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8CDE0" w14:textId="6004C8D9" w:rsidR="005B0984" w:rsidRPr="008361DB" w:rsidRDefault="00907E4F" w:rsidP="00263A49">
      <w:pPr>
        <w:spacing w:line="276" w:lineRule="auto"/>
        <w:jc w:val="center"/>
        <w:rPr>
          <w:rFonts w:ascii="Segoe UI" w:hAnsi="Segoe UI" w:cs="Segoe UI"/>
          <w:b/>
          <w:u w:val="single"/>
          <w:lang w:val="en-US"/>
        </w:rPr>
      </w:pPr>
      <w:r>
        <w:rPr>
          <w:rFonts w:ascii="Arial" w:hAnsi="Arial" w:cs="Arial"/>
          <w:b/>
          <w:sz w:val="28"/>
          <w:szCs w:val="28"/>
          <w:u w:val="single"/>
          <w:lang w:val="en-US"/>
        </w:rPr>
        <w:t xml:space="preserve">Resume </w:t>
      </w:r>
      <w:r w:rsidR="00C32A25" w:rsidRPr="00D63909">
        <w:rPr>
          <w:rFonts w:ascii="Arial" w:hAnsi="Arial" w:cs="Arial"/>
          <w:b/>
          <w:sz w:val="28"/>
          <w:szCs w:val="28"/>
          <w:u w:val="single"/>
          <w:lang w:val="en-US"/>
        </w:rPr>
        <w:t>o</w:t>
      </w:r>
      <w:r w:rsidR="00634FA4" w:rsidRPr="00D63909">
        <w:rPr>
          <w:rFonts w:ascii="Arial" w:hAnsi="Arial" w:cs="Arial"/>
          <w:b/>
          <w:sz w:val="28"/>
          <w:szCs w:val="28"/>
          <w:u w:val="single"/>
          <w:lang w:val="en-US"/>
        </w:rPr>
        <w:t xml:space="preserve">f </w:t>
      </w:r>
      <w:r w:rsidR="00BC3339" w:rsidRPr="00D63909">
        <w:rPr>
          <w:rFonts w:ascii="Arial" w:hAnsi="Arial" w:cs="Arial"/>
          <w:b/>
          <w:sz w:val="28"/>
          <w:szCs w:val="28"/>
          <w:u w:val="single"/>
          <w:lang w:val="en-US"/>
        </w:rPr>
        <w:t xml:space="preserve">Prof. </w:t>
      </w:r>
      <w:r w:rsidR="00066DA1" w:rsidRPr="00D63909">
        <w:rPr>
          <w:rFonts w:ascii="Arial" w:hAnsi="Arial" w:cs="Arial"/>
          <w:b/>
          <w:sz w:val="28"/>
          <w:szCs w:val="28"/>
          <w:u w:val="single"/>
          <w:lang w:val="en-US"/>
        </w:rPr>
        <w:t>Timothy Lee</w:t>
      </w:r>
      <w:bookmarkStart w:id="0" w:name="_Hlk113608490"/>
      <w:r w:rsidR="00394014" w:rsidRPr="00B2747C">
        <w:rPr>
          <w:rFonts w:ascii="Microsoft JhengHei" w:eastAsia="Microsoft JhengHei" w:hAnsi="Microsoft JhengHei" w:cs="Microsoft JhengHei" w:hint="eastAsia"/>
          <w:b/>
          <w:sz w:val="28"/>
          <w:szCs w:val="28"/>
          <w:u w:val="single"/>
          <w:lang w:val="en-US"/>
        </w:rPr>
        <w:t>李鼎烈</w:t>
      </w:r>
      <w:bookmarkEnd w:id="0"/>
      <w:r w:rsidRPr="00B2747C">
        <w:rPr>
          <w:rFonts w:ascii="Arial" w:hAnsi="Arial" w:cs="Arial"/>
          <w:b/>
          <w:sz w:val="28"/>
          <w:szCs w:val="28"/>
          <w:lang w:val="en-US"/>
        </w:rPr>
        <w:t xml:space="preserve"> </w:t>
      </w:r>
      <w:r w:rsidR="00B4760F" w:rsidRPr="008361DB">
        <w:rPr>
          <w:bCs/>
          <w:lang w:val="en-US"/>
        </w:rPr>
        <w:t>(</w:t>
      </w:r>
      <w:r w:rsidR="001A1466">
        <w:rPr>
          <w:bCs/>
          <w:lang w:val="en-US"/>
        </w:rPr>
        <w:t>30</w:t>
      </w:r>
      <w:r w:rsidR="00394014">
        <w:rPr>
          <w:bCs/>
          <w:lang w:val="en-US"/>
        </w:rPr>
        <w:t xml:space="preserve"> September</w:t>
      </w:r>
      <w:r w:rsidR="003E5895">
        <w:rPr>
          <w:bCs/>
          <w:lang w:val="en-US"/>
        </w:rPr>
        <w:t xml:space="preserve"> </w:t>
      </w:r>
      <w:r w:rsidR="00F522D3">
        <w:rPr>
          <w:bCs/>
          <w:lang w:val="en-US"/>
        </w:rPr>
        <w:t>2022</w:t>
      </w:r>
      <w:r w:rsidR="00B4760F" w:rsidRPr="008361DB">
        <w:rPr>
          <w:bCs/>
          <w:lang w:val="en-US"/>
        </w:rPr>
        <w:t>)</w:t>
      </w:r>
    </w:p>
    <w:p w14:paraId="373A48EC" w14:textId="77777777" w:rsidR="0023779D" w:rsidRPr="003E5895" w:rsidRDefault="0023779D" w:rsidP="005F707E">
      <w:pPr>
        <w:spacing w:line="276" w:lineRule="auto"/>
        <w:rPr>
          <w:rFonts w:ascii="Arial" w:hAnsi="Arial" w:cs="Arial"/>
          <w:color w:val="767171"/>
          <w:lang w:val="en-US"/>
        </w:rPr>
      </w:pPr>
    </w:p>
    <w:p w14:paraId="3403007B" w14:textId="69A08A20" w:rsidR="00066DA1" w:rsidRPr="00D63909" w:rsidRDefault="00E227B5" w:rsidP="00FB6439">
      <w:pPr>
        <w:contextualSpacing/>
        <w:rPr>
          <w:rFonts w:ascii="Arial" w:hAnsi="Arial" w:cs="Arial"/>
          <w:b/>
          <w:caps/>
          <w:color w:val="0D0D0D"/>
          <w:lang w:val="nb-NO"/>
        </w:rPr>
      </w:pPr>
      <w:r w:rsidRPr="00D63909">
        <w:rPr>
          <w:rFonts w:ascii="Arial" w:hAnsi="Arial" w:cs="Arial"/>
          <w:b/>
          <w:caps/>
          <w:color w:val="0D0D0D"/>
          <w:lang w:val="nb-NO"/>
        </w:rPr>
        <w:t>A. P</w:t>
      </w:r>
      <w:r w:rsidR="008D00F2" w:rsidRPr="00D63909">
        <w:rPr>
          <w:rFonts w:ascii="Arial" w:hAnsi="Arial" w:cs="Arial"/>
          <w:b/>
          <w:caps/>
          <w:color w:val="0D0D0D"/>
          <w:lang w:val="nb-NO"/>
        </w:rPr>
        <w:t>ERsonal det</w:t>
      </w:r>
      <w:r w:rsidR="00066DA1" w:rsidRPr="00D63909">
        <w:rPr>
          <w:rFonts w:ascii="Arial" w:hAnsi="Arial" w:cs="Arial"/>
          <w:b/>
          <w:caps/>
          <w:color w:val="0D0D0D"/>
          <w:lang w:val="nb-NO"/>
        </w:rPr>
        <w:t>ail</w:t>
      </w:r>
      <w:r w:rsidR="008D00F2" w:rsidRPr="00D63909">
        <w:rPr>
          <w:rFonts w:ascii="Arial" w:hAnsi="Arial" w:cs="Arial"/>
          <w:b/>
          <w:caps/>
          <w:color w:val="0D0D0D"/>
          <w:lang w:val="nb-NO"/>
        </w:rPr>
        <w:t>s</w:t>
      </w:r>
    </w:p>
    <w:p w14:paraId="72363856" w14:textId="77777777" w:rsidR="008D00F2" w:rsidRPr="006E5DAF" w:rsidRDefault="008D00F2" w:rsidP="00FB6439">
      <w:pPr>
        <w:contextualSpacing/>
        <w:rPr>
          <w:rFonts w:ascii="Arial" w:hAnsi="Arial" w:cs="Arial"/>
          <w:b/>
          <w:caps/>
          <w:u w:val="single"/>
          <w:lang w:val="en-US"/>
        </w:rPr>
      </w:pPr>
    </w:p>
    <w:p w14:paraId="448F13DA" w14:textId="091DD5FE" w:rsidR="00066DA1" w:rsidRDefault="005F707E" w:rsidP="00C1484A">
      <w:pPr>
        <w:numPr>
          <w:ilvl w:val="0"/>
          <w:numId w:val="12"/>
        </w:numPr>
        <w:contextualSpacing/>
        <w:rPr>
          <w:lang w:val="en-US"/>
        </w:rPr>
      </w:pPr>
      <w:r>
        <w:rPr>
          <w:lang w:val="en-US"/>
        </w:rPr>
        <w:t>N</w:t>
      </w:r>
      <w:r w:rsidR="00066DA1" w:rsidRPr="00112814">
        <w:rPr>
          <w:rFonts w:hint="eastAsia"/>
          <w:lang w:val="en-US"/>
        </w:rPr>
        <w:t>ame: Timothy J. Lee</w:t>
      </w:r>
      <w:r w:rsidR="00CB2D45">
        <w:rPr>
          <w:lang w:val="en-US"/>
        </w:rPr>
        <w:t xml:space="preserve"> </w:t>
      </w:r>
      <w:r w:rsidR="00720E4E">
        <w:rPr>
          <w:lang w:val="en-US"/>
        </w:rPr>
        <w:t xml:space="preserve"> </w:t>
      </w:r>
      <w:r w:rsidR="00394014" w:rsidRPr="00B2747C">
        <w:rPr>
          <w:rFonts w:ascii="Microsoft JhengHei" w:eastAsia="Microsoft JhengHei" w:hAnsi="Microsoft JhengHei" w:cs="Microsoft JhengHei" w:hint="eastAsia"/>
          <w:lang w:val="en-US"/>
        </w:rPr>
        <w:t>李鼎烈</w:t>
      </w:r>
    </w:p>
    <w:p w14:paraId="72520EF1" w14:textId="68BB4D12" w:rsidR="00C1484A" w:rsidRPr="00C1484A" w:rsidRDefault="00394014" w:rsidP="00C1484A">
      <w:pPr>
        <w:numPr>
          <w:ilvl w:val="0"/>
          <w:numId w:val="12"/>
        </w:numPr>
        <w:contextualSpacing/>
        <w:rPr>
          <w:lang w:val="en-US"/>
        </w:rPr>
      </w:pPr>
      <w:r>
        <w:rPr>
          <w:lang w:val="en-US"/>
        </w:rPr>
        <w:t>Home country</w:t>
      </w:r>
      <w:r w:rsidR="00AF2BE6">
        <w:rPr>
          <w:lang w:val="en-US"/>
        </w:rPr>
        <w:t xml:space="preserve">: </w:t>
      </w:r>
      <w:r w:rsidR="00524461">
        <w:rPr>
          <w:lang w:val="en-US"/>
        </w:rPr>
        <w:t>Born in Seoul, South Korea</w:t>
      </w:r>
    </w:p>
    <w:p w14:paraId="3843ADAD" w14:textId="14E31A70" w:rsidR="002C0D12" w:rsidRDefault="005B0984" w:rsidP="00FB6439">
      <w:pPr>
        <w:numPr>
          <w:ilvl w:val="0"/>
          <w:numId w:val="12"/>
        </w:numPr>
        <w:ind w:left="810"/>
        <w:contextualSpacing/>
        <w:rPr>
          <w:lang w:val="fr-FR"/>
        </w:rPr>
      </w:pPr>
      <w:r w:rsidRPr="007214BA">
        <w:t>Telephone</w:t>
      </w:r>
      <w:r w:rsidRPr="00992198">
        <w:rPr>
          <w:lang w:val="fr-FR"/>
        </w:rPr>
        <w:t xml:space="preserve">: </w:t>
      </w:r>
      <w:r w:rsidR="009E0DE1">
        <w:rPr>
          <w:lang w:val="fr-FR"/>
        </w:rPr>
        <w:t>+</w:t>
      </w:r>
      <w:r w:rsidR="00907E4F">
        <w:rPr>
          <w:lang w:val="fr-FR"/>
        </w:rPr>
        <w:t xml:space="preserve">853 </w:t>
      </w:r>
      <w:r w:rsidR="000874FE">
        <w:rPr>
          <w:lang w:val="fr-FR"/>
        </w:rPr>
        <w:t>6801 2005</w:t>
      </w:r>
    </w:p>
    <w:p w14:paraId="0B20B1DD" w14:textId="39806457" w:rsidR="00F27A54" w:rsidRPr="00992198" w:rsidRDefault="00F27A54" w:rsidP="00FB6439">
      <w:pPr>
        <w:numPr>
          <w:ilvl w:val="0"/>
          <w:numId w:val="12"/>
        </w:numPr>
        <w:ind w:left="810"/>
        <w:contextualSpacing/>
        <w:rPr>
          <w:lang w:val="fr-FR"/>
        </w:rPr>
      </w:pPr>
      <w:r>
        <w:rPr>
          <w:lang w:val="fr-FR"/>
        </w:rPr>
        <w:t>WeChat ID: Timothy61452573878</w:t>
      </w:r>
    </w:p>
    <w:p w14:paraId="176A8AB6" w14:textId="5437A086" w:rsidR="00066DA1" w:rsidRPr="006E5DAF" w:rsidRDefault="00311EC0" w:rsidP="006E5DAF">
      <w:pPr>
        <w:numPr>
          <w:ilvl w:val="0"/>
          <w:numId w:val="12"/>
        </w:numPr>
        <w:contextualSpacing/>
        <w:rPr>
          <w:lang w:val="fr-FR"/>
        </w:rPr>
      </w:pPr>
      <w:r w:rsidRPr="004400FE">
        <w:rPr>
          <w:lang w:val="fr-FR"/>
        </w:rPr>
        <w:t>Email</w:t>
      </w:r>
      <w:r w:rsidRPr="00245195">
        <w:rPr>
          <w:lang w:val="fr-FR"/>
        </w:rPr>
        <w:t>:</w:t>
      </w:r>
      <w:r w:rsidR="004400FE" w:rsidRPr="00245195">
        <w:t xml:space="preserve"> </w:t>
      </w:r>
      <w:r w:rsidR="008441A6" w:rsidRPr="00DD22DD">
        <w:rPr>
          <w:lang w:val="fr-FR"/>
        </w:rPr>
        <w:t>tjlee@must.edu.mo</w:t>
      </w:r>
      <w:r w:rsidR="008441A6">
        <w:t xml:space="preserve">; </w:t>
      </w:r>
      <w:r w:rsidR="00C1484A" w:rsidRPr="00DD22DD">
        <w:rPr>
          <w:lang w:val="fr-FR"/>
        </w:rPr>
        <w:t>t</w:t>
      </w:r>
      <w:r w:rsidR="008166D1">
        <w:rPr>
          <w:rFonts w:hint="eastAsia"/>
          <w:lang w:val="fr-FR"/>
        </w:rPr>
        <w:t>i</w:t>
      </w:r>
      <w:r w:rsidR="008166D1">
        <w:rPr>
          <w:lang w:val="fr-FR"/>
        </w:rPr>
        <w:t>mothy</w:t>
      </w:r>
      <w:r w:rsidR="003D62C3">
        <w:rPr>
          <w:lang w:val="fr-FR"/>
        </w:rPr>
        <w:t>lee@gmail.com</w:t>
      </w:r>
      <w:r w:rsidR="00C925C4">
        <w:rPr>
          <w:lang w:val="fr-FR"/>
        </w:rPr>
        <w:t xml:space="preserve"> </w:t>
      </w:r>
    </w:p>
    <w:p w14:paraId="66E3A006" w14:textId="6BAD98BC" w:rsidR="00D63909" w:rsidRDefault="005738E3" w:rsidP="000B3AC5">
      <w:pPr>
        <w:numPr>
          <w:ilvl w:val="0"/>
          <w:numId w:val="12"/>
        </w:numPr>
        <w:contextualSpacing/>
        <w:rPr>
          <w:lang w:val="fr-FR"/>
        </w:rPr>
      </w:pPr>
      <w:r>
        <w:rPr>
          <w:lang w:val="fr-FR"/>
        </w:rPr>
        <w:t>Office</w:t>
      </w:r>
      <w:r w:rsidRPr="005738E3">
        <w:rPr>
          <w:lang w:val="fr-FR"/>
        </w:rPr>
        <w:t>:</w:t>
      </w:r>
      <w:r>
        <w:rPr>
          <w:lang w:val="fr-FR"/>
        </w:rPr>
        <w:t xml:space="preserve"> </w:t>
      </w:r>
      <w:r w:rsidR="00F27A54">
        <w:rPr>
          <w:lang w:val="fr-FR"/>
        </w:rPr>
        <w:t xml:space="preserve">O-316, </w:t>
      </w:r>
      <w:r w:rsidR="00295250" w:rsidRPr="00295250">
        <w:rPr>
          <w:lang w:val="fr-FR"/>
        </w:rPr>
        <w:t xml:space="preserve">Faculty of Hospitality and Tourism Management, </w:t>
      </w:r>
    </w:p>
    <w:p w14:paraId="2F2D5630" w14:textId="77777777" w:rsidR="00F27A54" w:rsidRDefault="00295250" w:rsidP="00D63909">
      <w:pPr>
        <w:ind w:firstLineChars="650" w:firstLine="1560"/>
        <w:contextualSpacing/>
        <w:rPr>
          <w:lang w:val="fr-FR"/>
        </w:rPr>
      </w:pPr>
      <w:r w:rsidRPr="00295250">
        <w:rPr>
          <w:lang w:val="fr-FR"/>
        </w:rPr>
        <w:t>Macau University of Science and Technology</w:t>
      </w:r>
      <w:r w:rsidR="00021907">
        <w:rPr>
          <w:lang w:val="fr-FR"/>
        </w:rPr>
        <w:t xml:space="preserve"> (MUST)</w:t>
      </w:r>
      <w:r w:rsidRPr="00295250">
        <w:rPr>
          <w:lang w:val="fr-FR"/>
        </w:rPr>
        <w:t xml:space="preserve">, </w:t>
      </w:r>
    </w:p>
    <w:p w14:paraId="02E3B751" w14:textId="11E58316" w:rsidR="000B3AC5" w:rsidRDefault="00F27A54" w:rsidP="00D63909">
      <w:pPr>
        <w:ind w:firstLineChars="650" w:firstLine="1560"/>
        <w:contextualSpacing/>
        <w:rPr>
          <w:lang w:val="fr-FR"/>
        </w:rPr>
      </w:pPr>
      <w:r>
        <w:rPr>
          <w:lang w:val="fr-FR"/>
        </w:rPr>
        <w:t xml:space="preserve">Avenida Wai Long, </w:t>
      </w:r>
      <w:r w:rsidR="003D62C3">
        <w:rPr>
          <w:lang w:val="fr-FR"/>
        </w:rPr>
        <w:t>Macao</w:t>
      </w:r>
      <w:r>
        <w:rPr>
          <w:lang w:val="fr-FR"/>
        </w:rPr>
        <w:t xml:space="preserve"> SAR, China</w:t>
      </w:r>
    </w:p>
    <w:p w14:paraId="23600B09" w14:textId="77777777" w:rsidR="00D63909" w:rsidRPr="00D63909" w:rsidRDefault="00D63909" w:rsidP="00EA3BD4">
      <w:pPr>
        <w:contextualSpacing/>
        <w:rPr>
          <w:lang w:val="fr-FR"/>
        </w:rPr>
      </w:pPr>
    </w:p>
    <w:p w14:paraId="47A1143A" w14:textId="10F4A2F2" w:rsidR="00C042EB" w:rsidRDefault="00C042EB" w:rsidP="00FB6439">
      <w:pPr>
        <w:numPr>
          <w:ilvl w:val="0"/>
          <w:numId w:val="12"/>
        </w:numPr>
        <w:contextualSpacing/>
        <w:rPr>
          <w:lang w:val="fr-FR"/>
        </w:rPr>
      </w:pPr>
      <w:r>
        <w:rPr>
          <w:lang w:val="fr-FR"/>
        </w:rPr>
        <w:t xml:space="preserve">Home: </w:t>
      </w:r>
      <w:r w:rsidR="00394014">
        <w:rPr>
          <w:lang w:val="fr-FR"/>
        </w:rPr>
        <w:t>7B, Praia Park Tower 1, Coloane, Macao</w:t>
      </w:r>
      <w:r w:rsidR="00907E4F">
        <w:rPr>
          <w:lang w:val="fr-FR"/>
        </w:rPr>
        <w:t xml:space="preserve"> SAR, China</w:t>
      </w:r>
    </w:p>
    <w:p w14:paraId="12FE07B1" w14:textId="1622E4D4" w:rsidR="00095756" w:rsidRPr="001555AB" w:rsidRDefault="00095756" w:rsidP="00095756">
      <w:pPr>
        <w:numPr>
          <w:ilvl w:val="0"/>
          <w:numId w:val="12"/>
        </w:numPr>
        <w:contextualSpacing/>
        <w:rPr>
          <w:lang w:val="fr-FR"/>
        </w:rPr>
      </w:pPr>
      <w:r w:rsidRPr="00CF53B2">
        <w:rPr>
          <w:lang w:val="fr-FR"/>
        </w:rPr>
        <w:t xml:space="preserve">Personal </w:t>
      </w:r>
      <w:r w:rsidRPr="001555AB">
        <w:rPr>
          <w:lang w:val="fr-FR"/>
        </w:rPr>
        <w:t>website: www.</w:t>
      </w:r>
      <w:r w:rsidR="007F67AE" w:rsidRPr="001555AB">
        <w:rPr>
          <w:lang w:val="fr-FR"/>
        </w:rPr>
        <w:t>prof</w:t>
      </w:r>
      <w:r w:rsidRPr="001555AB">
        <w:rPr>
          <w:lang w:val="fr-FR"/>
        </w:rPr>
        <w:t xml:space="preserve">timothylee.org </w:t>
      </w:r>
    </w:p>
    <w:p w14:paraId="56AB13FE" w14:textId="4376CA76" w:rsidR="00095756" w:rsidRDefault="00095756" w:rsidP="00095756">
      <w:pPr>
        <w:numPr>
          <w:ilvl w:val="0"/>
          <w:numId w:val="12"/>
        </w:numPr>
        <w:snapToGrid w:val="0"/>
        <w:contextualSpacing/>
        <w:rPr>
          <w:lang w:val="en-US"/>
        </w:rPr>
      </w:pPr>
      <w:r>
        <w:rPr>
          <w:lang w:val="en-US"/>
        </w:rPr>
        <w:t xml:space="preserve">ORCID: </w:t>
      </w:r>
      <w:r w:rsidRPr="00E07452">
        <w:rPr>
          <w:lang w:val="en-US"/>
        </w:rPr>
        <w:t>0000-0002-2435-073X</w:t>
      </w:r>
    </w:p>
    <w:p w14:paraId="1356108E" w14:textId="77777777" w:rsidR="00E636D4" w:rsidRDefault="00E636D4" w:rsidP="00FB6439">
      <w:pPr>
        <w:contextualSpacing/>
        <w:rPr>
          <w:rFonts w:ascii="Segoe UI" w:hAnsi="Segoe UI" w:cs="Segoe UI"/>
          <w:b/>
          <w:lang w:val="en-US"/>
        </w:rPr>
      </w:pPr>
    </w:p>
    <w:p w14:paraId="67BD0CAC" w14:textId="414F1E9C" w:rsidR="00992198" w:rsidRPr="00D63909" w:rsidRDefault="00D72513" w:rsidP="00FB6439">
      <w:pPr>
        <w:contextualSpacing/>
        <w:rPr>
          <w:rFonts w:ascii="Arial" w:hAnsi="Arial" w:cs="Arial"/>
          <w:b/>
          <w:lang w:val="en-US" w:eastAsia="nb-NO"/>
        </w:rPr>
      </w:pPr>
      <w:r w:rsidRPr="00D63909">
        <w:rPr>
          <w:rFonts w:ascii="Arial" w:hAnsi="Arial" w:cs="Arial"/>
          <w:b/>
          <w:lang w:val="en-US"/>
        </w:rPr>
        <w:t xml:space="preserve">A-1. </w:t>
      </w:r>
      <w:r w:rsidR="00066DA1" w:rsidRPr="00D63909">
        <w:rPr>
          <w:rFonts w:ascii="Arial" w:hAnsi="Arial" w:cs="Arial"/>
          <w:b/>
          <w:lang w:val="en-US"/>
        </w:rPr>
        <w:t xml:space="preserve">Current </w:t>
      </w:r>
      <w:r w:rsidR="00066DA1" w:rsidRPr="00D63909">
        <w:rPr>
          <w:rFonts w:ascii="Arial" w:hAnsi="Arial" w:cs="Arial"/>
          <w:b/>
          <w:lang w:val="en-US" w:eastAsia="nb-NO"/>
        </w:rPr>
        <w:t>position</w:t>
      </w:r>
      <w:r w:rsidR="00BC74E5" w:rsidRPr="00D63909">
        <w:rPr>
          <w:rFonts w:ascii="Arial" w:hAnsi="Arial" w:cs="Arial"/>
          <w:b/>
          <w:lang w:val="en-US" w:eastAsia="nb-NO"/>
        </w:rPr>
        <w:t>s</w:t>
      </w:r>
      <w:r w:rsidR="00066DA1" w:rsidRPr="00D63909">
        <w:rPr>
          <w:rFonts w:ascii="Arial" w:hAnsi="Arial" w:cs="Arial"/>
          <w:b/>
          <w:lang w:val="en-US" w:eastAsia="nb-NO"/>
        </w:rPr>
        <w:t xml:space="preserve"> </w:t>
      </w:r>
      <w:r w:rsidR="00B05F61" w:rsidRPr="00D63909">
        <w:rPr>
          <w:rFonts w:ascii="Arial" w:hAnsi="Arial" w:cs="Arial"/>
          <w:b/>
          <w:lang w:val="en-US" w:eastAsia="nb-NO"/>
        </w:rPr>
        <w:t xml:space="preserve"> </w:t>
      </w:r>
    </w:p>
    <w:p w14:paraId="5A9C2156" w14:textId="77777777" w:rsidR="00992198" w:rsidRDefault="00992198" w:rsidP="008F3142">
      <w:pPr>
        <w:contextualSpacing/>
        <w:rPr>
          <w:lang w:val="en-US" w:eastAsia="nb-NO"/>
        </w:rPr>
      </w:pPr>
    </w:p>
    <w:p w14:paraId="40D10F21" w14:textId="4EF2DACA" w:rsidR="007E20FE" w:rsidRPr="00620D14" w:rsidRDefault="007E20FE" w:rsidP="007F67AE">
      <w:pPr>
        <w:pStyle w:val="ad"/>
        <w:rPr>
          <w:lang w:val="nb-NO"/>
        </w:rPr>
      </w:pPr>
      <w:bookmarkStart w:id="1" w:name="_Hlk57892952"/>
      <w:bookmarkStart w:id="2" w:name="_Hlk50906626"/>
      <w:r>
        <w:rPr>
          <w:rFonts w:hint="eastAsia"/>
          <w:lang w:val="en-US"/>
        </w:rPr>
        <w:t>S</w:t>
      </w:r>
      <w:r>
        <w:rPr>
          <w:lang w:val="en-US"/>
        </w:rPr>
        <w:t xml:space="preserve">eptember </w:t>
      </w:r>
      <w:r>
        <w:rPr>
          <w:lang w:val="en-US" w:eastAsia="nb-NO"/>
        </w:rPr>
        <w:t xml:space="preserve">2020 </w:t>
      </w:r>
      <w:r w:rsidRPr="00620D14">
        <w:rPr>
          <w:lang w:val="nb-NO"/>
        </w:rPr>
        <w:t xml:space="preserve">– </w:t>
      </w:r>
      <w:r>
        <w:rPr>
          <w:lang w:val="nb-NO"/>
        </w:rPr>
        <w:t>Current</w:t>
      </w:r>
    </w:p>
    <w:bookmarkEnd w:id="1"/>
    <w:p w14:paraId="1B7E8C65" w14:textId="5F4B764D" w:rsidR="009E0DE1" w:rsidRPr="003026E5" w:rsidRDefault="00EA3BD4" w:rsidP="003026E5">
      <w:pPr>
        <w:ind w:left="720"/>
        <w:contextualSpacing/>
        <w:rPr>
          <w:lang w:val="en-US"/>
        </w:rPr>
      </w:pPr>
      <w:r>
        <w:rPr>
          <w:lang w:val="en-US" w:eastAsia="nb-NO"/>
        </w:rPr>
        <w:t>Professor</w:t>
      </w:r>
      <w:r w:rsidR="007E20FE" w:rsidRPr="00FB6439">
        <w:rPr>
          <w:lang w:val="en-US" w:eastAsia="nb-NO"/>
        </w:rPr>
        <w:t>,</w:t>
      </w:r>
      <w:bookmarkEnd w:id="2"/>
      <w:r w:rsidR="00992198" w:rsidRPr="00FB6439">
        <w:rPr>
          <w:lang w:val="en-US"/>
        </w:rPr>
        <w:t xml:space="preserve"> </w:t>
      </w:r>
      <w:r w:rsidR="009E0DE1" w:rsidRPr="00524461">
        <w:rPr>
          <w:lang w:val="nb-NO"/>
        </w:rPr>
        <w:t xml:space="preserve">Faculty of </w:t>
      </w:r>
      <w:r w:rsidR="009E0DE1" w:rsidRPr="00524461">
        <w:rPr>
          <w:rFonts w:hint="eastAsia"/>
          <w:lang w:val="nb-NO"/>
        </w:rPr>
        <w:t>Hospitality</w:t>
      </w:r>
      <w:r w:rsidR="009E0DE1" w:rsidRPr="00524461">
        <w:rPr>
          <w:lang w:val="nb-NO"/>
        </w:rPr>
        <w:t xml:space="preserve"> &amp; Tourism Management, </w:t>
      </w:r>
    </w:p>
    <w:p w14:paraId="60DCD24F" w14:textId="32BD2D84" w:rsidR="009E0DE1" w:rsidRPr="00524461" w:rsidRDefault="009E0DE1" w:rsidP="009E0DE1">
      <w:pPr>
        <w:ind w:left="720"/>
        <w:contextualSpacing/>
        <w:rPr>
          <w:lang w:val="nb-NO"/>
        </w:rPr>
      </w:pPr>
      <w:r w:rsidRPr="00524461">
        <w:rPr>
          <w:lang w:val="nb-NO"/>
        </w:rPr>
        <w:t xml:space="preserve">Macau University of Science </w:t>
      </w:r>
      <w:r w:rsidR="007F67AE" w:rsidRPr="00524461">
        <w:rPr>
          <w:lang w:val="nb-NO"/>
        </w:rPr>
        <w:t>&amp;</w:t>
      </w:r>
      <w:r w:rsidRPr="00524461">
        <w:rPr>
          <w:lang w:val="nb-NO"/>
        </w:rPr>
        <w:t xml:space="preserve"> Technology (MUST), </w:t>
      </w:r>
      <w:r w:rsidR="003D62C3">
        <w:rPr>
          <w:lang w:val="nb-NO"/>
        </w:rPr>
        <w:t>Macao</w:t>
      </w:r>
      <w:r w:rsidR="00E1568F">
        <w:rPr>
          <w:lang w:val="nb-NO"/>
        </w:rPr>
        <w:t xml:space="preserve"> SAR</w:t>
      </w:r>
      <w:r w:rsidR="00907E4F">
        <w:rPr>
          <w:lang w:val="nb-NO"/>
        </w:rPr>
        <w:t>, China</w:t>
      </w:r>
      <w:r w:rsidRPr="00524461">
        <w:rPr>
          <w:lang w:val="nb-NO"/>
        </w:rPr>
        <w:t>.</w:t>
      </w:r>
    </w:p>
    <w:p w14:paraId="79401E80" w14:textId="44F8F963" w:rsidR="00DD22DD" w:rsidRDefault="00DD22DD" w:rsidP="00EA3BD4">
      <w:pPr>
        <w:contextualSpacing/>
        <w:rPr>
          <w:bCs/>
          <w:lang w:val="en-US"/>
        </w:rPr>
      </w:pPr>
      <w:bookmarkStart w:id="3" w:name="_Hlk527035237"/>
    </w:p>
    <w:bookmarkEnd w:id="3"/>
    <w:p w14:paraId="26FB65BF" w14:textId="110FFE36" w:rsidR="0033651D" w:rsidRPr="006E5DAF" w:rsidRDefault="00E227B5" w:rsidP="00FB6439">
      <w:pPr>
        <w:contextualSpacing/>
        <w:rPr>
          <w:rFonts w:ascii="Arial" w:hAnsi="Arial" w:cs="Arial"/>
          <w:b/>
          <w:bCs/>
          <w:lang w:val="en-US"/>
        </w:rPr>
      </w:pPr>
      <w:r w:rsidRPr="006E5DAF">
        <w:rPr>
          <w:rFonts w:ascii="Arial" w:hAnsi="Arial" w:cs="Arial"/>
          <w:b/>
          <w:bCs/>
          <w:lang w:val="en-US"/>
        </w:rPr>
        <w:t>A-</w:t>
      </w:r>
      <w:r w:rsidR="00D72513" w:rsidRPr="006E5DAF">
        <w:rPr>
          <w:rFonts w:ascii="Arial" w:hAnsi="Arial" w:cs="Arial"/>
          <w:b/>
          <w:bCs/>
          <w:lang w:val="en-US"/>
        </w:rPr>
        <w:t>2</w:t>
      </w:r>
      <w:r w:rsidRPr="006E5DAF">
        <w:rPr>
          <w:rFonts w:ascii="Arial" w:hAnsi="Arial" w:cs="Arial"/>
          <w:b/>
          <w:bCs/>
          <w:lang w:val="en-US"/>
        </w:rPr>
        <w:t>. E</w:t>
      </w:r>
      <w:r w:rsidR="006D6625" w:rsidRPr="006E5DAF">
        <w:rPr>
          <w:rFonts w:ascii="Arial" w:hAnsi="Arial" w:cs="Arial"/>
          <w:b/>
          <w:bCs/>
          <w:lang w:val="en-US"/>
        </w:rPr>
        <w:t>ducation</w:t>
      </w:r>
    </w:p>
    <w:p w14:paraId="157B280E" w14:textId="77777777" w:rsidR="0033651D" w:rsidRPr="002B56A0" w:rsidRDefault="0033651D" w:rsidP="00FB6439">
      <w:pPr>
        <w:contextualSpacing/>
        <w:rPr>
          <w:rFonts w:ascii="Arial" w:hAnsi="Arial" w:cs="Arial"/>
          <w:b/>
          <w:bCs/>
          <w:u w:val="single"/>
          <w:lang w:val="en-US"/>
        </w:rPr>
      </w:pPr>
    </w:p>
    <w:p w14:paraId="73F3A73E" w14:textId="6563DEA5" w:rsidR="00F00768" w:rsidRPr="002B56A0" w:rsidRDefault="008D00F2" w:rsidP="00FB6439">
      <w:pPr>
        <w:numPr>
          <w:ilvl w:val="0"/>
          <w:numId w:val="36"/>
        </w:numPr>
        <w:contextualSpacing/>
        <w:rPr>
          <w:lang w:val="nb-NO"/>
        </w:rPr>
      </w:pPr>
      <w:r w:rsidRPr="002B56A0">
        <w:rPr>
          <w:lang w:val="nb-NO"/>
        </w:rPr>
        <w:t xml:space="preserve">Jan. </w:t>
      </w:r>
      <w:r w:rsidR="00066DA1" w:rsidRPr="002B56A0">
        <w:rPr>
          <w:lang w:val="nb-NO"/>
        </w:rPr>
        <w:t xml:space="preserve">2001 </w:t>
      </w:r>
      <w:r w:rsidR="00066DA1" w:rsidRPr="002B56A0">
        <w:rPr>
          <w:rFonts w:hint="eastAsia"/>
          <w:lang w:val="nb-NO"/>
        </w:rPr>
        <w:t>–</w:t>
      </w:r>
      <w:r w:rsidR="00066DA1" w:rsidRPr="002B56A0">
        <w:rPr>
          <w:lang w:val="en-US"/>
        </w:rPr>
        <w:t xml:space="preserve"> </w:t>
      </w:r>
      <w:r w:rsidRPr="002B56A0">
        <w:rPr>
          <w:lang w:val="en-US"/>
        </w:rPr>
        <w:t xml:space="preserve">Dec. </w:t>
      </w:r>
      <w:r w:rsidRPr="002B56A0">
        <w:rPr>
          <w:lang w:val="nb-NO"/>
        </w:rPr>
        <w:t>2004</w:t>
      </w:r>
      <w:r w:rsidR="00066DA1" w:rsidRPr="002B56A0">
        <w:rPr>
          <w:lang w:val="nb-NO"/>
        </w:rPr>
        <w:t xml:space="preserve"> </w:t>
      </w:r>
    </w:p>
    <w:p w14:paraId="08CC4777" w14:textId="7CBCC14E" w:rsidR="00F00768" w:rsidRPr="00354F19" w:rsidRDefault="00066DA1" w:rsidP="00FB6439">
      <w:pPr>
        <w:ind w:leftChars="150" w:left="360"/>
        <w:contextualSpacing/>
        <w:rPr>
          <w:lang w:val="en-US"/>
        </w:rPr>
      </w:pPr>
      <w:r w:rsidRPr="00354F19">
        <w:rPr>
          <w:lang w:val="nb-NO"/>
        </w:rPr>
        <w:t xml:space="preserve">Awarded </w:t>
      </w:r>
      <w:r w:rsidRPr="00354F19">
        <w:rPr>
          <w:lang w:val="nb-NO" w:eastAsia="nb-NO"/>
        </w:rPr>
        <w:t>Ph</w:t>
      </w:r>
      <w:r w:rsidR="008D00F2" w:rsidRPr="00354F19">
        <w:rPr>
          <w:lang w:val="nb-NO" w:eastAsia="nb-NO"/>
        </w:rPr>
        <w:t>.</w:t>
      </w:r>
      <w:r w:rsidRPr="00354F19">
        <w:rPr>
          <w:lang w:val="nb-NO" w:eastAsia="nb-NO"/>
        </w:rPr>
        <w:t xml:space="preserve">D in </w:t>
      </w:r>
      <w:r w:rsidR="00794C75" w:rsidRPr="00354F19">
        <w:rPr>
          <w:lang w:val="nb-NO" w:eastAsia="nb-NO"/>
        </w:rPr>
        <w:t xml:space="preserve">Tourism &amp; </w:t>
      </w:r>
      <w:r w:rsidR="00DE466E" w:rsidRPr="00354F19">
        <w:rPr>
          <w:lang w:val="en-US"/>
        </w:rPr>
        <w:t>Hos</w:t>
      </w:r>
      <w:r w:rsidR="00E1568F">
        <w:rPr>
          <w:lang w:val="en-US"/>
        </w:rPr>
        <w:t xml:space="preserve">pitality </w:t>
      </w:r>
      <w:r w:rsidRPr="00354F19">
        <w:rPr>
          <w:lang w:val="en-US"/>
        </w:rPr>
        <w:t>Developme</w:t>
      </w:r>
      <w:r w:rsidR="006F2E1A" w:rsidRPr="00354F19">
        <w:rPr>
          <w:lang w:val="en-US"/>
        </w:rPr>
        <w:t xml:space="preserve">nt, </w:t>
      </w:r>
      <w:r w:rsidR="00CC5215" w:rsidRPr="00354F19">
        <w:rPr>
          <w:lang w:val="en-US"/>
        </w:rPr>
        <w:t>School of Management</w:t>
      </w:r>
      <w:r w:rsidR="000F32EB" w:rsidRPr="00354F19">
        <w:rPr>
          <w:lang w:val="en-US"/>
        </w:rPr>
        <w:t>,</w:t>
      </w:r>
      <w:r w:rsidR="00CC5215" w:rsidRPr="00354F19">
        <w:rPr>
          <w:lang w:val="en-US"/>
        </w:rPr>
        <w:t xml:space="preserve"> </w:t>
      </w:r>
    </w:p>
    <w:p w14:paraId="30BC687E" w14:textId="0CB4E606" w:rsidR="00066DA1" w:rsidRPr="00A0565D" w:rsidRDefault="006F2E1A" w:rsidP="00FB6439">
      <w:pPr>
        <w:ind w:leftChars="150" w:left="1440" w:hangingChars="450" w:hanging="1080"/>
        <w:contextualSpacing/>
        <w:rPr>
          <w:caps/>
          <w:lang w:val="nb-NO" w:eastAsia="nb-NO"/>
        </w:rPr>
      </w:pPr>
      <w:r w:rsidRPr="00A0565D">
        <w:rPr>
          <w:lang w:val="en-US"/>
        </w:rPr>
        <w:t xml:space="preserve">University of Surrey. Guildford, </w:t>
      </w:r>
      <w:r w:rsidR="007821E2" w:rsidRPr="007E0DCC">
        <w:rPr>
          <w:b/>
          <w:bCs/>
          <w:lang w:val="en-US"/>
        </w:rPr>
        <w:t xml:space="preserve">the </w:t>
      </w:r>
      <w:r w:rsidR="00066DA1" w:rsidRPr="007E0DCC">
        <w:rPr>
          <w:b/>
          <w:bCs/>
          <w:lang w:val="en-US"/>
        </w:rPr>
        <w:t>U</w:t>
      </w:r>
      <w:r w:rsidR="008D00F2" w:rsidRPr="007E0DCC">
        <w:rPr>
          <w:b/>
          <w:bCs/>
          <w:lang w:val="en-US"/>
        </w:rPr>
        <w:t xml:space="preserve">nited </w:t>
      </w:r>
      <w:r w:rsidR="00066DA1" w:rsidRPr="007E0DCC">
        <w:rPr>
          <w:b/>
          <w:bCs/>
          <w:lang w:val="en-US"/>
        </w:rPr>
        <w:t>K</w:t>
      </w:r>
      <w:r w:rsidR="008D00F2" w:rsidRPr="007E0DCC">
        <w:rPr>
          <w:b/>
          <w:bCs/>
          <w:lang w:val="en-US"/>
        </w:rPr>
        <w:t>ingdom</w:t>
      </w:r>
      <w:r w:rsidR="000F32EB" w:rsidRPr="00A0565D">
        <w:rPr>
          <w:lang w:val="en-US"/>
        </w:rPr>
        <w:t>,</w:t>
      </w:r>
    </w:p>
    <w:p w14:paraId="60763EA3" w14:textId="77777777" w:rsidR="00DE466E" w:rsidRPr="00A0565D" w:rsidRDefault="00066DA1" w:rsidP="00DE466E">
      <w:pPr>
        <w:ind w:leftChars="50" w:left="120" w:firstLineChars="100" w:firstLine="240"/>
        <w:contextualSpacing/>
        <w:rPr>
          <w:lang w:val="nb-NO" w:eastAsia="nb-NO"/>
        </w:rPr>
      </w:pPr>
      <w:r w:rsidRPr="00A0565D">
        <w:rPr>
          <w:lang w:val="nb-NO" w:eastAsia="nb-NO"/>
        </w:rPr>
        <w:t xml:space="preserve">Thesis title: Conflict and collaboration between different stakeholder sectors in heritage </w:t>
      </w:r>
    </w:p>
    <w:p w14:paraId="49179692" w14:textId="5D38A09B" w:rsidR="00BB55FD" w:rsidRPr="00A0565D" w:rsidRDefault="00066DA1" w:rsidP="00DE466E">
      <w:pPr>
        <w:ind w:leftChars="50" w:left="120" w:firstLineChars="600" w:firstLine="1440"/>
        <w:contextualSpacing/>
        <w:rPr>
          <w:lang w:val="nb-NO" w:eastAsia="nb-NO"/>
        </w:rPr>
      </w:pPr>
      <w:r w:rsidRPr="00A0565D">
        <w:rPr>
          <w:lang w:val="nb-NO" w:eastAsia="nb-NO"/>
        </w:rPr>
        <w:t>tourism development in a newly industrialised country</w:t>
      </w:r>
    </w:p>
    <w:p w14:paraId="57306F80" w14:textId="77777777" w:rsidR="00F00768" w:rsidRPr="00A0565D" w:rsidRDefault="00F00768" w:rsidP="00FB6439">
      <w:pPr>
        <w:ind w:left="360"/>
        <w:contextualSpacing/>
        <w:rPr>
          <w:lang w:val="nb-NO" w:eastAsia="nb-NO"/>
        </w:rPr>
      </w:pPr>
    </w:p>
    <w:p w14:paraId="4D2057F6" w14:textId="77777777" w:rsidR="00F00768" w:rsidRPr="00A0565D" w:rsidRDefault="00D74DD4" w:rsidP="00FB6439">
      <w:pPr>
        <w:numPr>
          <w:ilvl w:val="0"/>
          <w:numId w:val="36"/>
        </w:numPr>
        <w:contextualSpacing/>
        <w:rPr>
          <w:lang w:val="en-US"/>
        </w:rPr>
      </w:pPr>
      <w:r w:rsidRPr="00A0565D">
        <w:rPr>
          <w:lang w:val="nb-NO" w:eastAsia="nb-NO"/>
        </w:rPr>
        <w:t xml:space="preserve">Sept. </w:t>
      </w:r>
      <w:r w:rsidR="00066DA1" w:rsidRPr="00A0565D">
        <w:rPr>
          <w:lang w:val="nb-NO" w:eastAsia="nb-NO"/>
        </w:rPr>
        <w:t xml:space="preserve">1998 </w:t>
      </w:r>
      <w:r w:rsidR="00066DA1" w:rsidRPr="00A0565D">
        <w:rPr>
          <w:rFonts w:hint="eastAsia"/>
          <w:lang w:val="nb-NO" w:eastAsia="nb-NO"/>
        </w:rPr>
        <w:t>–</w:t>
      </w:r>
      <w:r w:rsidR="00066DA1" w:rsidRPr="00A0565D">
        <w:rPr>
          <w:lang w:val="nb-NO" w:eastAsia="nb-NO"/>
        </w:rPr>
        <w:t xml:space="preserve"> </w:t>
      </w:r>
      <w:r w:rsidRPr="00A0565D">
        <w:rPr>
          <w:lang w:val="nb-NO" w:eastAsia="nb-NO"/>
        </w:rPr>
        <w:t xml:space="preserve">Dec. </w:t>
      </w:r>
      <w:r w:rsidR="00066DA1" w:rsidRPr="00A0565D">
        <w:rPr>
          <w:lang w:val="nb-NO" w:eastAsia="nb-NO"/>
        </w:rPr>
        <w:t>1999</w:t>
      </w:r>
    </w:p>
    <w:p w14:paraId="6D3B1069" w14:textId="15F965D4" w:rsidR="008D00F2" w:rsidRPr="00354F19" w:rsidRDefault="00066DA1" w:rsidP="00FB6439">
      <w:pPr>
        <w:ind w:left="360"/>
        <w:contextualSpacing/>
        <w:rPr>
          <w:lang w:val="en-US"/>
        </w:rPr>
      </w:pPr>
      <w:r w:rsidRPr="00A0565D">
        <w:rPr>
          <w:lang w:val="nb-NO"/>
        </w:rPr>
        <w:t xml:space="preserve">Awarded Master Degree in International Hotel </w:t>
      </w:r>
      <w:r w:rsidRPr="00A0565D">
        <w:rPr>
          <w:lang w:val="en-US"/>
        </w:rPr>
        <w:t>Management,</w:t>
      </w:r>
      <w:r w:rsidRPr="00A0565D">
        <w:rPr>
          <w:rFonts w:hint="eastAsia"/>
          <w:lang w:val="en-US"/>
        </w:rPr>
        <w:t xml:space="preserve"> </w:t>
      </w:r>
      <w:r w:rsidR="00CC5215" w:rsidRPr="00A0565D">
        <w:rPr>
          <w:lang w:val="en-US"/>
        </w:rPr>
        <w:t>School of Management</w:t>
      </w:r>
      <w:r w:rsidR="000F32EB" w:rsidRPr="00A0565D">
        <w:rPr>
          <w:lang w:val="en-US"/>
        </w:rPr>
        <w:t>,</w:t>
      </w:r>
      <w:r w:rsidR="00CC5215" w:rsidRPr="00A0565D">
        <w:rPr>
          <w:lang w:val="en-US"/>
        </w:rPr>
        <w:t xml:space="preserve"> </w:t>
      </w:r>
      <w:r w:rsidRPr="00A0565D">
        <w:rPr>
          <w:lang w:val="en-US"/>
        </w:rPr>
        <w:t>University of Surrey</w:t>
      </w:r>
      <w:r w:rsidR="006F2E1A" w:rsidRPr="00A0565D">
        <w:rPr>
          <w:lang w:val="en-US"/>
        </w:rPr>
        <w:t>. Guildford</w:t>
      </w:r>
      <w:r w:rsidRPr="00A0565D">
        <w:rPr>
          <w:lang w:val="en-US"/>
        </w:rPr>
        <w:t xml:space="preserve">, </w:t>
      </w:r>
      <w:r w:rsidR="007821E2" w:rsidRPr="00A0565D">
        <w:rPr>
          <w:b/>
          <w:lang w:val="en-US"/>
        </w:rPr>
        <w:t>the</w:t>
      </w:r>
      <w:r w:rsidR="007821E2" w:rsidRPr="00354F19">
        <w:rPr>
          <w:b/>
          <w:lang w:val="en-US"/>
        </w:rPr>
        <w:t xml:space="preserve"> </w:t>
      </w:r>
      <w:r w:rsidRPr="00354F19">
        <w:rPr>
          <w:b/>
          <w:lang w:val="en-US"/>
        </w:rPr>
        <w:t>U</w:t>
      </w:r>
      <w:r w:rsidR="00D74DD4" w:rsidRPr="00354F19">
        <w:rPr>
          <w:b/>
          <w:lang w:val="en-US"/>
        </w:rPr>
        <w:t xml:space="preserve">nited </w:t>
      </w:r>
      <w:r w:rsidRPr="00354F19">
        <w:rPr>
          <w:b/>
          <w:lang w:val="en-US"/>
        </w:rPr>
        <w:t>K</w:t>
      </w:r>
      <w:r w:rsidR="00D74DD4" w:rsidRPr="00354F19">
        <w:rPr>
          <w:b/>
          <w:lang w:val="en-US"/>
        </w:rPr>
        <w:t>ingdom</w:t>
      </w:r>
      <w:r w:rsidR="000F32EB" w:rsidRPr="00354F19">
        <w:rPr>
          <w:b/>
          <w:lang w:val="en-US"/>
        </w:rPr>
        <w:t>,</w:t>
      </w:r>
    </w:p>
    <w:p w14:paraId="0DF1836F" w14:textId="2E106858" w:rsidR="00066DA1" w:rsidRPr="00354F19" w:rsidRDefault="00066DA1" w:rsidP="00FB6439">
      <w:pPr>
        <w:ind w:firstLine="360"/>
        <w:contextualSpacing/>
        <w:rPr>
          <w:lang w:val="nb-NO" w:eastAsia="nb-NO"/>
        </w:rPr>
      </w:pPr>
      <w:r w:rsidRPr="00354F19">
        <w:rPr>
          <w:lang w:val="en-US"/>
        </w:rPr>
        <w:t>T</w:t>
      </w:r>
      <w:r w:rsidRPr="00354F19">
        <w:rPr>
          <w:lang w:val="nb-NO" w:eastAsia="nb-NO"/>
        </w:rPr>
        <w:t>hesis title: Successful Korean hotels as conference venues</w:t>
      </w:r>
    </w:p>
    <w:p w14:paraId="467FB87B" w14:textId="77777777" w:rsidR="003402B4" w:rsidRPr="00354F19" w:rsidRDefault="003402B4" w:rsidP="00FB6439">
      <w:pPr>
        <w:ind w:firstLine="360"/>
        <w:contextualSpacing/>
        <w:rPr>
          <w:lang w:val="nb-NO"/>
        </w:rPr>
      </w:pPr>
    </w:p>
    <w:p w14:paraId="516A11CF" w14:textId="77777777" w:rsidR="008A3965" w:rsidRPr="00354F19" w:rsidRDefault="00D74DD4" w:rsidP="00FB6439">
      <w:pPr>
        <w:numPr>
          <w:ilvl w:val="0"/>
          <w:numId w:val="36"/>
        </w:numPr>
        <w:contextualSpacing/>
        <w:rPr>
          <w:lang w:val="nb-NO"/>
        </w:rPr>
      </w:pPr>
      <w:r w:rsidRPr="00354F19">
        <w:rPr>
          <w:lang w:val="nb-NO" w:eastAsia="nb-NO"/>
        </w:rPr>
        <w:t xml:space="preserve">Sept. </w:t>
      </w:r>
      <w:r w:rsidR="00066DA1" w:rsidRPr="00354F19">
        <w:rPr>
          <w:lang w:val="nb-NO" w:eastAsia="nb-NO"/>
        </w:rPr>
        <w:t xml:space="preserve">1990 – </w:t>
      </w:r>
      <w:r w:rsidRPr="00354F19">
        <w:rPr>
          <w:lang w:val="nb-NO" w:eastAsia="nb-NO"/>
        </w:rPr>
        <w:t xml:space="preserve">June </w:t>
      </w:r>
      <w:r w:rsidR="00066DA1" w:rsidRPr="00354F19">
        <w:rPr>
          <w:lang w:val="nb-NO" w:eastAsia="nb-NO"/>
        </w:rPr>
        <w:t>1992</w:t>
      </w:r>
    </w:p>
    <w:p w14:paraId="054BF366" w14:textId="57A0E0C5" w:rsidR="00E372A7" w:rsidRPr="00354F19" w:rsidRDefault="00066DA1" w:rsidP="00FB6439">
      <w:pPr>
        <w:ind w:left="360"/>
        <w:contextualSpacing/>
        <w:rPr>
          <w:lang w:val="nb-NO"/>
        </w:rPr>
      </w:pPr>
      <w:r w:rsidRPr="00354F19">
        <w:rPr>
          <w:lang w:val="nb-NO"/>
        </w:rPr>
        <w:t>Completed M</w:t>
      </w:r>
      <w:r w:rsidR="00D74DD4" w:rsidRPr="00354F19">
        <w:rPr>
          <w:lang w:val="nb-NO"/>
        </w:rPr>
        <w:t>aster of Business Administration (M</w:t>
      </w:r>
      <w:r w:rsidRPr="00354F19">
        <w:rPr>
          <w:lang w:val="nb-NO"/>
        </w:rPr>
        <w:t>BA</w:t>
      </w:r>
      <w:r w:rsidR="00CC5215" w:rsidRPr="00354F19">
        <w:rPr>
          <w:lang w:val="nb-NO"/>
        </w:rPr>
        <w:t>)</w:t>
      </w:r>
      <w:r w:rsidR="000F32EB" w:rsidRPr="00354F19">
        <w:rPr>
          <w:lang w:val="nb-NO"/>
        </w:rPr>
        <w:t>,</w:t>
      </w:r>
    </w:p>
    <w:p w14:paraId="4DC53AC3" w14:textId="711AD0E5" w:rsidR="00066DA1" w:rsidRPr="00354F19" w:rsidRDefault="00066DA1" w:rsidP="00FB6439">
      <w:pPr>
        <w:ind w:firstLine="360"/>
        <w:contextualSpacing/>
        <w:rPr>
          <w:b/>
          <w:lang w:val="nb-NO"/>
        </w:rPr>
      </w:pPr>
      <w:r w:rsidRPr="00354F19">
        <w:rPr>
          <w:lang w:val="nb-NO"/>
        </w:rPr>
        <w:t>Long Island University</w:t>
      </w:r>
      <w:r w:rsidR="00305BDC" w:rsidRPr="00354F19">
        <w:rPr>
          <w:lang w:val="nb-NO"/>
        </w:rPr>
        <w:t xml:space="preserve"> C. W. Post</w:t>
      </w:r>
      <w:r w:rsidRPr="00354F19">
        <w:rPr>
          <w:lang w:val="nb-NO"/>
        </w:rPr>
        <w:t xml:space="preserve">. </w:t>
      </w:r>
      <w:r w:rsidR="00305BDC" w:rsidRPr="00354F19">
        <w:rPr>
          <w:rFonts w:hint="eastAsia"/>
          <w:lang w:val="nb-NO"/>
        </w:rPr>
        <w:t>B</w:t>
      </w:r>
      <w:r w:rsidR="00305BDC" w:rsidRPr="00354F19">
        <w:rPr>
          <w:lang w:val="nb-NO"/>
        </w:rPr>
        <w:t xml:space="preserve">rookville, </w:t>
      </w:r>
      <w:r w:rsidRPr="00354F19">
        <w:rPr>
          <w:lang w:val="nb-NO"/>
        </w:rPr>
        <w:t xml:space="preserve">New York, </w:t>
      </w:r>
      <w:r w:rsidR="007821E2" w:rsidRPr="00354F19">
        <w:rPr>
          <w:b/>
          <w:lang w:val="nb-NO"/>
        </w:rPr>
        <w:t xml:space="preserve">the </w:t>
      </w:r>
      <w:r w:rsidRPr="00354F19">
        <w:rPr>
          <w:b/>
          <w:lang w:val="nb-NO"/>
        </w:rPr>
        <w:t>U</w:t>
      </w:r>
      <w:r w:rsidR="00D74DD4" w:rsidRPr="00354F19">
        <w:rPr>
          <w:b/>
          <w:lang w:val="nb-NO"/>
        </w:rPr>
        <w:t>nited States</w:t>
      </w:r>
    </w:p>
    <w:p w14:paraId="498A42F7" w14:textId="77777777" w:rsidR="003E6216" w:rsidRPr="00354F19" w:rsidRDefault="003E6216" w:rsidP="00FB6439">
      <w:pPr>
        <w:ind w:firstLine="360"/>
        <w:contextualSpacing/>
        <w:rPr>
          <w:lang w:val="nb-NO"/>
        </w:rPr>
      </w:pPr>
    </w:p>
    <w:p w14:paraId="3BE7FFFC" w14:textId="77777777" w:rsidR="008A3965" w:rsidRPr="00354F19" w:rsidRDefault="00D74DD4" w:rsidP="00FB6439">
      <w:pPr>
        <w:numPr>
          <w:ilvl w:val="0"/>
          <w:numId w:val="36"/>
        </w:numPr>
        <w:contextualSpacing/>
        <w:rPr>
          <w:lang w:val="nb-NO"/>
        </w:rPr>
      </w:pPr>
      <w:r w:rsidRPr="00354F19">
        <w:rPr>
          <w:lang w:val="nb-NO"/>
        </w:rPr>
        <w:t xml:space="preserve">March </w:t>
      </w:r>
      <w:r w:rsidR="00066DA1" w:rsidRPr="00354F19">
        <w:rPr>
          <w:lang w:val="nb-NO"/>
        </w:rPr>
        <w:t xml:space="preserve">1983 </w:t>
      </w:r>
      <w:r w:rsidR="00066DA1" w:rsidRPr="00354F19">
        <w:rPr>
          <w:rFonts w:hint="eastAsia"/>
          <w:lang w:val="nb-NO"/>
        </w:rPr>
        <w:t>–</w:t>
      </w:r>
      <w:r w:rsidR="00066DA1" w:rsidRPr="00354F19">
        <w:rPr>
          <w:lang w:val="en-US"/>
        </w:rPr>
        <w:t xml:space="preserve"> </w:t>
      </w:r>
      <w:r w:rsidRPr="00354F19">
        <w:rPr>
          <w:lang w:val="en-US"/>
        </w:rPr>
        <w:t>Aug</w:t>
      </w:r>
      <w:r w:rsidR="006F2E1A" w:rsidRPr="00354F19">
        <w:rPr>
          <w:lang w:val="en-US"/>
        </w:rPr>
        <w:t>ust</w:t>
      </w:r>
      <w:r w:rsidRPr="00354F19">
        <w:rPr>
          <w:lang w:val="en-US"/>
        </w:rPr>
        <w:t xml:space="preserve"> </w:t>
      </w:r>
      <w:r w:rsidR="00066DA1" w:rsidRPr="00354F19">
        <w:rPr>
          <w:lang w:val="nb-NO"/>
        </w:rPr>
        <w:t>1989</w:t>
      </w:r>
    </w:p>
    <w:p w14:paraId="751FC45E" w14:textId="5B86EC49" w:rsidR="00837F55" w:rsidRPr="00021907" w:rsidRDefault="00066DA1" w:rsidP="00FB6439">
      <w:pPr>
        <w:ind w:left="360"/>
        <w:contextualSpacing/>
        <w:rPr>
          <w:lang w:val="en-US"/>
        </w:rPr>
      </w:pPr>
      <w:r w:rsidRPr="00021907">
        <w:rPr>
          <w:lang w:val="nb-NO"/>
        </w:rPr>
        <w:t>Awarded Bachelor D</w:t>
      </w:r>
      <w:r w:rsidR="006F2E1A" w:rsidRPr="00021907">
        <w:rPr>
          <w:lang w:val="nb-NO"/>
        </w:rPr>
        <w:t xml:space="preserve">egree in the Environmental Forestry </w:t>
      </w:r>
      <w:r w:rsidRPr="00021907">
        <w:rPr>
          <w:lang w:val="nb-NO"/>
        </w:rPr>
        <w:t>Science</w:t>
      </w:r>
      <w:r w:rsidR="000F32EB" w:rsidRPr="00021907">
        <w:rPr>
          <w:lang w:val="nb-NO"/>
        </w:rPr>
        <w:t>,</w:t>
      </w:r>
      <w:r w:rsidR="006F2E1A" w:rsidRPr="00021907">
        <w:rPr>
          <w:lang w:val="en-US"/>
        </w:rPr>
        <w:t xml:space="preserve"> </w:t>
      </w:r>
    </w:p>
    <w:p w14:paraId="2CDB9573" w14:textId="16592652" w:rsidR="00066DA1" w:rsidRPr="002B56A0" w:rsidRDefault="00066DA1" w:rsidP="00FB6439">
      <w:pPr>
        <w:ind w:left="360"/>
        <w:contextualSpacing/>
        <w:rPr>
          <w:lang w:val="nb-NO" w:eastAsia="nb-NO"/>
        </w:rPr>
      </w:pPr>
      <w:r w:rsidRPr="00021907">
        <w:rPr>
          <w:lang w:val="en-US"/>
        </w:rPr>
        <w:t xml:space="preserve">Seoul National University. Seoul, </w:t>
      </w:r>
      <w:r w:rsidR="008D00F2" w:rsidRPr="00021907">
        <w:rPr>
          <w:b/>
          <w:lang w:val="en-US"/>
        </w:rPr>
        <w:t xml:space="preserve">South </w:t>
      </w:r>
      <w:r w:rsidRPr="00021907">
        <w:rPr>
          <w:b/>
          <w:lang w:val="nb-NO" w:eastAsia="nb-NO"/>
        </w:rPr>
        <w:t>Korea</w:t>
      </w:r>
    </w:p>
    <w:p w14:paraId="4868F802" w14:textId="77777777" w:rsidR="009C222F" w:rsidRPr="002B56A0" w:rsidRDefault="009C222F" w:rsidP="00FB6439">
      <w:pPr>
        <w:contextualSpacing/>
        <w:rPr>
          <w:lang w:val="nb-NO"/>
        </w:rPr>
      </w:pPr>
    </w:p>
    <w:p w14:paraId="6A09BA8E" w14:textId="5A3F12DA" w:rsidR="0033651D" w:rsidRPr="006E5DAF" w:rsidRDefault="00E227B5" w:rsidP="00FB6439">
      <w:pPr>
        <w:contextualSpacing/>
        <w:rPr>
          <w:rFonts w:ascii="Arial" w:hAnsi="Arial" w:cs="Arial"/>
          <w:b/>
          <w:bCs/>
          <w:lang w:val="nb-NO"/>
        </w:rPr>
      </w:pPr>
      <w:r w:rsidRPr="006E5DAF">
        <w:rPr>
          <w:rFonts w:ascii="Arial" w:hAnsi="Arial" w:cs="Arial"/>
          <w:b/>
          <w:bCs/>
          <w:lang w:val="nb-NO"/>
        </w:rPr>
        <w:t>A-</w:t>
      </w:r>
      <w:r w:rsidR="00D72513" w:rsidRPr="006E5DAF">
        <w:rPr>
          <w:rFonts w:ascii="Arial" w:hAnsi="Arial" w:cs="Arial"/>
          <w:b/>
          <w:bCs/>
          <w:lang w:val="nb-NO"/>
        </w:rPr>
        <w:t>3</w:t>
      </w:r>
      <w:r w:rsidR="00C42CB3" w:rsidRPr="006E5DAF">
        <w:rPr>
          <w:rFonts w:ascii="Arial" w:hAnsi="Arial" w:cs="Arial"/>
          <w:b/>
          <w:bCs/>
          <w:lang w:val="nb-NO"/>
        </w:rPr>
        <w:t>-</w:t>
      </w:r>
      <w:r w:rsidR="00D907D7" w:rsidRPr="006E5DAF">
        <w:rPr>
          <w:rFonts w:ascii="Arial" w:hAnsi="Arial" w:cs="Arial"/>
          <w:b/>
          <w:bCs/>
          <w:lang w:val="nb-NO"/>
        </w:rPr>
        <w:t xml:space="preserve">1 </w:t>
      </w:r>
      <w:r w:rsidRPr="006E5DAF">
        <w:rPr>
          <w:rFonts w:ascii="Arial" w:hAnsi="Arial" w:cs="Arial"/>
          <w:b/>
          <w:bCs/>
          <w:lang w:val="nb-NO"/>
        </w:rPr>
        <w:t>E</w:t>
      </w:r>
      <w:r w:rsidR="006D6625" w:rsidRPr="006E5DAF">
        <w:rPr>
          <w:rFonts w:ascii="Arial" w:hAnsi="Arial" w:cs="Arial"/>
          <w:b/>
          <w:bCs/>
          <w:lang w:val="nb-NO"/>
        </w:rPr>
        <w:t>mployment</w:t>
      </w:r>
      <w:r w:rsidR="00A04B53" w:rsidRPr="006E5DAF">
        <w:rPr>
          <w:rFonts w:ascii="Arial" w:hAnsi="Arial" w:cs="Arial"/>
          <w:b/>
          <w:bCs/>
          <w:lang w:val="nb-NO"/>
        </w:rPr>
        <w:t xml:space="preserve"> (</w:t>
      </w:r>
      <w:r w:rsidR="00C42CB3" w:rsidRPr="006E5DAF">
        <w:rPr>
          <w:rFonts w:ascii="Arial" w:hAnsi="Arial" w:cs="Arial"/>
          <w:b/>
          <w:bCs/>
          <w:lang w:val="nb-NO"/>
        </w:rPr>
        <w:t xml:space="preserve">Academic, </w:t>
      </w:r>
      <w:r w:rsidR="000B6752" w:rsidRPr="006E5DAF">
        <w:rPr>
          <w:rFonts w:ascii="Arial" w:hAnsi="Arial" w:cs="Arial"/>
          <w:b/>
          <w:bCs/>
          <w:lang w:val="nb-NO"/>
        </w:rPr>
        <w:t>F</w:t>
      </w:r>
      <w:r w:rsidR="00A04B53" w:rsidRPr="006E5DAF">
        <w:rPr>
          <w:rFonts w:ascii="Arial" w:hAnsi="Arial" w:cs="Arial"/>
          <w:b/>
          <w:bCs/>
          <w:lang w:val="nb-NO"/>
        </w:rPr>
        <w:t>ull-time)</w:t>
      </w:r>
    </w:p>
    <w:p w14:paraId="1246C603" w14:textId="77777777" w:rsidR="006D23C7" w:rsidRPr="00C42CB3" w:rsidRDefault="006D23C7" w:rsidP="00FB6439">
      <w:pPr>
        <w:contextualSpacing/>
        <w:rPr>
          <w:rFonts w:ascii="Arial" w:hAnsi="Arial" w:cs="Arial"/>
          <w:b/>
          <w:bCs/>
          <w:u w:val="single"/>
          <w:lang w:val="nb-NO"/>
        </w:rPr>
      </w:pPr>
      <w:bookmarkStart w:id="4" w:name="_Hlk33286573"/>
    </w:p>
    <w:p w14:paraId="0D35D0CE" w14:textId="1E93B4EE" w:rsidR="00837F55" w:rsidRPr="002B56A0" w:rsidRDefault="006D23C7" w:rsidP="00FB6439">
      <w:pPr>
        <w:numPr>
          <w:ilvl w:val="0"/>
          <w:numId w:val="36"/>
        </w:numPr>
        <w:contextualSpacing/>
        <w:rPr>
          <w:lang w:val="nb-NO"/>
        </w:rPr>
      </w:pPr>
      <w:r w:rsidRPr="002B56A0">
        <w:rPr>
          <w:lang w:val="nb-NO"/>
        </w:rPr>
        <w:t xml:space="preserve">2018 – </w:t>
      </w:r>
      <w:r w:rsidR="00737196">
        <w:rPr>
          <w:lang w:val="nb-NO"/>
        </w:rPr>
        <w:t>2020</w:t>
      </w:r>
    </w:p>
    <w:p w14:paraId="4E28B993" w14:textId="3D7AC5C9" w:rsidR="009548FE" w:rsidRDefault="006A6D3A" w:rsidP="00FB6439">
      <w:pPr>
        <w:ind w:left="720"/>
        <w:contextualSpacing/>
        <w:rPr>
          <w:lang w:val="nb-NO"/>
        </w:rPr>
      </w:pPr>
      <w:r>
        <w:rPr>
          <w:lang w:val="nb-NO"/>
        </w:rPr>
        <w:t>Prof</w:t>
      </w:r>
      <w:r w:rsidR="006D23C7" w:rsidRPr="002B56A0">
        <w:rPr>
          <w:lang w:val="nb-NO"/>
        </w:rPr>
        <w:t xml:space="preserve">essor, </w:t>
      </w:r>
      <w:r w:rsidR="009548FE">
        <w:rPr>
          <w:lang w:val="nb-NO"/>
        </w:rPr>
        <w:t xml:space="preserve">Department of Tourism, Leisure and Events Management, </w:t>
      </w:r>
    </w:p>
    <w:p w14:paraId="40270E32" w14:textId="56C13C07" w:rsidR="006D23C7" w:rsidRPr="002B56A0" w:rsidRDefault="006E5DAF" w:rsidP="00FB6439">
      <w:pPr>
        <w:ind w:left="720"/>
        <w:contextualSpacing/>
        <w:rPr>
          <w:lang w:val="nb-NO"/>
        </w:rPr>
      </w:pPr>
      <w:r>
        <w:rPr>
          <w:lang w:val="nb-NO"/>
        </w:rPr>
        <w:lastRenderedPageBreak/>
        <w:t xml:space="preserve">School of </w:t>
      </w:r>
      <w:r w:rsidR="008B7B9A">
        <w:rPr>
          <w:lang w:val="nb-NO"/>
        </w:rPr>
        <w:t>Business</w:t>
      </w:r>
      <w:r>
        <w:rPr>
          <w:lang w:val="nb-NO"/>
        </w:rPr>
        <w:t xml:space="preserve">, </w:t>
      </w:r>
      <w:r w:rsidR="008B7B9A">
        <w:rPr>
          <w:lang w:val="nb-NO"/>
        </w:rPr>
        <w:t>School</w:t>
      </w:r>
      <w:r>
        <w:rPr>
          <w:lang w:val="nb-NO"/>
        </w:rPr>
        <w:t xml:space="preserve"> of Social Sciences</w:t>
      </w:r>
      <w:r w:rsidR="000F32EB" w:rsidRPr="002B56A0">
        <w:rPr>
          <w:lang w:val="nb-NO"/>
        </w:rPr>
        <w:t>,</w:t>
      </w:r>
    </w:p>
    <w:p w14:paraId="746A04B8" w14:textId="77777777" w:rsidR="00907E4F" w:rsidRDefault="006D23C7" w:rsidP="00FB6439">
      <w:pPr>
        <w:ind w:leftChars="150" w:left="2280" w:hangingChars="800" w:hanging="1920"/>
        <w:contextualSpacing/>
        <w:rPr>
          <w:lang w:val="nb-NO"/>
        </w:rPr>
      </w:pPr>
      <w:r w:rsidRPr="002B56A0">
        <w:rPr>
          <w:lang w:val="nb-NO"/>
        </w:rPr>
        <w:t xml:space="preserve">      University of the Sunshine Coast, </w:t>
      </w:r>
      <w:r w:rsidR="00524461">
        <w:rPr>
          <w:lang w:val="nb-NO"/>
        </w:rPr>
        <w:t>South Bank Campus</w:t>
      </w:r>
      <w:r w:rsidRPr="002B56A0">
        <w:rPr>
          <w:lang w:val="nb-NO"/>
        </w:rPr>
        <w:t xml:space="preserve">, </w:t>
      </w:r>
      <w:r w:rsidR="006E5DAF">
        <w:rPr>
          <w:lang w:val="nb-NO"/>
        </w:rPr>
        <w:t xml:space="preserve">Brisbane, </w:t>
      </w:r>
      <w:r w:rsidRPr="002B56A0">
        <w:rPr>
          <w:b/>
          <w:lang w:val="nb-NO"/>
        </w:rPr>
        <w:t>Australia</w:t>
      </w:r>
      <w:r w:rsidRPr="002B56A0">
        <w:rPr>
          <w:lang w:val="nb-NO"/>
        </w:rPr>
        <w:t xml:space="preserve"> </w:t>
      </w:r>
    </w:p>
    <w:p w14:paraId="35587B57" w14:textId="3564BB16" w:rsidR="006D23C7" w:rsidRPr="002B56A0" w:rsidRDefault="006D23C7" w:rsidP="00FB6439">
      <w:pPr>
        <w:ind w:leftChars="150" w:left="2280" w:hangingChars="800" w:hanging="1920"/>
        <w:contextualSpacing/>
        <w:rPr>
          <w:lang w:val="nb-NO"/>
        </w:rPr>
      </w:pPr>
      <w:r w:rsidRPr="002B56A0">
        <w:rPr>
          <w:lang w:val="nb-NO"/>
        </w:rPr>
        <w:t xml:space="preserve">                        </w:t>
      </w:r>
    </w:p>
    <w:p w14:paraId="53A7B44E" w14:textId="57A1C19E" w:rsidR="00E523DC" w:rsidRPr="002B56A0" w:rsidRDefault="00066DA1" w:rsidP="00FB6439">
      <w:pPr>
        <w:numPr>
          <w:ilvl w:val="0"/>
          <w:numId w:val="36"/>
        </w:numPr>
        <w:contextualSpacing/>
        <w:rPr>
          <w:lang w:val="nb-NO"/>
        </w:rPr>
      </w:pPr>
      <w:bookmarkStart w:id="5" w:name="_Hlk35013446"/>
      <w:r w:rsidRPr="002B56A0">
        <w:rPr>
          <w:lang w:val="nb-NO"/>
        </w:rPr>
        <w:t xml:space="preserve">2012 </w:t>
      </w:r>
      <w:r w:rsidR="007821E2" w:rsidRPr="002B56A0">
        <w:rPr>
          <w:lang w:val="nb-NO"/>
        </w:rPr>
        <w:t xml:space="preserve"> – </w:t>
      </w:r>
      <w:r w:rsidR="006D23C7" w:rsidRPr="002B56A0">
        <w:rPr>
          <w:lang w:val="nb-NO"/>
        </w:rPr>
        <w:t>201</w:t>
      </w:r>
      <w:r w:rsidR="00BC3339">
        <w:rPr>
          <w:lang w:val="nb-NO"/>
        </w:rPr>
        <w:t>8</w:t>
      </w:r>
    </w:p>
    <w:p w14:paraId="6D4EC1EE" w14:textId="6F2F31CE" w:rsidR="00DD0545" w:rsidRDefault="00DD0545" w:rsidP="00FB6439">
      <w:pPr>
        <w:ind w:left="720"/>
        <w:contextualSpacing/>
        <w:rPr>
          <w:lang w:val="nb-NO"/>
        </w:rPr>
      </w:pPr>
      <w:bookmarkStart w:id="6" w:name="_Hlk35013561"/>
      <w:r w:rsidRPr="00354F19">
        <w:rPr>
          <w:lang w:val="nb-NO"/>
        </w:rPr>
        <w:t>Dean</w:t>
      </w:r>
      <w:r w:rsidR="00174F2A" w:rsidRPr="00354F19">
        <w:rPr>
          <w:lang w:val="nb-NO"/>
        </w:rPr>
        <w:t>,</w:t>
      </w:r>
      <w:r w:rsidRPr="00354F19">
        <w:rPr>
          <w:lang w:val="nb-NO"/>
        </w:rPr>
        <w:t xml:space="preserve"> </w:t>
      </w:r>
      <w:r w:rsidR="00AE2606" w:rsidRPr="00354F19">
        <w:rPr>
          <w:lang w:val="nb-NO"/>
        </w:rPr>
        <w:t xml:space="preserve">Chair </w:t>
      </w:r>
      <w:r w:rsidR="00066DA1" w:rsidRPr="00354F19">
        <w:rPr>
          <w:lang w:val="nb-NO"/>
        </w:rPr>
        <w:t>Professor</w:t>
      </w:r>
      <w:r w:rsidR="00174F2A" w:rsidRPr="00354F19">
        <w:rPr>
          <w:lang w:val="nb-NO"/>
        </w:rPr>
        <w:t>, &amp; Department Director</w:t>
      </w:r>
      <w:r w:rsidR="00C925C4" w:rsidRPr="00354F19">
        <w:rPr>
          <w:lang w:val="nb-NO"/>
        </w:rPr>
        <w:t xml:space="preserve"> </w:t>
      </w:r>
      <w:r w:rsidR="0064154B" w:rsidRPr="00354F19">
        <w:rPr>
          <w:lang w:val="nb-NO"/>
        </w:rPr>
        <w:t xml:space="preserve">of </w:t>
      </w:r>
      <w:r w:rsidR="00DE466E" w:rsidRPr="00354F19">
        <w:rPr>
          <w:lang w:val="nb-NO"/>
        </w:rPr>
        <w:t>H</w:t>
      </w:r>
      <w:r w:rsidR="000C0937" w:rsidRPr="00354F19">
        <w:rPr>
          <w:lang w:val="nb-NO"/>
        </w:rPr>
        <w:t>ospitality</w:t>
      </w:r>
      <w:r w:rsidR="00DE466E" w:rsidRPr="00354F19">
        <w:rPr>
          <w:lang w:val="nb-NO"/>
        </w:rPr>
        <w:t xml:space="preserve"> &amp; Tourism</w:t>
      </w:r>
      <w:r w:rsidR="000C0937" w:rsidRPr="00354F19">
        <w:rPr>
          <w:lang w:val="nb-NO"/>
        </w:rPr>
        <w:t>,</w:t>
      </w:r>
      <w:r w:rsidR="000C0937" w:rsidRPr="002B56A0">
        <w:rPr>
          <w:lang w:val="nb-NO"/>
        </w:rPr>
        <w:t xml:space="preserve"> </w:t>
      </w:r>
    </w:p>
    <w:p w14:paraId="1E809704" w14:textId="7CEEB97C" w:rsidR="006D23C7" w:rsidRPr="002B56A0" w:rsidRDefault="00F6772D" w:rsidP="00FB6439">
      <w:pPr>
        <w:ind w:left="720"/>
        <w:contextualSpacing/>
        <w:rPr>
          <w:lang w:val="nb-NO"/>
        </w:rPr>
      </w:pPr>
      <w:r w:rsidRPr="002B56A0">
        <w:rPr>
          <w:lang w:val="nb-NO"/>
        </w:rPr>
        <w:t>College of Asia Pacific Studies</w:t>
      </w:r>
      <w:r w:rsidR="000F32EB" w:rsidRPr="002B56A0">
        <w:rPr>
          <w:lang w:val="nb-NO"/>
        </w:rPr>
        <w:t>,</w:t>
      </w:r>
      <w:r w:rsidR="00066DA1" w:rsidRPr="002B56A0">
        <w:rPr>
          <w:lang w:val="nb-NO"/>
        </w:rPr>
        <w:t xml:space="preserve"> </w:t>
      </w:r>
    </w:p>
    <w:p w14:paraId="462E4932" w14:textId="2243FCDC" w:rsidR="00066DA1" w:rsidRDefault="006D23C7" w:rsidP="00FB6439">
      <w:pPr>
        <w:ind w:leftChars="150" w:left="2280" w:hangingChars="800" w:hanging="1920"/>
        <w:contextualSpacing/>
        <w:rPr>
          <w:b/>
          <w:lang w:val="nb-NO"/>
        </w:rPr>
      </w:pPr>
      <w:r w:rsidRPr="002B56A0">
        <w:rPr>
          <w:lang w:val="nb-NO"/>
        </w:rPr>
        <w:t xml:space="preserve">      </w:t>
      </w:r>
      <w:r w:rsidR="00066DA1" w:rsidRPr="002B56A0">
        <w:rPr>
          <w:lang w:val="nb-NO"/>
        </w:rPr>
        <w:t xml:space="preserve">Ritsumeikan Asia Pacific University (APU), </w:t>
      </w:r>
      <w:r w:rsidR="00A04B53" w:rsidRPr="002B56A0">
        <w:rPr>
          <w:lang w:val="nb-NO"/>
        </w:rPr>
        <w:t xml:space="preserve">Beppu, </w:t>
      </w:r>
      <w:r w:rsidR="00066DA1" w:rsidRPr="002B56A0">
        <w:rPr>
          <w:b/>
          <w:lang w:val="nb-NO"/>
        </w:rPr>
        <w:t>Japan</w:t>
      </w:r>
    </w:p>
    <w:p w14:paraId="25483AB2" w14:textId="77777777" w:rsidR="00907E4F" w:rsidRPr="002B56A0" w:rsidRDefault="00907E4F" w:rsidP="00FB6439">
      <w:pPr>
        <w:ind w:leftChars="150" w:left="2280" w:hangingChars="800" w:hanging="1920"/>
        <w:contextualSpacing/>
        <w:rPr>
          <w:lang w:val="nb-NO"/>
        </w:rPr>
      </w:pPr>
    </w:p>
    <w:bookmarkEnd w:id="5"/>
    <w:bookmarkEnd w:id="6"/>
    <w:p w14:paraId="41FFB5FE" w14:textId="204F16E1" w:rsidR="00E523DC" w:rsidRPr="002B56A0" w:rsidRDefault="00066DA1" w:rsidP="00FB6439">
      <w:pPr>
        <w:numPr>
          <w:ilvl w:val="0"/>
          <w:numId w:val="36"/>
        </w:numPr>
        <w:contextualSpacing/>
        <w:rPr>
          <w:lang w:val="nb-NO"/>
        </w:rPr>
      </w:pPr>
      <w:r w:rsidRPr="002B56A0">
        <w:rPr>
          <w:lang w:val="nb-NO"/>
        </w:rPr>
        <w:t>2005 – 201</w:t>
      </w:r>
      <w:r w:rsidR="00BC3339">
        <w:rPr>
          <w:lang w:val="nb-NO"/>
        </w:rPr>
        <w:t>2</w:t>
      </w:r>
    </w:p>
    <w:p w14:paraId="2D98CFB9" w14:textId="3E8A6827" w:rsidR="009548FE" w:rsidRDefault="00305BDC" w:rsidP="003C101C">
      <w:pPr>
        <w:ind w:left="720"/>
        <w:contextualSpacing/>
        <w:rPr>
          <w:lang w:val="nb-NO"/>
        </w:rPr>
      </w:pPr>
      <w:r>
        <w:rPr>
          <w:lang w:val="nb-NO"/>
        </w:rPr>
        <w:t>T</w:t>
      </w:r>
      <w:r w:rsidR="00066DA1" w:rsidRPr="002B56A0">
        <w:rPr>
          <w:lang w:val="nb-NO"/>
        </w:rPr>
        <w:t>enured</w:t>
      </w:r>
      <w:r w:rsidR="00C11DAD">
        <w:rPr>
          <w:lang w:val="nb-NO"/>
        </w:rPr>
        <w:t xml:space="preserve"> Assistant Professor</w:t>
      </w:r>
      <w:r w:rsidR="00066DA1" w:rsidRPr="002B56A0">
        <w:rPr>
          <w:rFonts w:hint="eastAsia"/>
          <w:lang w:val="nb-NO"/>
        </w:rPr>
        <w:t xml:space="preserve"> </w:t>
      </w:r>
      <w:r w:rsidR="00066DA1" w:rsidRPr="002B56A0">
        <w:rPr>
          <w:lang w:val="nb-NO"/>
        </w:rPr>
        <w:t xml:space="preserve">in </w:t>
      </w:r>
      <w:r w:rsidR="00DE466E">
        <w:rPr>
          <w:lang w:val="nb-NO"/>
        </w:rPr>
        <w:t xml:space="preserve">Hospitality Management, </w:t>
      </w:r>
    </w:p>
    <w:p w14:paraId="363E4432" w14:textId="71F89734" w:rsidR="00066DA1" w:rsidRDefault="00F6772D" w:rsidP="003C101C">
      <w:pPr>
        <w:ind w:left="720"/>
        <w:contextualSpacing/>
        <w:rPr>
          <w:lang w:val="nb-NO"/>
        </w:rPr>
      </w:pPr>
      <w:r w:rsidRPr="002B56A0">
        <w:rPr>
          <w:lang w:val="nb-NO"/>
        </w:rPr>
        <w:t xml:space="preserve">School of </w:t>
      </w:r>
      <w:r w:rsidR="000C0937" w:rsidRPr="002B56A0">
        <w:rPr>
          <w:lang w:val="nb-NO"/>
        </w:rPr>
        <w:t>Tourism</w:t>
      </w:r>
      <w:r w:rsidR="003C101C">
        <w:rPr>
          <w:lang w:val="nb-NO"/>
        </w:rPr>
        <w:t xml:space="preserve"> and Leisure Management</w:t>
      </w:r>
      <w:r w:rsidR="00805DB8" w:rsidRPr="002B56A0">
        <w:rPr>
          <w:lang w:val="nb-NO"/>
        </w:rPr>
        <w:t xml:space="preserve">, </w:t>
      </w:r>
      <w:r w:rsidR="00066DA1" w:rsidRPr="002B56A0">
        <w:rPr>
          <w:lang w:val="nb-NO"/>
        </w:rPr>
        <w:t>University of Queensland</w:t>
      </w:r>
      <w:r w:rsidR="00CB2D45">
        <w:rPr>
          <w:lang w:val="nb-NO"/>
        </w:rPr>
        <w:t xml:space="preserve"> (UQ)</w:t>
      </w:r>
      <w:r w:rsidR="00066DA1" w:rsidRPr="002B56A0">
        <w:rPr>
          <w:lang w:val="nb-NO"/>
        </w:rPr>
        <w:t xml:space="preserve">, Brisbane, </w:t>
      </w:r>
      <w:r w:rsidR="00066DA1" w:rsidRPr="002B56A0">
        <w:rPr>
          <w:b/>
          <w:lang w:val="nb-NO"/>
        </w:rPr>
        <w:t>Australia</w:t>
      </w:r>
      <w:r w:rsidR="00066DA1" w:rsidRPr="002B56A0">
        <w:rPr>
          <w:lang w:val="nb-NO"/>
        </w:rPr>
        <w:t xml:space="preserve"> </w:t>
      </w:r>
    </w:p>
    <w:p w14:paraId="68CDA664" w14:textId="77777777" w:rsidR="00907E4F" w:rsidRPr="002B56A0" w:rsidRDefault="00907E4F" w:rsidP="003C101C">
      <w:pPr>
        <w:ind w:left="720"/>
        <w:contextualSpacing/>
        <w:rPr>
          <w:lang w:val="nb-NO"/>
        </w:rPr>
      </w:pPr>
    </w:p>
    <w:p w14:paraId="505EC571" w14:textId="00B35070" w:rsidR="00D7765B" w:rsidRPr="002B56A0" w:rsidRDefault="00066DA1" w:rsidP="00FB6439">
      <w:pPr>
        <w:numPr>
          <w:ilvl w:val="0"/>
          <w:numId w:val="36"/>
        </w:numPr>
        <w:tabs>
          <w:tab w:val="left" w:pos="720"/>
        </w:tabs>
        <w:contextualSpacing/>
        <w:rPr>
          <w:lang w:val="en-US"/>
        </w:rPr>
      </w:pPr>
      <w:r w:rsidRPr="002B56A0">
        <w:rPr>
          <w:lang w:val="en-US"/>
        </w:rPr>
        <w:t>200</w:t>
      </w:r>
      <w:r w:rsidR="00620D14">
        <w:rPr>
          <w:lang w:val="en-US"/>
        </w:rPr>
        <w:t>2</w:t>
      </w:r>
      <w:r w:rsidRPr="002B56A0">
        <w:rPr>
          <w:lang w:val="en-US"/>
        </w:rPr>
        <w:t xml:space="preserve"> – 2004</w:t>
      </w:r>
    </w:p>
    <w:p w14:paraId="0DCB0D5B" w14:textId="339C1EC1" w:rsidR="006D23C7" w:rsidRPr="00A0565D" w:rsidRDefault="003D62C3" w:rsidP="00FB6439">
      <w:pPr>
        <w:tabs>
          <w:tab w:val="left" w:pos="720"/>
        </w:tabs>
        <w:ind w:left="720"/>
        <w:contextualSpacing/>
        <w:rPr>
          <w:lang w:val="en-US"/>
        </w:rPr>
      </w:pPr>
      <w:r>
        <w:rPr>
          <w:lang w:val="en-US"/>
        </w:rPr>
        <w:t>L</w:t>
      </w:r>
      <w:r w:rsidR="00066DA1" w:rsidRPr="00A0565D">
        <w:rPr>
          <w:lang w:val="en-US"/>
        </w:rPr>
        <w:t xml:space="preserve">ecturer in </w:t>
      </w:r>
      <w:r w:rsidR="00F27A54">
        <w:rPr>
          <w:lang w:val="en-US"/>
        </w:rPr>
        <w:t>Tourism</w:t>
      </w:r>
      <w:r w:rsidR="00C11DAD">
        <w:rPr>
          <w:lang w:val="en-US"/>
        </w:rPr>
        <w:t xml:space="preserve"> </w:t>
      </w:r>
      <w:r w:rsidR="00066DA1" w:rsidRPr="00A0565D">
        <w:rPr>
          <w:lang w:val="en-US"/>
        </w:rPr>
        <w:t>Marketing</w:t>
      </w:r>
      <w:r w:rsidR="000C0937" w:rsidRPr="00A0565D">
        <w:rPr>
          <w:lang w:val="en-US"/>
        </w:rPr>
        <w:t xml:space="preserve"> &amp; </w:t>
      </w:r>
      <w:r w:rsidR="00CB2D45" w:rsidRPr="00A0565D">
        <w:rPr>
          <w:lang w:val="en-US"/>
        </w:rPr>
        <w:t xml:space="preserve">Tourism </w:t>
      </w:r>
      <w:r w:rsidR="000C0937" w:rsidRPr="00A0565D">
        <w:rPr>
          <w:lang w:val="en-US"/>
        </w:rPr>
        <w:t>Development</w:t>
      </w:r>
      <w:r w:rsidR="00066DA1" w:rsidRPr="00A0565D">
        <w:rPr>
          <w:lang w:val="en-US"/>
        </w:rPr>
        <w:t xml:space="preserve">, </w:t>
      </w:r>
    </w:p>
    <w:p w14:paraId="5F31E4B9" w14:textId="23118FFA" w:rsidR="004E63BC" w:rsidRDefault="006D23C7" w:rsidP="00FB6439">
      <w:pPr>
        <w:tabs>
          <w:tab w:val="left" w:pos="1105"/>
        </w:tabs>
        <w:ind w:leftChars="150" w:left="2040" w:hangingChars="700" w:hanging="1680"/>
        <w:contextualSpacing/>
        <w:rPr>
          <w:b/>
          <w:lang w:val="en-US"/>
        </w:rPr>
      </w:pPr>
      <w:r w:rsidRPr="00A0565D">
        <w:rPr>
          <w:lang w:val="en-US"/>
        </w:rPr>
        <w:t xml:space="preserve">      </w:t>
      </w:r>
      <w:r w:rsidR="00066DA1" w:rsidRPr="00A0565D">
        <w:rPr>
          <w:lang w:val="en-US"/>
        </w:rPr>
        <w:t xml:space="preserve">University of Surrey, Guildford, </w:t>
      </w:r>
      <w:r w:rsidR="007821E2" w:rsidRPr="00A0565D">
        <w:rPr>
          <w:b/>
          <w:lang w:val="en-US"/>
        </w:rPr>
        <w:t xml:space="preserve">the </w:t>
      </w:r>
      <w:r w:rsidR="00066DA1" w:rsidRPr="00A0565D">
        <w:rPr>
          <w:b/>
          <w:lang w:val="en-US"/>
        </w:rPr>
        <w:t>United Kingdom</w:t>
      </w:r>
    </w:p>
    <w:bookmarkEnd w:id="4"/>
    <w:p w14:paraId="73CD21E7" w14:textId="740488FF" w:rsidR="00C42CB3" w:rsidRDefault="00C42CB3" w:rsidP="00EC3D11">
      <w:pPr>
        <w:tabs>
          <w:tab w:val="left" w:pos="1105"/>
        </w:tabs>
        <w:contextualSpacing/>
        <w:rPr>
          <w:b/>
          <w:lang w:val="en-US"/>
        </w:rPr>
      </w:pPr>
    </w:p>
    <w:p w14:paraId="1B5582FB" w14:textId="0D0155D9" w:rsidR="00EC3D11" w:rsidRPr="006E5DAF" w:rsidRDefault="00EC3D11" w:rsidP="00EC3D11">
      <w:pPr>
        <w:contextualSpacing/>
        <w:rPr>
          <w:rFonts w:ascii="Arial" w:hAnsi="Arial" w:cs="Arial"/>
          <w:b/>
          <w:bCs/>
          <w:lang w:val="nb-NO"/>
        </w:rPr>
      </w:pPr>
      <w:r w:rsidRPr="006E5DAF">
        <w:rPr>
          <w:rFonts w:ascii="Arial" w:hAnsi="Arial" w:cs="Arial"/>
          <w:b/>
          <w:bCs/>
          <w:lang w:val="nb-NO"/>
        </w:rPr>
        <w:t>A-3-2. Adjunct &amp; Specially appointed professorship</w:t>
      </w:r>
    </w:p>
    <w:p w14:paraId="3FF52B59" w14:textId="77777777" w:rsidR="00EA3BD4" w:rsidRDefault="00EA3BD4" w:rsidP="00EA3BD4">
      <w:pPr>
        <w:rPr>
          <w:lang w:val="en-US" w:eastAsia="nb-NO"/>
        </w:rPr>
      </w:pPr>
      <w:bookmarkStart w:id="7" w:name="_Hlk35013471"/>
    </w:p>
    <w:p w14:paraId="2A424FAB" w14:textId="11F54DD9" w:rsidR="00EA3BD4" w:rsidRPr="00907E4F" w:rsidRDefault="00EA3BD4" w:rsidP="00907E4F">
      <w:pPr>
        <w:pStyle w:val="ad"/>
        <w:numPr>
          <w:ilvl w:val="0"/>
          <w:numId w:val="47"/>
        </w:numPr>
        <w:rPr>
          <w:lang w:val="nb-NO"/>
        </w:rPr>
      </w:pPr>
      <w:r w:rsidRPr="00907E4F">
        <w:rPr>
          <w:lang w:val="en-US" w:eastAsia="nb-NO"/>
        </w:rPr>
        <w:t xml:space="preserve">October 2020 </w:t>
      </w:r>
      <w:r w:rsidRPr="00907E4F">
        <w:rPr>
          <w:lang w:val="nb-NO"/>
        </w:rPr>
        <w:t>– Current</w:t>
      </w:r>
      <w:r w:rsidR="00907E4F" w:rsidRPr="00907E4F">
        <w:rPr>
          <w:lang w:val="nb-NO"/>
        </w:rPr>
        <w:t xml:space="preserve"> (without official duties)</w:t>
      </w:r>
    </w:p>
    <w:p w14:paraId="4CF71163" w14:textId="77777777" w:rsidR="00EA3BD4" w:rsidRPr="00302A35" w:rsidRDefault="00EA3BD4" w:rsidP="00EA3BD4">
      <w:pPr>
        <w:ind w:firstLineChars="300" w:firstLine="720"/>
        <w:contextualSpacing/>
        <w:rPr>
          <w:lang w:val="en-US" w:eastAsia="nb-NO"/>
        </w:rPr>
      </w:pPr>
      <w:r w:rsidRPr="00302A35">
        <w:rPr>
          <w:lang w:val="nb-NO"/>
        </w:rPr>
        <w:t xml:space="preserve">Adjunct </w:t>
      </w:r>
      <w:r w:rsidRPr="00302A35">
        <w:rPr>
          <w:lang w:val="en-US" w:eastAsia="nb-NO"/>
        </w:rPr>
        <w:t xml:space="preserve">Professor in Griffith Institute for Tourism (GIFT), Griffith Business School, </w:t>
      </w:r>
    </w:p>
    <w:p w14:paraId="3D62DAA2" w14:textId="77777777" w:rsidR="00EA3BD4" w:rsidRDefault="00EA3BD4" w:rsidP="00EA3BD4">
      <w:pPr>
        <w:ind w:firstLineChars="300" w:firstLine="720"/>
        <w:contextualSpacing/>
        <w:rPr>
          <w:bCs/>
          <w:lang w:val="en-US"/>
        </w:rPr>
      </w:pPr>
      <w:r w:rsidRPr="00302A35">
        <w:rPr>
          <w:lang w:val="en-US"/>
        </w:rPr>
        <w:t>Griffith University, 170</w:t>
      </w:r>
      <w:r w:rsidRPr="007F67AE">
        <w:rPr>
          <w:lang w:val="en-US"/>
        </w:rPr>
        <w:t xml:space="preserve"> Kessels Road, Nathan QLD</w:t>
      </w:r>
      <w:r>
        <w:rPr>
          <w:lang w:val="en-US"/>
        </w:rPr>
        <w:t xml:space="preserve"> 4111 </w:t>
      </w:r>
      <w:r w:rsidRPr="009E0DE1">
        <w:rPr>
          <w:bCs/>
          <w:lang w:val="en-US"/>
        </w:rPr>
        <w:t>Australia</w:t>
      </w:r>
    </w:p>
    <w:p w14:paraId="3A8E9A65" w14:textId="77777777" w:rsidR="00EC3D11" w:rsidRPr="00EA3BD4" w:rsidRDefault="00EC3D11" w:rsidP="00EC3D11">
      <w:pPr>
        <w:contextualSpacing/>
        <w:rPr>
          <w:lang w:val="en-US"/>
        </w:rPr>
      </w:pPr>
    </w:p>
    <w:p w14:paraId="2948A028" w14:textId="089BA7D5" w:rsidR="0064154B" w:rsidRDefault="0064154B" w:rsidP="00EC3D11">
      <w:pPr>
        <w:pStyle w:val="ad"/>
        <w:numPr>
          <w:ilvl w:val="0"/>
          <w:numId w:val="36"/>
        </w:numPr>
        <w:rPr>
          <w:lang w:val="nb-NO"/>
        </w:rPr>
      </w:pPr>
      <w:r>
        <w:rPr>
          <w:rFonts w:hint="eastAsia"/>
          <w:lang w:val="nb-NO"/>
        </w:rPr>
        <w:t>S</w:t>
      </w:r>
      <w:r>
        <w:rPr>
          <w:lang w:val="nb-NO"/>
        </w:rPr>
        <w:t xml:space="preserve">eptember 2020 </w:t>
      </w:r>
      <w:r w:rsidRPr="00620D14">
        <w:rPr>
          <w:rFonts w:hint="eastAsia"/>
          <w:lang w:val="nb-NO"/>
        </w:rPr>
        <w:t>–</w:t>
      </w:r>
      <w:r>
        <w:rPr>
          <w:lang w:val="nb-NO"/>
        </w:rPr>
        <w:t xml:space="preserve"> August 2021</w:t>
      </w:r>
      <w:r w:rsidR="006E5DAF">
        <w:rPr>
          <w:lang w:val="nb-NO"/>
        </w:rPr>
        <w:t xml:space="preserve"> </w:t>
      </w:r>
      <w:bookmarkStart w:id="8" w:name="_Hlk113756547"/>
      <w:r w:rsidR="006E5DAF" w:rsidRPr="006E5DAF">
        <w:rPr>
          <w:lang w:val="nb-NO"/>
        </w:rPr>
        <w:t>(without official duties)</w:t>
      </w:r>
    </w:p>
    <w:bookmarkEnd w:id="8"/>
    <w:p w14:paraId="1148AACC" w14:textId="279AC2B2" w:rsidR="0064154B" w:rsidRDefault="0064154B" w:rsidP="0064154B">
      <w:pPr>
        <w:pStyle w:val="ad"/>
        <w:rPr>
          <w:lang w:val="nb-NO"/>
        </w:rPr>
      </w:pPr>
      <w:r>
        <w:rPr>
          <w:rFonts w:hint="eastAsia"/>
          <w:lang w:val="nb-NO"/>
        </w:rPr>
        <w:t>P</w:t>
      </w:r>
      <w:r>
        <w:rPr>
          <w:lang w:val="nb-NO"/>
        </w:rPr>
        <w:t>rofessor in Hospitality &amp; Tourism Management</w:t>
      </w:r>
    </w:p>
    <w:p w14:paraId="772C01B3" w14:textId="2974715A" w:rsidR="0064154B" w:rsidRDefault="0064154B" w:rsidP="0064154B">
      <w:pPr>
        <w:pStyle w:val="ad"/>
        <w:rPr>
          <w:lang w:val="nb-NO"/>
        </w:rPr>
      </w:pPr>
      <w:r>
        <w:rPr>
          <w:rFonts w:hint="eastAsia"/>
          <w:lang w:val="nb-NO"/>
        </w:rPr>
        <w:t>U</w:t>
      </w:r>
      <w:r>
        <w:rPr>
          <w:lang w:val="nb-NO"/>
        </w:rPr>
        <w:t>niversity of Santo Tomas, Manila, The Philippines.</w:t>
      </w:r>
    </w:p>
    <w:p w14:paraId="732D5226" w14:textId="77777777" w:rsidR="000A7B29" w:rsidRDefault="000A7B29" w:rsidP="0064154B">
      <w:pPr>
        <w:pStyle w:val="ad"/>
        <w:rPr>
          <w:lang w:val="nb-NO"/>
        </w:rPr>
      </w:pPr>
    </w:p>
    <w:p w14:paraId="0BC5EBE9" w14:textId="02431E48" w:rsidR="00EC3D11" w:rsidRDefault="00EC3D11" w:rsidP="00EC3D11">
      <w:pPr>
        <w:pStyle w:val="ad"/>
        <w:numPr>
          <w:ilvl w:val="0"/>
          <w:numId w:val="36"/>
        </w:numPr>
        <w:rPr>
          <w:lang w:val="nb-NO"/>
        </w:rPr>
      </w:pPr>
      <w:r>
        <w:rPr>
          <w:lang w:val="nb-NO"/>
        </w:rPr>
        <w:t>August 2</w:t>
      </w:r>
      <w:r w:rsidRPr="00620D14">
        <w:rPr>
          <w:lang w:val="nb-NO"/>
        </w:rPr>
        <w:t>01</w:t>
      </w:r>
      <w:r>
        <w:rPr>
          <w:lang w:val="nb-NO"/>
        </w:rPr>
        <w:t>8</w:t>
      </w:r>
      <w:r w:rsidRPr="00620D14">
        <w:rPr>
          <w:lang w:val="nb-NO"/>
        </w:rPr>
        <w:t xml:space="preserve"> </w:t>
      </w:r>
      <w:bookmarkStart w:id="9" w:name="_Hlk44946446"/>
      <w:r w:rsidRPr="00620D14">
        <w:rPr>
          <w:rFonts w:hint="eastAsia"/>
          <w:lang w:val="nb-NO"/>
        </w:rPr>
        <w:t>–</w:t>
      </w:r>
      <w:r w:rsidRPr="00620D14">
        <w:rPr>
          <w:lang w:val="nb-NO"/>
        </w:rPr>
        <w:t xml:space="preserve"> </w:t>
      </w:r>
      <w:bookmarkEnd w:id="9"/>
      <w:r>
        <w:rPr>
          <w:lang w:val="nb-NO"/>
        </w:rPr>
        <w:t xml:space="preserve">March </w:t>
      </w:r>
      <w:r w:rsidRPr="00620D14">
        <w:rPr>
          <w:lang w:val="nb-NO"/>
        </w:rPr>
        <w:t>2021</w:t>
      </w:r>
      <w:r>
        <w:rPr>
          <w:lang w:val="nb-NO"/>
        </w:rPr>
        <w:t xml:space="preserve"> </w:t>
      </w:r>
      <w:bookmarkStart w:id="10" w:name="_Hlk35013946"/>
      <w:r w:rsidRPr="00620D14">
        <w:rPr>
          <w:lang w:val="nb-NO"/>
        </w:rPr>
        <w:t>(</w:t>
      </w:r>
      <w:bookmarkStart w:id="11" w:name="_Hlk44946322"/>
      <w:r w:rsidR="0064154B">
        <w:rPr>
          <w:lang w:val="nb-NO"/>
        </w:rPr>
        <w:t xml:space="preserve">teaching for </w:t>
      </w:r>
      <w:r w:rsidR="00CB2D45">
        <w:rPr>
          <w:lang w:val="nb-NO"/>
        </w:rPr>
        <w:t xml:space="preserve">two </w:t>
      </w:r>
      <w:r w:rsidR="0064154B">
        <w:rPr>
          <w:lang w:val="nb-NO"/>
        </w:rPr>
        <w:t>week</w:t>
      </w:r>
      <w:r w:rsidR="00CB2D45">
        <w:rPr>
          <w:lang w:val="nb-NO"/>
        </w:rPr>
        <w:t>s</w:t>
      </w:r>
      <w:r w:rsidR="0064154B">
        <w:rPr>
          <w:lang w:val="nb-NO"/>
        </w:rPr>
        <w:t xml:space="preserve"> per year</w:t>
      </w:r>
      <w:bookmarkEnd w:id="11"/>
      <w:r w:rsidR="0064154B">
        <w:rPr>
          <w:lang w:val="nb-NO"/>
        </w:rPr>
        <w:t>)</w:t>
      </w:r>
    </w:p>
    <w:bookmarkEnd w:id="10"/>
    <w:p w14:paraId="42F80D9B" w14:textId="77777777" w:rsidR="00EC3D11" w:rsidRPr="00620D14" w:rsidRDefault="00EC3D11" w:rsidP="00EC3D11">
      <w:pPr>
        <w:pStyle w:val="ad"/>
        <w:rPr>
          <w:lang w:val="nb-NO"/>
        </w:rPr>
      </w:pPr>
      <w:r w:rsidRPr="00620D14">
        <w:rPr>
          <w:lang w:val="nb-NO"/>
        </w:rPr>
        <w:t>Professor in Hospitality</w:t>
      </w:r>
      <w:r>
        <w:rPr>
          <w:lang w:val="nb-NO"/>
        </w:rPr>
        <w:t xml:space="preserve"> &amp; Tourism</w:t>
      </w:r>
      <w:r w:rsidRPr="00620D14">
        <w:rPr>
          <w:lang w:val="nb-NO"/>
        </w:rPr>
        <w:t xml:space="preserve">, College of Asia Pacific Studies, </w:t>
      </w:r>
    </w:p>
    <w:p w14:paraId="412EC37B" w14:textId="2CB56E72" w:rsidR="00EC3D11" w:rsidRDefault="00EC3D11" w:rsidP="00EC3D11">
      <w:pPr>
        <w:pStyle w:val="ad"/>
        <w:rPr>
          <w:lang w:val="nb-NO"/>
        </w:rPr>
      </w:pPr>
      <w:r w:rsidRPr="00620D14">
        <w:rPr>
          <w:lang w:val="nb-NO"/>
        </w:rPr>
        <w:t>Ritsumeikan Asia Pacific University (APU), Beppu, Japan</w:t>
      </w:r>
    </w:p>
    <w:p w14:paraId="475AE1F5" w14:textId="77777777" w:rsidR="000A7B29" w:rsidRPr="00620D14" w:rsidRDefault="000A7B29" w:rsidP="00EC3D11">
      <w:pPr>
        <w:pStyle w:val="ad"/>
        <w:rPr>
          <w:lang w:val="nb-NO"/>
        </w:rPr>
      </w:pPr>
    </w:p>
    <w:p w14:paraId="3A0E2D29" w14:textId="77777777" w:rsidR="00EC3D11" w:rsidRPr="001A79DF" w:rsidRDefault="00EC3D11" w:rsidP="00EC3D11">
      <w:pPr>
        <w:numPr>
          <w:ilvl w:val="0"/>
          <w:numId w:val="36"/>
        </w:numPr>
        <w:contextualSpacing/>
        <w:rPr>
          <w:lang w:val="en-US"/>
        </w:rPr>
      </w:pPr>
      <w:r w:rsidRPr="001A79DF">
        <w:rPr>
          <w:lang w:val="nb-NO"/>
        </w:rPr>
        <w:t>Since June 2019</w:t>
      </w:r>
      <w:r>
        <w:rPr>
          <w:lang w:val="nb-NO"/>
        </w:rPr>
        <w:t xml:space="preserve"> </w:t>
      </w:r>
      <w:bookmarkStart w:id="12" w:name="_Hlk104627110"/>
      <w:r w:rsidRPr="00620D14">
        <w:rPr>
          <w:lang w:val="nb-NO"/>
        </w:rPr>
        <w:t>(without official duties)</w:t>
      </w:r>
      <w:bookmarkEnd w:id="12"/>
    </w:p>
    <w:p w14:paraId="4CE751D0" w14:textId="46F9CE93" w:rsidR="00EC3D11" w:rsidRPr="001A79DF" w:rsidRDefault="00EC3D11" w:rsidP="00EC3D11">
      <w:pPr>
        <w:ind w:left="720"/>
        <w:contextualSpacing/>
        <w:rPr>
          <w:lang w:val="en-US"/>
        </w:rPr>
      </w:pPr>
      <w:r w:rsidRPr="001A79DF">
        <w:rPr>
          <w:lang w:val="nb-NO"/>
        </w:rPr>
        <w:t>Adjunct Professor in the School of Tourism</w:t>
      </w:r>
      <w:r w:rsidR="00C11DAD">
        <w:rPr>
          <w:lang w:val="nb-NO"/>
        </w:rPr>
        <w:t xml:space="preserve"> &amp; Leisure</w:t>
      </w:r>
      <w:r w:rsidRPr="001A79DF">
        <w:rPr>
          <w:lang w:val="nb-NO"/>
        </w:rPr>
        <w:t xml:space="preserve">, </w:t>
      </w:r>
    </w:p>
    <w:p w14:paraId="613A832F" w14:textId="049B45FB" w:rsidR="00EC3D11" w:rsidRDefault="00EC3D11" w:rsidP="00EC3D11">
      <w:pPr>
        <w:ind w:left="720"/>
        <w:contextualSpacing/>
        <w:rPr>
          <w:lang w:val="en-US"/>
        </w:rPr>
      </w:pPr>
      <w:r w:rsidRPr="001A79DF">
        <w:rPr>
          <w:lang w:val="nb-NO"/>
        </w:rPr>
        <w:t xml:space="preserve">Leshan Normal University, Leshan, </w:t>
      </w:r>
      <w:r w:rsidRPr="001A79DF">
        <w:rPr>
          <w:lang w:val="en-US"/>
        </w:rPr>
        <w:t>China</w:t>
      </w:r>
      <w:r>
        <w:rPr>
          <w:lang w:val="en-US"/>
        </w:rPr>
        <w:t>.</w:t>
      </w:r>
    </w:p>
    <w:p w14:paraId="53D856B8" w14:textId="77777777" w:rsidR="000A7B29" w:rsidRPr="008624BC" w:rsidRDefault="000A7B29" w:rsidP="00EC3D11">
      <w:pPr>
        <w:ind w:left="720"/>
        <w:contextualSpacing/>
        <w:rPr>
          <w:lang w:val="en-US"/>
        </w:rPr>
      </w:pPr>
    </w:p>
    <w:bookmarkEnd w:id="7"/>
    <w:p w14:paraId="1CC78E20" w14:textId="69DCF00E" w:rsidR="00EC3D11" w:rsidRPr="00D87777" w:rsidRDefault="00EC3D11" w:rsidP="00EC3D11">
      <w:pPr>
        <w:pStyle w:val="ad"/>
        <w:numPr>
          <w:ilvl w:val="0"/>
          <w:numId w:val="36"/>
        </w:numPr>
        <w:rPr>
          <w:lang w:val="nb-NO"/>
        </w:rPr>
      </w:pPr>
      <w:r w:rsidRPr="00D87777">
        <w:rPr>
          <w:lang w:val="nb-NO"/>
        </w:rPr>
        <w:t xml:space="preserve">March 2019 </w:t>
      </w:r>
      <w:bookmarkStart w:id="13" w:name="_Hlk35013527"/>
      <w:r w:rsidRPr="00D87777">
        <w:rPr>
          <w:lang w:val="nb-NO"/>
        </w:rPr>
        <w:t xml:space="preserve">– </w:t>
      </w:r>
      <w:r w:rsidR="00F27A54">
        <w:rPr>
          <w:lang w:val="nb-NO"/>
        </w:rPr>
        <w:t>August</w:t>
      </w:r>
      <w:r w:rsidRPr="00D87777">
        <w:rPr>
          <w:lang w:val="nb-NO"/>
        </w:rPr>
        <w:t xml:space="preserve"> 202</w:t>
      </w:r>
      <w:bookmarkStart w:id="14" w:name="_Hlk521942273"/>
      <w:r w:rsidR="00C925C4">
        <w:rPr>
          <w:lang w:val="nb-NO"/>
        </w:rPr>
        <w:t>3</w:t>
      </w:r>
      <w:r>
        <w:rPr>
          <w:lang w:val="nb-NO"/>
        </w:rPr>
        <w:t xml:space="preserve"> </w:t>
      </w:r>
      <w:r w:rsidR="00907E4F">
        <w:rPr>
          <w:lang w:val="nb-NO"/>
        </w:rPr>
        <w:t>(teaching a recorded course)</w:t>
      </w:r>
    </w:p>
    <w:bookmarkEnd w:id="13"/>
    <w:p w14:paraId="2EA41241" w14:textId="77777777" w:rsidR="00EC3D11" w:rsidRPr="002B56A0" w:rsidRDefault="00EC3D11" w:rsidP="00EC3D11">
      <w:pPr>
        <w:ind w:left="720"/>
        <w:contextualSpacing/>
        <w:rPr>
          <w:lang w:val="nb-NO"/>
        </w:rPr>
      </w:pPr>
      <w:r w:rsidRPr="002B56A0">
        <w:rPr>
          <w:lang w:val="nb-NO"/>
        </w:rPr>
        <w:t xml:space="preserve">Adjunct Professor in the Department of Tourism &amp; Hotel Management, </w:t>
      </w:r>
    </w:p>
    <w:p w14:paraId="675D1D08" w14:textId="77777777" w:rsidR="00EC3D11" w:rsidRDefault="00EC3D11" w:rsidP="00EC3D11">
      <w:pPr>
        <w:ind w:left="720"/>
        <w:contextualSpacing/>
        <w:rPr>
          <w:lang w:val="nb-NO"/>
        </w:rPr>
      </w:pPr>
      <w:r w:rsidRPr="002B56A0">
        <w:rPr>
          <w:lang w:val="nb-NO"/>
        </w:rPr>
        <w:t>Hanyang Cyber University, Seoul, South Korea</w:t>
      </w:r>
      <w:r>
        <w:rPr>
          <w:lang w:val="nb-NO"/>
        </w:rPr>
        <w:t>.</w:t>
      </w:r>
    </w:p>
    <w:p w14:paraId="7A2F9871" w14:textId="77777777" w:rsidR="00EC3D11" w:rsidRPr="002B56A0" w:rsidRDefault="00EC3D11" w:rsidP="00EC3D11">
      <w:pPr>
        <w:ind w:left="720"/>
        <w:contextualSpacing/>
        <w:rPr>
          <w:lang w:val="nb-NO"/>
        </w:rPr>
      </w:pPr>
    </w:p>
    <w:bookmarkEnd w:id="14"/>
    <w:p w14:paraId="0EF80D68" w14:textId="34269B1C" w:rsidR="00EC3D11" w:rsidRPr="00620D14" w:rsidRDefault="00EC3D11" w:rsidP="00EC3D11">
      <w:pPr>
        <w:pStyle w:val="ad"/>
        <w:numPr>
          <w:ilvl w:val="0"/>
          <w:numId w:val="36"/>
        </w:numPr>
        <w:rPr>
          <w:lang w:val="nb-NO"/>
        </w:rPr>
      </w:pPr>
      <w:r w:rsidRPr="00620D14">
        <w:rPr>
          <w:lang w:val="nb-NO"/>
        </w:rPr>
        <w:t>January 2017 – April 2020</w:t>
      </w:r>
      <w:r>
        <w:rPr>
          <w:lang w:val="nb-NO"/>
        </w:rPr>
        <w:t xml:space="preserve"> </w:t>
      </w:r>
      <w:r w:rsidRPr="00620D14">
        <w:rPr>
          <w:lang w:val="nb-NO"/>
        </w:rPr>
        <w:t xml:space="preserve">(teaching </w:t>
      </w:r>
      <w:r w:rsidR="00AE2606">
        <w:rPr>
          <w:lang w:val="nb-NO"/>
        </w:rPr>
        <w:t>two</w:t>
      </w:r>
      <w:r w:rsidRPr="00620D14">
        <w:rPr>
          <w:lang w:val="nb-NO"/>
        </w:rPr>
        <w:t xml:space="preserve"> Master’s course</w:t>
      </w:r>
      <w:r w:rsidR="00AE2606">
        <w:rPr>
          <w:lang w:val="nb-NO"/>
        </w:rPr>
        <w:t>s</w:t>
      </w:r>
      <w:r w:rsidRPr="00620D14">
        <w:rPr>
          <w:lang w:val="nb-NO"/>
        </w:rPr>
        <w:t xml:space="preserve"> for </w:t>
      </w:r>
      <w:r>
        <w:rPr>
          <w:lang w:val="nb-NO"/>
        </w:rPr>
        <w:t xml:space="preserve">two </w:t>
      </w:r>
      <w:r w:rsidRPr="00620D14">
        <w:rPr>
          <w:lang w:val="nb-NO"/>
        </w:rPr>
        <w:t>week</w:t>
      </w:r>
      <w:r>
        <w:rPr>
          <w:lang w:val="nb-NO"/>
        </w:rPr>
        <w:t>s per year</w:t>
      </w:r>
      <w:r w:rsidRPr="00620D14">
        <w:rPr>
          <w:lang w:val="nb-NO"/>
        </w:rPr>
        <w:t>)</w:t>
      </w:r>
    </w:p>
    <w:p w14:paraId="5D27070D" w14:textId="77777777" w:rsidR="00EC3D11" w:rsidRPr="002B56A0" w:rsidRDefault="00EC3D11" w:rsidP="00EC3D11">
      <w:pPr>
        <w:ind w:left="720"/>
        <w:contextualSpacing/>
        <w:rPr>
          <w:lang w:val="nb-NO"/>
        </w:rPr>
      </w:pPr>
      <w:r w:rsidRPr="002B56A0">
        <w:rPr>
          <w:lang w:val="nb-NO"/>
        </w:rPr>
        <w:t xml:space="preserve">Adjunct Professor in the Faculty of </w:t>
      </w:r>
      <w:r w:rsidRPr="002B56A0">
        <w:rPr>
          <w:rFonts w:hint="eastAsia"/>
          <w:lang w:val="nb-NO"/>
        </w:rPr>
        <w:t>Hospitality</w:t>
      </w:r>
      <w:r w:rsidRPr="002B56A0">
        <w:rPr>
          <w:lang w:val="nb-NO"/>
        </w:rPr>
        <w:t xml:space="preserve"> &amp; Tourism Management, </w:t>
      </w:r>
    </w:p>
    <w:p w14:paraId="3D46675F" w14:textId="58FE1686" w:rsidR="00EC3D11" w:rsidRDefault="00EC3D11" w:rsidP="00EC3D11">
      <w:pPr>
        <w:ind w:left="720"/>
        <w:contextualSpacing/>
        <w:rPr>
          <w:lang w:val="nb-NO"/>
        </w:rPr>
      </w:pPr>
      <w:r w:rsidRPr="002B56A0">
        <w:rPr>
          <w:lang w:val="nb-NO"/>
        </w:rPr>
        <w:t>the Macau University of Science and Technology (MUST), Maca</w:t>
      </w:r>
      <w:r w:rsidR="003D62C3">
        <w:rPr>
          <w:lang w:val="nb-NO"/>
        </w:rPr>
        <w:t>o</w:t>
      </w:r>
      <w:r w:rsidR="00F27A54">
        <w:rPr>
          <w:lang w:val="nb-NO"/>
        </w:rPr>
        <w:t xml:space="preserve"> SAR, China</w:t>
      </w:r>
      <w:r>
        <w:rPr>
          <w:lang w:val="nb-NO"/>
        </w:rPr>
        <w:t>.</w:t>
      </w:r>
    </w:p>
    <w:p w14:paraId="63F2521F" w14:textId="77777777" w:rsidR="000A7B29" w:rsidRPr="002B56A0" w:rsidRDefault="000A7B29" w:rsidP="00EC3D11">
      <w:pPr>
        <w:ind w:left="720"/>
        <w:contextualSpacing/>
        <w:rPr>
          <w:lang w:val="nb-NO"/>
        </w:rPr>
      </w:pPr>
    </w:p>
    <w:p w14:paraId="50F885B2" w14:textId="77777777" w:rsidR="00EC3D11" w:rsidRPr="002B56A0" w:rsidRDefault="00EC3D11" w:rsidP="00EC3D11">
      <w:pPr>
        <w:numPr>
          <w:ilvl w:val="0"/>
          <w:numId w:val="36"/>
        </w:numPr>
        <w:contextualSpacing/>
        <w:rPr>
          <w:lang w:val="nb-NO"/>
        </w:rPr>
      </w:pPr>
      <w:r w:rsidRPr="002B56A0">
        <w:rPr>
          <w:lang w:val="nb-NO"/>
        </w:rPr>
        <w:t>September 2017 – August</w:t>
      </w:r>
      <w:r w:rsidRPr="002B56A0">
        <w:rPr>
          <w:rFonts w:eastAsia="MS Mincho"/>
          <w:lang w:val="en-US" w:eastAsia="ja-JP"/>
        </w:rPr>
        <w:t xml:space="preserve"> </w:t>
      </w:r>
      <w:r w:rsidRPr="002B56A0">
        <w:rPr>
          <w:lang w:val="nb-NO"/>
        </w:rPr>
        <w:t>2018</w:t>
      </w:r>
      <w:r>
        <w:rPr>
          <w:lang w:val="nb-NO"/>
        </w:rPr>
        <w:t xml:space="preserve"> (</w:t>
      </w:r>
      <w:r w:rsidRPr="00620D14">
        <w:rPr>
          <w:lang w:val="nb-NO"/>
        </w:rPr>
        <w:t xml:space="preserve">teaching a Master’s course for a </w:t>
      </w:r>
      <w:r>
        <w:rPr>
          <w:lang w:val="nb-NO"/>
        </w:rPr>
        <w:t>semester)</w:t>
      </w:r>
    </w:p>
    <w:p w14:paraId="692DE3DD" w14:textId="414CB93A" w:rsidR="00EC3D11" w:rsidRDefault="00EC3D11" w:rsidP="00EC3D11">
      <w:pPr>
        <w:ind w:left="720"/>
        <w:contextualSpacing/>
        <w:rPr>
          <w:lang w:val="nb-NO"/>
        </w:rPr>
      </w:pPr>
      <w:r w:rsidRPr="002B56A0">
        <w:rPr>
          <w:lang w:val="nb-NO"/>
        </w:rPr>
        <w:t>Specially Appointed Distinguished Professor in the College of Economics &amp; Business Administration, the University of Suwon, Hwaseong, South Korea.</w:t>
      </w:r>
    </w:p>
    <w:p w14:paraId="376ABEC9" w14:textId="77777777" w:rsidR="000A7B29" w:rsidRDefault="000A7B29" w:rsidP="00EC3D11">
      <w:pPr>
        <w:ind w:left="720"/>
        <w:contextualSpacing/>
        <w:rPr>
          <w:lang w:val="nb-NO"/>
        </w:rPr>
      </w:pPr>
    </w:p>
    <w:p w14:paraId="208B8C33" w14:textId="78203E81" w:rsidR="00EC3D11" w:rsidRPr="002B56A0" w:rsidRDefault="00907E4F" w:rsidP="00EC3D11">
      <w:pPr>
        <w:numPr>
          <w:ilvl w:val="0"/>
          <w:numId w:val="36"/>
        </w:numPr>
        <w:contextualSpacing/>
        <w:rPr>
          <w:lang w:val="nb-NO"/>
        </w:rPr>
      </w:pPr>
      <w:r>
        <w:rPr>
          <w:lang w:val="nb-NO"/>
        </w:rPr>
        <w:t xml:space="preserve">January to December </w:t>
      </w:r>
      <w:r w:rsidR="00EC3D11" w:rsidRPr="002B56A0">
        <w:rPr>
          <w:lang w:val="nb-NO"/>
        </w:rPr>
        <w:t>2016</w:t>
      </w:r>
      <w:r w:rsidR="00EC3D11">
        <w:rPr>
          <w:lang w:val="nb-NO"/>
        </w:rPr>
        <w:t xml:space="preserve"> (</w:t>
      </w:r>
      <w:bookmarkStart w:id="15" w:name="_Hlk35013809"/>
      <w:r w:rsidR="00EC3D11">
        <w:rPr>
          <w:lang w:val="nb-NO"/>
        </w:rPr>
        <w:t xml:space="preserve">teaching a Master’s course for a </w:t>
      </w:r>
      <w:r w:rsidR="00EC3D11">
        <w:rPr>
          <w:rFonts w:hint="eastAsia"/>
          <w:lang w:val="nb-NO"/>
        </w:rPr>
        <w:t>we</w:t>
      </w:r>
      <w:r w:rsidR="00EC3D11">
        <w:rPr>
          <w:lang w:val="nb-NO"/>
        </w:rPr>
        <w:t>ek</w:t>
      </w:r>
      <w:bookmarkEnd w:id="15"/>
      <w:r w:rsidR="00EC3D11">
        <w:rPr>
          <w:lang w:val="nb-NO"/>
        </w:rPr>
        <w:t>)</w:t>
      </w:r>
    </w:p>
    <w:p w14:paraId="248E3E1F" w14:textId="77777777" w:rsidR="00EC3D11" w:rsidRPr="002B56A0" w:rsidRDefault="00EC3D11" w:rsidP="00EC3D11">
      <w:pPr>
        <w:ind w:left="720"/>
        <w:contextualSpacing/>
        <w:rPr>
          <w:lang w:val="nb-NO"/>
        </w:rPr>
      </w:pPr>
      <w:r w:rsidRPr="002B56A0">
        <w:rPr>
          <w:lang w:val="nb-NO"/>
        </w:rPr>
        <w:t xml:space="preserve">Adjunct Professor in the Master of Business Administration program, </w:t>
      </w:r>
    </w:p>
    <w:p w14:paraId="7FF1EA93" w14:textId="15260142" w:rsidR="00EC3D11" w:rsidRDefault="00EC3D11" w:rsidP="00EC3D11">
      <w:pPr>
        <w:ind w:left="720"/>
        <w:contextualSpacing/>
        <w:rPr>
          <w:lang w:val="nb-NO"/>
        </w:rPr>
      </w:pPr>
      <w:r w:rsidRPr="002B56A0">
        <w:rPr>
          <w:lang w:val="nb-NO"/>
        </w:rPr>
        <w:t>the UET (University of European Tourism), Milan, Italy</w:t>
      </w:r>
      <w:r>
        <w:rPr>
          <w:lang w:val="nb-NO"/>
        </w:rPr>
        <w:t>.</w:t>
      </w:r>
    </w:p>
    <w:p w14:paraId="6E0B0B74" w14:textId="77777777" w:rsidR="000A7B29" w:rsidRPr="00305BDC" w:rsidRDefault="000A7B29" w:rsidP="00EC3D11">
      <w:pPr>
        <w:ind w:left="720"/>
        <w:contextualSpacing/>
        <w:rPr>
          <w:lang w:val="nb-NO"/>
        </w:rPr>
      </w:pPr>
    </w:p>
    <w:p w14:paraId="7EC0F5E5" w14:textId="194C0AAC" w:rsidR="00EC3D11" w:rsidRPr="002B56A0" w:rsidRDefault="00EC3D11" w:rsidP="00EC3D11">
      <w:pPr>
        <w:numPr>
          <w:ilvl w:val="0"/>
          <w:numId w:val="36"/>
        </w:numPr>
        <w:tabs>
          <w:tab w:val="left" w:pos="720"/>
        </w:tabs>
        <w:contextualSpacing/>
        <w:rPr>
          <w:lang w:val="nb-NO"/>
        </w:rPr>
      </w:pPr>
      <w:r w:rsidRPr="002B56A0">
        <w:rPr>
          <w:lang w:val="nb-NO"/>
        </w:rPr>
        <w:t xml:space="preserve">March </w:t>
      </w:r>
      <w:r w:rsidRPr="002B56A0">
        <w:rPr>
          <w:lang w:val="en-US"/>
        </w:rPr>
        <w:t>2013 – February 2014</w:t>
      </w:r>
      <w:r>
        <w:rPr>
          <w:lang w:val="en-US"/>
        </w:rPr>
        <w:t xml:space="preserve"> (with multi</w:t>
      </w:r>
      <w:r w:rsidR="00CB2D45">
        <w:rPr>
          <w:lang w:val="en-US"/>
        </w:rPr>
        <w:t>ple</w:t>
      </w:r>
      <w:r>
        <w:rPr>
          <w:lang w:val="en-US"/>
        </w:rPr>
        <w:t>-roles)</w:t>
      </w:r>
      <w:r w:rsidRPr="002B56A0">
        <w:rPr>
          <w:lang w:val="en-US"/>
        </w:rPr>
        <w:t xml:space="preserve"> </w:t>
      </w:r>
    </w:p>
    <w:p w14:paraId="46CABD67" w14:textId="5831A3E8" w:rsidR="00EC3D11" w:rsidRPr="00C5729D" w:rsidRDefault="00EC3D11" w:rsidP="00C5729D">
      <w:pPr>
        <w:tabs>
          <w:tab w:val="left" w:pos="720"/>
        </w:tabs>
        <w:ind w:left="720"/>
        <w:contextualSpacing/>
        <w:rPr>
          <w:lang w:val="nb-NO"/>
        </w:rPr>
      </w:pPr>
      <w:r w:rsidRPr="002B56A0">
        <w:rPr>
          <w:lang w:val="en-US"/>
        </w:rPr>
        <w:t xml:space="preserve">Specially Appointed </w:t>
      </w:r>
      <w:r w:rsidR="00C5729D">
        <w:rPr>
          <w:lang w:val="en-US"/>
        </w:rPr>
        <w:t>‘</w:t>
      </w:r>
      <w:r w:rsidRPr="002B56A0">
        <w:rPr>
          <w:lang w:val="en-US"/>
        </w:rPr>
        <w:t xml:space="preserve">International </w:t>
      </w:r>
      <w:r w:rsidR="00C5729D">
        <w:rPr>
          <w:lang w:val="en-US"/>
        </w:rPr>
        <w:t xml:space="preserve">Distinguished </w:t>
      </w:r>
      <w:r w:rsidRPr="002B56A0">
        <w:rPr>
          <w:lang w:val="en-US"/>
        </w:rPr>
        <w:t>Scholar</w:t>
      </w:r>
      <w:r w:rsidR="00C5729D">
        <w:rPr>
          <w:lang w:val="en-US"/>
        </w:rPr>
        <w:t>’</w:t>
      </w:r>
      <w:r w:rsidRPr="002B56A0">
        <w:rPr>
          <w:lang w:val="nb-NO"/>
        </w:rPr>
        <w:t xml:space="preserve"> (I</w:t>
      </w:r>
      <w:r w:rsidR="00C5729D">
        <w:rPr>
          <w:lang w:val="nb-NO"/>
        </w:rPr>
        <w:t>DS</w:t>
      </w:r>
      <w:r w:rsidRPr="002B56A0">
        <w:rPr>
          <w:lang w:val="nb-NO"/>
        </w:rPr>
        <w:t>) in the College of Hotel &amp; Tourism, Kyung Hee University, Seoul, South Korea</w:t>
      </w:r>
      <w:r w:rsidRPr="002B56A0">
        <w:rPr>
          <w:lang w:val="en-US"/>
        </w:rPr>
        <w:t>.</w:t>
      </w:r>
    </w:p>
    <w:p w14:paraId="6D08A2A8" w14:textId="77777777" w:rsidR="00EC3D11" w:rsidRPr="00EC3D11" w:rsidRDefault="00EC3D11" w:rsidP="00EC3D11">
      <w:pPr>
        <w:tabs>
          <w:tab w:val="left" w:pos="1105"/>
        </w:tabs>
        <w:contextualSpacing/>
        <w:rPr>
          <w:b/>
          <w:lang w:val="en-US"/>
        </w:rPr>
      </w:pPr>
    </w:p>
    <w:p w14:paraId="2D9249A1" w14:textId="3E7C33D2" w:rsidR="00C42CB3" w:rsidRPr="002B56A0" w:rsidRDefault="00C42CB3" w:rsidP="00C42CB3">
      <w:pPr>
        <w:contextualSpacing/>
        <w:rPr>
          <w:rFonts w:ascii="Segoe UI" w:hAnsi="Segoe UI" w:cs="Segoe UI"/>
          <w:b/>
          <w:bCs/>
          <w:lang w:val="nb-NO"/>
        </w:rPr>
      </w:pPr>
      <w:r w:rsidRPr="002B56A0">
        <w:rPr>
          <w:rFonts w:ascii="Segoe UI" w:hAnsi="Segoe UI" w:cs="Segoe UI"/>
          <w:b/>
          <w:bCs/>
          <w:lang w:val="nb-NO"/>
        </w:rPr>
        <w:t>A-</w:t>
      </w:r>
      <w:r w:rsidR="00EC3D11">
        <w:rPr>
          <w:rFonts w:ascii="Segoe UI" w:hAnsi="Segoe UI" w:cs="Segoe UI"/>
          <w:b/>
          <w:bCs/>
          <w:lang w:val="nb-NO"/>
        </w:rPr>
        <w:t>4</w:t>
      </w:r>
      <w:r w:rsidRPr="002B56A0">
        <w:rPr>
          <w:rFonts w:ascii="Segoe UI" w:hAnsi="Segoe UI" w:cs="Segoe UI"/>
          <w:b/>
          <w:bCs/>
          <w:lang w:val="nb-NO"/>
        </w:rPr>
        <w:t>. Employment (</w:t>
      </w:r>
      <w:r>
        <w:rPr>
          <w:rFonts w:ascii="Segoe UI" w:hAnsi="Segoe UI" w:cs="Segoe UI"/>
          <w:b/>
          <w:bCs/>
          <w:lang w:val="nb-NO"/>
        </w:rPr>
        <w:t xml:space="preserve">Industry, </w:t>
      </w:r>
      <w:r w:rsidRPr="002B56A0">
        <w:rPr>
          <w:rFonts w:ascii="Segoe UI" w:hAnsi="Segoe UI" w:cs="Segoe UI"/>
          <w:b/>
          <w:bCs/>
          <w:lang w:val="nb-NO"/>
        </w:rPr>
        <w:t>Full-time)</w:t>
      </w:r>
    </w:p>
    <w:p w14:paraId="7F6B95DA" w14:textId="77777777" w:rsidR="00C42CB3" w:rsidRPr="00C42CB3" w:rsidRDefault="00C42CB3" w:rsidP="00C42CB3">
      <w:pPr>
        <w:contextualSpacing/>
        <w:rPr>
          <w:rFonts w:ascii="Arial" w:hAnsi="Arial" w:cs="Arial"/>
          <w:b/>
          <w:bCs/>
          <w:u w:val="single"/>
          <w:lang w:val="nb-NO"/>
        </w:rPr>
      </w:pPr>
    </w:p>
    <w:p w14:paraId="5D60C4E7" w14:textId="12452BFD" w:rsidR="00C42CB3" w:rsidRPr="00515427" w:rsidRDefault="00C42CB3" w:rsidP="00C42CB3">
      <w:pPr>
        <w:numPr>
          <w:ilvl w:val="0"/>
          <w:numId w:val="36"/>
        </w:numPr>
        <w:contextualSpacing/>
        <w:rPr>
          <w:lang w:val="nb-NO"/>
        </w:rPr>
      </w:pPr>
      <w:r w:rsidRPr="00515427">
        <w:rPr>
          <w:lang w:val="nb-NO"/>
        </w:rPr>
        <w:t>Sept. 1999 – Oct. 2000</w:t>
      </w:r>
    </w:p>
    <w:p w14:paraId="2E650AE3" w14:textId="675FC382" w:rsidR="00C42CB3" w:rsidRPr="00515427" w:rsidRDefault="00C42CB3" w:rsidP="00C42CB3">
      <w:pPr>
        <w:ind w:leftChars="300" w:left="2280" w:hangingChars="650" w:hanging="1560"/>
        <w:contextualSpacing/>
        <w:rPr>
          <w:lang w:val="nb-NO"/>
        </w:rPr>
      </w:pPr>
      <w:r w:rsidRPr="00515427">
        <w:rPr>
          <w:lang w:val="nb-NO"/>
        </w:rPr>
        <w:t xml:space="preserve">Linen </w:t>
      </w:r>
      <w:r w:rsidR="003C7546" w:rsidRPr="00515427">
        <w:rPr>
          <w:lang w:val="nb-NO"/>
        </w:rPr>
        <w:t>m</w:t>
      </w:r>
      <w:r w:rsidRPr="00515427">
        <w:rPr>
          <w:lang w:val="nb-NO"/>
        </w:rPr>
        <w:t>anager and Room</w:t>
      </w:r>
      <w:r w:rsidR="003C7546" w:rsidRPr="00515427">
        <w:rPr>
          <w:lang w:val="nb-NO"/>
        </w:rPr>
        <w:t>s</w:t>
      </w:r>
      <w:r w:rsidRPr="00515427">
        <w:rPr>
          <w:lang w:val="nb-NO"/>
        </w:rPr>
        <w:t xml:space="preserve"> </w:t>
      </w:r>
      <w:r w:rsidR="003C7546" w:rsidRPr="00515427">
        <w:rPr>
          <w:lang w:val="nb-NO"/>
        </w:rPr>
        <w:t>d</w:t>
      </w:r>
      <w:r w:rsidRPr="00515427">
        <w:rPr>
          <w:lang w:val="nb-NO"/>
        </w:rPr>
        <w:t xml:space="preserve">ivision </w:t>
      </w:r>
      <w:r w:rsidR="003C7546" w:rsidRPr="00515427">
        <w:rPr>
          <w:lang w:val="nb-NO"/>
        </w:rPr>
        <w:t>m</w:t>
      </w:r>
      <w:r w:rsidRPr="00515427">
        <w:rPr>
          <w:lang w:val="nb-NO"/>
        </w:rPr>
        <w:t>anager</w:t>
      </w:r>
      <w:r w:rsidR="00515427" w:rsidRPr="00515427">
        <w:rPr>
          <w:lang w:val="nb-NO"/>
        </w:rPr>
        <w:t>,</w:t>
      </w:r>
      <w:r w:rsidRPr="00515427">
        <w:rPr>
          <w:lang w:val="nb-NO"/>
        </w:rPr>
        <w:t xml:space="preserve"> </w:t>
      </w:r>
    </w:p>
    <w:p w14:paraId="755F742A" w14:textId="49146AD8" w:rsidR="00C42CB3" w:rsidRPr="00515427" w:rsidRDefault="00C42CB3" w:rsidP="00C42CB3">
      <w:pPr>
        <w:ind w:leftChars="300" w:left="2280" w:hangingChars="650" w:hanging="1560"/>
        <w:contextualSpacing/>
        <w:rPr>
          <w:lang w:val="nb-NO"/>
        </w:rPr>
      </w:pPr>
      <w:r w:rsidRPr="00515427">
        <w:rPr>
          <w:lang w:val="nb-NO"/>
        </w:rPr>
        <w:t>The Holiday Inn, Guildford</w:t>
      </w:r>
      <w:r w:rsidR="00D907D7" w:rsidRPr="00515427">
        <w:rPr>
          <w:lang w:val="nb-NO"/>
        </w:rPr>
        <w:t xml:space="preserve">, Surrey, </w:t>
      </w:r>
      <w:r w:rsidR="00D907D7" w:rsidRPr="00515427">
        <w:rPr>
          <w:b/>
          <w:bCs/>
          <w:lang w:val="nb-NO"/>
        </w:rPr>
        <w:t>the United Kingdom</w:t>
      </w:r>
      <w:r w:rsidRPr="00515427">
        <w:rPr>
          <w:lang w:val="nb-NO"/>
        </w:rPr>
        <w:t xml:space="preserve">. </w:t>
      </w:r>
    </w:p>
    <w:p w14:paraId="49C24297" w14:textId="4BF5E411" w:rsidR="00515427" w:rsidRPr="00515427" w:rsidRDefault="00515427" w:rsidP="00515427">
      <w:pPr>
        <w:ind w:leftChars="300" w:left="2280" w:hangingChars="650" w:hanging="1560"/>
        <w:contextualSpacing/>
        <w:rPr>
          <w:lang w:val="nb-NO"/>
        </w:rPr>
      </w:pPr>
      <w:r w:rsidRPr="00515427">
        <w:rPr>
          <w:lang w:val="nb-NO"/>
        </w:rPr>
        <w:t xml:space="preserve">Roles: </w:t>
      </w:r>
      <w:r w:rsidR="00C42CB3" w:rsidRPr="00515427">
        <w:rPr>
          <w:lang w:val="nb-NO"/>
        </w:rPr>
        <w:t xml:space="preserve">Managing </w:t>
      </w:r>
      <w:r w:rsidR="003C7546" w:rsidRPr="00515427">
        <w:rPr>
          <w:lang w:val="nb-NO"/>
        </w:rPr>
        <w:t>18</w:t>
      </w:r>
      <w:r w:rsidR="00C42CB3" w:rsidRPr="00515427">
        <w:rPr>
          <w:lang w:val="nb-NO"/>
        </w:rPr>
        <w:t xml:space="preserve"> members of staff in housekeeping duty including training in a 4-</w:t>
      </w:r>
    </w:p>
    <w:p w14:paraId="0857D9C5" w14:textId="6A2FE071" w:rsidR="00C42CB3" w:rsidRPr="00515427" w:rsidRDefault="00C42CB3" w:rsidP="00515427">
      <w:pPr>
        <w:ind w:firstLineChars="600" w:firstLine="1440"/>
        <w:contextualSpacing/>
        <w:rPr>
          <w:lang w:val="nb-NO"/>
        </w:rPr>
      </w:pPr>
      <w:r w:rsidRPr="00515427">
        <w:rPr>
          <w:lang w:val="nb-NO"/>
        </w:rPr>
        <w:t>star business hotel.</w:t>
      </w:r>
    </w:p>
    <w:p w14:paraId="2D49FF35" w14:textId="40990787" w:rsidR="00C42CB3" w:rsidRPr="00515427" w:rsidRDefault="00C42CB3" w:rsidP="00C42CB3">
      <w:pPr>
        <w:numPr>
          <w:ilvl w:val="0"/>
          <w:numId w:val="36"/>
        </w:numPr>
        <w:contextualSpacing/>
        <w:rPr>
          <w:lang w:val="nb-NO"/>
        </w:rPr>
      </w:pPr>
      <w:r w:rsidRPr="00515427">
        <w:rPr>
          <w:lang w:val="nb-NO"/>
        </w:rPr>
        <w:t>Jan. 1997  – Aug</w:t>
      </w:r>
      <w:r w:rsidR="00FF0BE6">
        <w:rPr>
          <w:lang w:val="nb-NO"/>
        </w:rPr>
        <w:t>.</w:t>
      </w:r>
      <w:r w:rsidRPr="00515427">
        <w:rPr>
          <w:lang w:val="nb-NO"/>
        </w:rPr>
        <w:t>1998</w:t>
      </w:r>
    </w:p>
    <w:p w14:paraId="097F3E65" w14:textId="37F62D56" w:rsidR="00C42CB3" w:rsidRPr="00515427" w:rsidRDefault="00515427" w:rsidP="00C42CB3">
      <w:pPr>
        <w:ind w:left="720"/>
        <w:contextualSpacing/>
        <w:rPr>
          <w:lang w:val="nb-NO"/>
        </w:rPr>
      </w:pPr>
      <w:r w:rsidRPr="00515427">
        <w:rPr>
          <w:lang w:val="nb-NO"/>
        </w:rPr>
        <w:t>S</w:t>
      </w:r>
      <w:r w:rsidR="00C42CB3" w:rsidRPr="00515427">
        <w:rPr>
          <w:lang w:val="nb-NO"/>
        </w:rPr>
        <w:t xml:space="preserve">hift </w:t>
      </w:r>
      <w:r w:rsidRPr="00515427">
        <w:rPr>
          <w:lang w:val="nb-NO"/>
        </w:rPr>
        <w:t>m</w:t>
      </w:r>
      <w:r w:rsidR="00C42CB3" w:rsidRPr="00515427">
        <w:rPr>
          <w:lang w:val="nb-NO"/>
        </w:rPr>
        <w:t>anager</w:t>
      </w:r>
      <w:r w:rsidRPr="00515427">
        <w:rPr>
          <w:lang w:val="nb-NO"/>
        </w:rPr>
        <w:t>,</w:t>
      </w:r>
    </w:p>
    <w:p w14:paraId="71895FC3" w14:textId="7043F53A" w:rsidR="00C42CB3" w:rsidRPr="00515427" w:rsidRDefault="00C42CB3" w:rsidP="00C42CB3">
      <w:pPr>
        <w:ind w:left="720"/>
        <w:contextualSpacing/>
        <w:rPr>
          <w:lang w:val="nb-NO"/>
        </w:rPr>
      </w:pPr>
      <w:r w:rsidRPr="00515427">
        <w:rPr>
          <w:lang w:val="nb-NO"/>
        </w:rPr>
        <w:t xml:space="preserve">Great Farm Inc., Manhattan, New York, </w:t>
      </w:r>
      <w:bookmarkStart w:id="16" w:name="_Hlk33288084"/>
      <w:r w:rsidR="00D907D7" w:rsidRPr="00515427">
        <w:rPr>
          <w:b/>
          <w:bCs/>
          <w:lang w:val="nb-NO"/>
        </w:rPr>
        <w:t xml:space="preserve">the </w:t>
      </w:r>
      <w:r w:rsidRPr="00515427">
        <w:rPr>
          <w:b/>
          <w:bCs/>
          <w:lang w:val="nb-NO"/>
        </w:rPr>
        <w:t>U</w:t>
      </w:r>
      <w:r w:rsidR="00D907D7" w:rsidRPr="00515427">
        <w:rPr>
          <w:b/>
          <w:bCs/>
          <w:lang w:val="nb-NO"/>
        </w:rPr>
        <w:t>nited States</w:t>
      </w:r>
      <w:bookmarkEnd w:id="16"/>
      <w:r w:rsidRPr="00515427">
        <w:rPr>
          <w:lang w:val="nb-NO"/>
        </w:rPr>
        <w:t>.</w:t>
      </w:r>
    </w:p>
    <w:p w14:paraId="16A65055" w14:textId="7CBF47AA" w:rsidR="00515427" w:rsidRPr="00515427" w:rsidRDefault="00515427" w:rsidP="00515427">
      <w:pPr>
        <w:ind w:left="720"/>
        <w:contextualSpacing/>
        <w:rPr>
          <w:lang w:val="nb-NO"/>
        </w:rPr>
      </w:pPr>
      <w:r w:rsidRPr="00515427">
        <w:rPr>
          <w:lang w:val="nb-NO"/>
        </w:rPr>
        <w:t>Roles</w:t>
      </w:r>
      <w:r w:rsidR="00C42CB3" w:rsidRPr="00515427">
        <w:rPr>
          <w:lang w:val="nb-NO"/>
        </w:rPr>
        <w:t xml:space="preserve">: Managing, organizing and training </w:t>
      </w:r>
      <w:r w:rsidR="003C7546" w:rsidRPr="00515427">
        <w:rPr>
          <w:lang w:val="nb-NO"/>
        </w:rPr>
        <w:t>20</w:t>
      </w:r>
      <w:r w:rsidR="00C42CB3" w:rsidRPr="00515427">
        <w:rPr>
          <w:lang w:val="nb-NO"/>
        </w:rPr>
        <w:t xml:space="preserve"> members of full-time staff</w:t>
      </w:r>
      <w:r w:rsidRPr="00515427">
        <w:rPr>
          <w:lang w:val="nb-NO"/>
        </w:rPr>
        <w:t>.</w:t>
      </w:r>
      <w:r w:rsidR="00C42CB3" w:rsidRPr="00515427">
        <w:rPr>
          <w:lang w:val="nb-NO"/>
        </w:rPr>
        <w:t xml:space="preserve"> </w:t>
      </w:r>
    </w:p>
    <w:p w14:paraId="033508CF" w14:textId="55606E00" w:rsidR="00C42CB3" w:rsidRPr="00515427" w:rsidRDefault="00C42CB3" w:rsidP="00515427">
      <w:pPr>
        <w:ind w:leftChars="600" w:left="1440"/>
        <w:contextualSpacing/>
        <w:rPr>
          <w:lang w:val="nb-NO"/>
        </w:rPr>
      </w:pPr>
      <w:r w:rsidRPr="00515427">
        <w:rPr>
          <w:lang w:val="nb-NO"/>
        </w:rPr>
        <w:t xml:space="preserve">Ensuring profitability from 8 pm to 8 am in a 24-hour operating </w:t>
      </w:r>
      <w:r w:rsidR="00515427" w:rsidRPr="00515427">
        <w:rPr>
          <w:lang w:val="nb-NO"/>
        </w:rPr>
        <w:t xml:space="preserve">  </w:t>
      </w:r>
      <w:r w:rsidRPr="00515427">
        <w:rPr>
          <w:lang w:val="nb-NO"/>
        </w:rPr>
        <w:t>restaurants/food bar in uptown Manhattan</w:t>
      </w:r>
      <w:r w:rsidR="00515427" w:rsidRPr="00515427">
        <w:rPr>
          <w:lang w:val="nb-NO"/>
        </w:rPr>
        <w:t>.</w:t>
      </w:r>
      <w:r w:rsidRPr="00515427">
        <w:rPr>
          <w:b/>
          <w:bCs/>
          <w:lang w:val="nb-NO"/>
        </w:rPr>
        <w:t xml:space="preserve"> </w:t>
      </w:r>
    </w:p>
    <w:p w14:paraId="04A30975" w14:textId="2A8AA2B8" w:rsidR="00C42CB3" w:rsidRPr="00515427" w:rsidRDefault="00C42CB3" w:rsidP="00C42CB3">
      <w:pPr>
        <w:numPr>
          <w:ilvl w:val="0"/>
          <w:numId w:val="36"/>
        </w:numPr>
        <w:tabs>
          <w:tab w:val="left" w:pos="720"/>
        </w:tabs>
        <w:contextualSpacing/>
        <w:rPr>
          <w:lang w:val="en-US"/>
        </w:rPr>
      </w:pPr>
      <w:r w:rsidRPr="00515427">
        <w:rPr>
          <w:lang w:val="en-US"/>
        </w:rPr>
        <w:t>March 1995 – Dec. 1996</w:t>
      </w:r>
    </w:p>
    <w:p w14:paraId="64556170" w14:textId="77777777" w:rsidR="00C42CB3" w:rsidRPr="00515427" w:rsidRDefault="00C42CB3" w:rsidP="00C42CB3">
      <w:pPr>
        <w:ind w:left="720"/>
        <w:contextualSpacing/>
        <w:rPr>
          <w:lang w:val="en-US"/>
        </w:rPr>
      </w:pPr>
      <w:r w:rsidRPr="00515427">
        <w:rPr>
          <w:lang w:val="en-US"/>
        </w:rPr>
        <w:t xml:space="preserve">Self-employed </w:t>
      </w:r>
    </w:p>
    <w:p w14:paraId="3A87F34F" w14:textId="75D195E9" w:rsidR="00C42CB3" w:rsidRPr="00515427" w:rsidRDefault="00C42CB3" w:rsidP="00C42CB3">
      <w:pPr>
        <w:ind w:left="720"/>
        <w:contextualSpacing/>
        <w:rPr>
          <w:lang w:val="en-US"/>
        </w:rPr>
      </w:pPr>
      <w:r w:rsidRPr="00515427">
        <w:rPr>
          <w:lang w:val="en-US"/>
        </w:rPr>
        <w:t xml:space="preserve">Big Apple Souvenir Shop, Queens, New York, </w:t>
      </w:r>
      <w:r w:rsidR="00D907D7" w:rsidRPr="00515427">
        <w:rPr>
          <w:b/>
          <w:bCs/>
          <w:lang w:val="en-US"/>
        </w:rPr>
        <w:t>the United States</w:t>
      </w:r>
      <w:r w:rsidRPr="00515427">
        <w:rPr>
          <w:lang w:val="en-US"/>
        </w:rPr>
        <w:t>.</w:t>
      </w:r>
    </w:p>
    <w:p w14:paraId="186DC6C5" w14:textId="59BEE26E" w:rsidR="00C42CB3" w:rsidRPr="00515427" w:rsidRDefault="00C42CB3" w:rsidP="00FF69CD">
      <w:pPr>
        <w:ind w:leftChars="300" w:left="1440" w:hangingChars="300" w:hanging="720"/>
        <w:contextualSpacing/>
        <w:rPr>
          <w:lang w:val="en-US"/>
        </w:rPr>
      </w:pPr>
      <w:r w:rsidRPr="00515427">
        <w:rPr>
          <w:lang w:val="en-US"/>
        </w:rPr>
        <w:t>R</w:t>
      </w:r>
      <w:r w:rsidR="00515427" w:rsidRPr="00515427">
        <w:rPr>
          <w:lang w:val="en-US"/>
        </w:rPr>
        <w:t>oles</w:t>
      </w:r>
      <w:r w:rsidRPr="00515427">
        <w:rPr>
          <w:lang w:val="en-US"/>
        </w:rPr>
        <w:t xml:space="preserve">: </w:t>
      </w:r>
      <w:r w:rsidR="00515427" w:rsidRPr="00515427">
        <w:rPr>
          <w:lang w:val="en-US"/>
        </w:rPr>
        <w:t xml:space="preserve">As the </w:t>
      </w:r>
      <w:r w:rsidR="00444DED">
        <w:rPr>
          <w:lang w:val="en-US"/>
        </w:rPr>
        <w:t xml:space="preserve">sole </w:t>
      </w:r>
      <w:r w:rsidR="00515427" w:rsidRPr="00515427">
        <w:rPr>
          <w:lang w:val="en-US"/>
        </w:rPr>
        <w:t xml:space="preserve">owner, </w:t>
      </w:r>
      <w:r w:rsidR="003C7546" w:rsidRPr="00515427">
        <w:rPr>
          <w:lang w:val="en-US"/>
        </w:rPr>
        <w:t>manag</w:t>
      </w:r>
      <w:r w:rsidR="00515427" w:rsidRPr="00515427">
        <w:rPr>
          <w:lang w:val="en-US"/>
        </w:rPr>
        <w:t>ing</w:t>
      </w:r>
      <w:r w:rsidRPr="00515427">
        <w:rPr>
          <w:lang w:val="en-US"/>
        </w:rPr>
        <w:t xml:space="preserve"> </w:t>
      </w:r>
      <w:r w:rsidR="00FF69CD">
        <w:rPr>
          <w:lang w:val="en-US"/>
        </w:rPr>
        <w:t xml:space="preserve">and operating </w:t>
      </w:r>
      <w:r w:rsidRPr="00515427">
        <w:rPr>
          <w:lang w:val="en-US"/>
        </w:rPr>
        <w:t xml:space="preserve">a souvenir shop in </w:t>
      </w:r>
      <w:r w:rsidR="003C7546" w:rsidRPr="00515427">
        <w:rPr>
          <w:lang w:val="en-US"/>
        </w:rPr>
        <w:t xml:space="preserve">a </w:t>
      </w:r>
      <w:r w:rsidRPr="00515427">
        <w:rPr>
          <w:lang w:val="en-US"/>
        </w:rPr>
        <w:t>touris</w:t>
      </w:r>
      <w:r w:rsidR="00FF69CD">
        <w:rPr>
          <w:lang w:val="en-US"/>
        </w:rPr>
        <w:t xml:space="preserve">t </w:t>
      </w:r>
      <w:r w:rsidRPr="00515427">
        <w:rPr>
          <w:lang w:val="en-US"/>
        </w:rPr>
        <w:t>attraction area.</w:t>
      </w:r>
    </w:p>
    <w:p w14:paraId="19C2E726" w14:textId="325421DD" w:rsidR="00C42CB3" w:rsidRPr="00515427" w:rsidRDefault="00C42CB3" w:rsidP="00C42CB3">
      <w:pPr>
        <w:numPr>
          <w:ilvl w:val="0"/>
          <w:numId w:val="36"/>
        </w:numPr>
        <w:contextualSpacing/>
        <w:rPr>
          <w:lang w:val="nb-NO"/>
        </w:rPr>
      </w:pPr>
      <w:r w:rsidRPr="00515427">
        <w:rPr>
          <w:lang w:val="nb-NO"/>
        </w:rPr>
        <w:t>March 1993</w:t>
      </w:r>
      <w:bookmarkStart w:id="17" w:name="_Hlk33287161"/>
      <w:r w:rsidRPr="00515427">
        <w:rPr>
          <w:lang w:val="nb-NO"/>
        </w:rPr>
        <w:t xml:space="preserve"> </w:t>
      </w:r>
      <w:r w:rsidR="003C7546" w:rsidRPr="00515427">
        <w:rPr>
          <w:lang w:val="nb-NO"/>
        </w:rPr>
        <w:t>–</w:t>
      </w:r>
      <w:r w:rsidRPr="00515427">
        <w:rPr>
          <w:lang w:val="nb-NO"/>
        </w:rPr>
        <w:t xml:space="preserve"> </w:t>
      </w:r>
      <w:bookmarkEnd w:id="17"/>
      <w:r w:rsidR="003C7546" w:rsidRPr="00515427">
        <w:rPr>
          <w:lang w:val="nb-NO"/>
        </w:rPr>
        <w:t xml:space="preserve">Dec. </w:t>
      </w:r>
      <w:r w:rsidRPr="00515427">
        <w:rPr>
          <w:lang w:val="nb-NO"/>
        </w:rPr>
        <w:t xml:space="preserve">1994   </w:t>
      </w:r>
    </w:p>
    <w:p w14:paraId="2087AB3D" w14:textId="175BD761" w:rsidR="003C7546" w:rsidRPr="00515427" w:rsidRDefault="003C7546" w:rsidP="003C7546">
      <w:pPr>
        <w:ind w:left="720"/>
        <w:contextualSpacing/>
        <w:rPr>
          <w:lang w:val="nb-NO"/>
        </w:rPr>
      </w:pPr>
      <w:r w:rsidRPr="00515427">
        <w:rPr>
          <w:lang w:val="nb-NO"/>
        </w:rPr>
        <w:t>Senior tour leader and Group tour manager</w:t>
      </w:r>
    </w:p>
    <w:p w14:paraId="0FC0F810" w14:textId="2631E8DD" w:rsidR="003C7546" w:rsidRPr="00515427" w:rsidRDefault="003C7546" w:rsidP="003C7546">
      <w:pPr>
        <w:ind w:left="720"/>
        <w:contextualSpacing/>
        <w:rPr>
          <w:lang w:val="nb-NO"/>
        </w:rPr>
      </w:pPr>
      <w:r w:rsidRPr="00515427">
        <w:rPr>
          <w:lang w:val="nb-NO"/>
        </w:rPr>
        <w:t xml:space="preserve">Hana Travel Corp., Manhattan, New York, </w:t>
      </w:r>
      <w:r w:rsidR="00D907D7" w:rsidRPr="00515427">
        <w:rPr>
          <w:b/>
          <w:bCs/>
          <w:lang w:val="nb-NO"/>
        </w:rPr>
        <w:t>the United States</w:t>
      </w:r>
      <w:r w:rsidRPr="00515427">
        <w:rPr>
          <w:lang w:val="nb-NO"/>
        </w:rPr>
        <w:t>.</w:t>
      </w:r>
    </w:p>
    <w:p w14:paraId="2F20C3BE" w14:textId="2A813287" w:rsidR="00FF69CD" w:rsidRDefault="003C7546" w:rsidP="003C7546">
      <w:pPr>
        <w:ind w:left="720"/>
        <w:contextualSpacing/>
        <w:rPr>
          <w:lang w:val="nb-NO"/>
        </w:rPr>
      </w:pPr>
      <w:r w:rsidRPr="00515427">
        <w:rPr>
          <w:lang w:val="nb-NO"/>
        </w:rPr>
        <w:t>R</w:t>
      </w:r>
      <w:r w:rsidR="00515427" w:rsidRPr="00515427">
        <w:rPr>
          <w:lang w:val="nb-NO"/>
        </w:rPr>
        <w:t>oles</w:t>
      </w:r>
      <w:r w:rsidRPr="00515427">
        <w:rPr>
          <w:lang w:val="nb-NO"/>
        </w:rPr>
        <w:t xml:space="preserve">: </w:t>
      </w:r>
      <w:r w:rsidR="00FF69CD">
        <w:rPr>
          <w:lang w:val="nb-NO"/>
        </w:rPr>
        <w:t xml:space="preserve">Designing group tour programs for inbound tourists. </w:t>
      </w:r>
    </w:p>
    <w:p w14:paraId="4305D37D" w14:textId="49B38D75" w:rsidR="00C42CB3" w:rsidRPr="00515427" w:rsidRDefault="00FF69CD" w:rsidP="00FF69CD">
      <w:pPr>
        <w:ind w:left="720" w:firstLineChars="200" w:firstLine="480"/>
        <w:contextualSpacing/>
        <w:rPr>
          <w:lang w:val="nb-NO"/>
        </w:rPr>
      </w:pPr>
      <w:r>
        <w:rPr>
          <w:lang w:val="nb-NO"/>
        </w:rPr>
        <w:t xml:space="preserve">   </w:t>
      </w:r>
      <w:r w:rsidR="003C7546" w:rsidRPr="00515427">
        <w:rPr>
          <w:lang w:val="nb-NO"/>
        </w:rPr>
        <w:t>Taking tour groups sightseeing in Manhattan.</w:t>
      </w:r>
    </w:p>
    <w:p w14:paraId="7DA884B2" w14:textId="7116646C" w:rsidR="00C42CB3" w:rsidRPr="00515427" w:rsidRDefault="00FF0BE6" w:rsidP="00C42CB3">
      <w:pPr>
        <w:numPr>
          <w:ilvl w:val="0"/>
          <w:numId w:val="36"/>
        </w:numPr>
        <w:tabs>
          <w:tab w:val="left" w:pos="720"/>
        </w:tabs>
        <w:contextualSpacing/>
        <w:rPr>
          <w:lang w:val="en-US"/>
        </w:rPr>
      </w:pPr>
      <w:r>
        <w:rPr>
          <w:lang w:val="en-US"/>
        </w:rPr>
        <w:t>Feb.</w:t>
      </w:r>
      <w:r w:rsidR="003C7546" w:rsidRPr="00515427">
        <w:rPr>
          <w:lang w:val="en-US"/>
        </w:rPr>
        <w:t xml:space="preserve"> 1990 – Jan. 1993      </w:t>
      </w:r>
    </w:p>
    <w:p w14:paraId="5C78AA0B" w14:textId="77777777" w:rsidR="003C7546" w:rsidRPr="00515427" w:rsidRDefault="003C7546" w:rsidP="003C7546">
      <w:pPr>
        <w:tabs>
          <w:tab w:val="left" w:pos="1105"/>
        </w:tabs>
        <w:ind w:leftChars="300" w:left="2040" w:hangingChars="550" w:hanging="1320"/>
        <w:contextualSpacing/>
        <w:rPr>
          <w:lang w:val="en-US"/>
        </w:rPr>
      </w:pPr>
      <w:r w:rsidRPr="00515427">
        <w:rPr>
          <w:lang w:val="en-US"/>
        </w:rPr>
        <w:t xml:space="preserve">Hall manager in a hotel restaurant  </w:t>
      </w:r>
    </w:p>
    <w:p w14:paraId="1C203F84" w14:textId="1C15F1FB" w:rsidR="003C7546" w:rsidRPr="00515427" w:rsidRDefault="003C7546" w:rsidP="003C7546">
      <w:pPr>
        <w:tabs>
          <w:tab w:val="left" w:pos="1105"/>
        </w:tabs>
        <w:ind w:leftChars="300" w:left="2040" w:hangingChars="550" w:hanging="1320"/>
        <w:contextualSpacing/>
        <w:rPr>
          <w:lang w:val="en-US"/>
        </w:rPr>
      </w:pPr>
      <w:r w:rsidRPr="00515427">
        <w:rPr>
          <w:lang w:val="en-US"/>
        </w:rPr>
        <w:t xml:space="preserve">Stamford Hotel, Manhattan, New York, </w:t>
      </w:r>
      <w:r w:rsidR="00D907D7" w:rsidRPr="00FF69CD">
        <w:rPr>
          <w:b/>
          <w:bCs/>
          <w:lang w:val="en-US"/>
        </w:rPr>
        <w:t>the United States</w:t>
      </w:r>
      <w:r w:rsidRPr="00FF69CD">
        <w:rPr>
          <w:b/>
          <w:bCs/>
          <w:lang w:val="en-US"/>
        </w:rPr>
        <w:t>.</w:t>
      </w:r>
    </w:p>
    <w:p w14:paraId="6963556B" w14:textId="24163A37" w:rsidR="00515427" w:rsidRPr="00515427" w:rsidRDefault="003C7546" w:rsidP="003C7546">
      <w:pPr>
        <w:tabs>
          <w:tab w:val="left" w:pos="1105"/>
        </w:tabs>
        <w:ind w:leftChars="300" w:left="2400" w:hangingChars="700" w:hanging="1680"/>
        <w:contextualSpacing/>
        <w:rPr>
          <w:lang w:val="en-US"/>
        </w:rPr>
      </w:pPr>
      <w:r w:rsidRPr="00515427">
        <w:rPr>
          <w:lang w:val="en-US"/>
        </w:rPr>
        <w:t>R</w:t>
      </w:r>
      <w:r w:rsidR="00515427" w:rsidRPr="00515427">
        <w:rPr>
          <w:lang w:val="en-US"/>
        </w:rPr>
        <w:t>oles</w:t>
      </w:r>
      <w:r w:rsidRPr="00515427">
        <w:rPr>
          <w:lang w:val="en-US"/>
        </w:rPr>
        <w:t>: Managing 2</w:t>
      </w:r>
      <w:r w:rsidR="00FF0BE6">
        <w:rPr>
          <w:lang w:val="en-US"/>
        </w:rPr>
        <w:t>5</w:t>
      </w:r>
      <w:r w:rsidRPr="00515427">
        <w:rPr>
          <w:lang w:val="en-US"/>
        </w:rPr>
        <w:t xml:space="preserve"> staff in hall, kitchen, reception, bookkeepers and maintenance at </w:t>
      </w:r>
    </w:p>
    <w:p w14:paraId="4A9E0182" w14:textId="2EAE2237" w:rsidR="00C42CB3" w:rsidRPr="00515427" w:rsidRDefault="003C7546" w:rsidP="00515427">
      <w:pPr>
        <w:tabs>
          <w:tab w:val="left" w:pos="1105"/>
        </w:tabs>
        <w:ind w:leftChars="600" w:left="2400" w:hangingChars="400" w:hanging="960"/>
        <w:contextualSpacing/>
        <w:rPr>
          <w:b/>
          <w:lang w:val="en-US"/>
        </w:rPr>
      </w:pPr>
      <w:r w:rsidRPr="00515427">
        <w:rPr>
          <w:lang w:val="en-US"/>
        </w:rPr>
        <w:t>a restaurant of the 5-star business hotel in midtown Manhattan.</w:t>
      </w:r>
    </w:p>
    <w:p w14:paraId="0D3F23A2" w14:textId="4A46A6B0" w:rsidR="00417E67" w:rsidRPr="002E1670" w:rsidRDefault="00417E67" w:rsidP="002E1670">
      <w:pPr>
        <w:tabs>
          <w:tab w:val="left" w:pos="720"/>
        </w:tabs>
        <w:snapToGrid w:val="0"/>
        <w:contextualSpacing/>
        <w:rPr>
          <w:rFonts w:ascii="Arial" w:hAnsi="Arial" w:cs="Arial"/>
          <w:lang w:val="en-US"/>
        </w:rPr>
      </w:pPr>
    </w:p>
    <w:p w14:paraId="62C920C6" w14:textId="4CE6B316" w:rsidR="00066DA1" w:rsidRPr="002E1670" w:rsidRDefault="00E227B5" w:rsidP="00FB6439">
      <w:pPr>
        <w:ind w:left="1081" w:hangingChars="450" w:hanging="1081"/>
        <w:contextualSpacing/>
        <w:rPr>
          <w:rFonts w:ascii="Arial" w:hAnsi="Arial" w:cs="Arial"/>
          <w:sz w:val="20"/>
          <w:szCs w:val="20"/>
          <w:lang w:val="en-US"/>
        </w:rPr>
      </w:pPr>
      <w:r w:rsidRPr="002E1670">
        <w:rPr>
          <w:rFonts w:ascii="Arial" w:hAnsi="Arial" w:cs="Arial"/>
          <w:b/>
          <w:bCs/>
          <w:lang w:val="en-US"/>
        </w:rPr>
        <w:t>A-</w:t>
      </w:r>
      <w:r w:rsidR="00D72513" w:rsidRPr="002E1670">
        <w:rPr>
          <w:rFonts w:ascii="Arial" w:hAnsi="Arial" w:cs="Arial"/>
          <w:b/>
          <w:bCs/>
          <w:lang w:val="en-US"/>
        </w:rPr>
        <w:t>5</w:t>
      </w:r>
      <w:r w:rsidRPr="002E1670">
        <w:rPr>
          <w:rFonts w:ascii="Arial" w:hAnsi="Arial" w:cs="Arial"/>
          <w:b/>
          <w:bCs/>
          <w:lang w:val="en-US"/>
        </w:rPr>
        <w:t>. M</w:t>
      </w:r>
      <w:r w:rsidR="0033651D" w:rsidRPr="002E1670">
        <w:rPr>
          <w:rFonts w:ascii="Arial" w:hAnsi="Arial" w:cs="Arial"/>
          <w:b/>
          <w:bCs/>
          <w:lang w:val="en-US"/>
        </w:rPr>
        <w:t>ain</w:t>
      </w:r>
      <w:r w:rsidR="00A12320" w:rsidRPr="002E1670">
        <w:rPr>
          <w:rFonts w:ascii="Arial" w:hAnsi="Arial" w:cs="Arial"/>
          <w:b/>
          <w:bCs/>
          <w:lang w:val="en-US"/>
        </w:rPr>
        <w:t xml:space="preserve"> publication </w:t>
      </w:r>
      <w:r w:rsidR="005F707E" w:rsidRPr="002E1670">
        <w:rPr>
          <w:rFonts w:ascii="Arial" w:hAnsi="Arial" w:cs="Arial"/>
          <w:b/>
          <w:bCs/>
          <w:lang w:val="en-US"/>
        </w:rPr>
        <w:t>a</w:t>
      </w:r>
      <w:r w:rsidR="0033651D" w:rsidRPr="002E1670">
        <w:rPr>
          <w:rFonts w:ascii="Arial" w:hAnsi="Arial" w:cs="Arial"/>
          <w:b/>
          <w:bCs/>
          <w:lang w:val="en-US"/>
        </w:rPr>
        <w:t>chievements</w:t>
      </w:r>
      <w:r w:rsidR="00066DA1" w:rsidRPr="002E1670">
        <w:rPr>
          <w:rFonts w:ascii="Arial" w:hAnsi="Arial" w:cs="Arial"/>
          <w:lang w:val="en-US"/>
        </w:rPr>
        <w:t xml:space="preserve"> </w:t>
      </w:r>
    </w:p>
    <w:p w14:paraId="58FB2D8F" w14:textId="77777777" w:rsidR="0033651D" w:rsidRPr="002E1670" w:rsidRDefault="0033651D" w:rsidP="002E1670">
      <w:pPr>
        <w:snapToGrid w:val="0"/>
        <w:ind w:left="1080" w:hangingChars="450" w:hanging="1080"/>
        <w:contextualSpacing/>
        <w:rPr>
          <w:u w:val="single"/>
          <w:lang w:val="en-US"/>
        </w:rPr>
      </w:pPr>
    </w:p>
    <w:p w14:paraId="370FBACA" w14:textId="0C11CDC8" w:rsidR="00066DA1" w:rsidRPr="007E20FE" w:rsidRDefault="00066DA1" w:rsidP="00174F2A">
      <w:pPr>
        <w:pStyle w:val="ad"/>
        <w:numPr>
          <w:ilvl w:val="0"/>
          <w:numId w:val="13"/>
        </w:numPr>
        <w:rPr>
          <w:highlight w:val="yellow"/>
          <w:lang w:val="en-US"/>
        </w:rPr>
      </w:pPr>
      <w:r w:rsidRPr="007E20FE">
        <w:rPr>
          <w:highlight w:val="yellow"/>
          <w:lang w:val="en-US"/>
        </w:rPr>
        <w:t xml:space="preserve">Published </w:t>
      </w:r>
      <w:r w:rsidR="008441A6">
        <w:rPr>
          <w:highlight w:val="yellow"/>
          <w:lang w:val="en-US"/>
        </w:rPr>
        <w:t>330</w:t>
      </w:r>
      <w:r w:rsidRPr="007E20FE">
        <w:rPr>
          <w:highlight w:val="yellow"/>
          <w:lang w:val="en-US"/>
        </w:rPr>
        <w:t xml:space="preserve"> refereed articles </w:t>
      </w:r>
      <w:r w:rsidR="00DE0109" w:rsidRPr="007E20FE">
        <w:rPr>
          <w:rFonts w:hint="eastAsia"/>
          <w:highlight w:val="yellow"/>
          <w:lang w:val="en-US"/>
        </w:rPr>
        <w:t xml:space="preserve">(including </w:t>
      </w:r>
      <w:r w:rsidR="00947D5E">
        <w:rPr>
          <w:highlight w:val="yellow"/>
          <w:lang w:val="en-US"/>
        </w:rPr>
        <w:t>1</w:t>
      </w:r>
      <w:r w:rsidR="00907E4F">
        <w:rPr>
          <w:highlight w:val="yellow"/>
          <w:lang w:val="en-US"/>
        </w:rPr>
        <w:t>2</w:t>
      </w:r>
      <w:r w:rsidR="008441A6">
        <w:rPr>
          <w:highlight w:val="yellow"/>
          <w:lang w:val="en-US"/>
        </w:rPr>
        <w:t>0</w:t>
      </w:r>
      <w:r w:rsidR="00AE2606" w:rsidRPr="007E20FE">
        <w:rPr>
          <w:highlight w:val="yellow"/>
          <w:lang w:val="en-US"/>
        </w:rPr>
        <w:t xml:space="preserve"> </w:t>
      </w:r>
      <w:r w:rsidR="008441A6">
        <w:rPr>
          <w:highlight w:val="yellow"/>
          <w:lang w:val="en-US"/>
        </w:rPr>
        <w:t xml:space="preserve">articles </w:t>
      </w:r>
      <w:r w:rsidR="000A7B29">
        <w:rPr>
          <w:highlight w:val="yellow"/>
          <w:lang w:val="en-US"/>
        </w:rPr>
        <w:t xml:space="preserve">in </w:t>
      </w:r>
      <w:r w:rsidR="002E1670">
        <w:rPr>
          <w:highlight w:val="yellow"/>
          <w:lang w:val="en-US"/>
        </w:rPr>
        <w:t>SSCI-listed</w:t>
      </w:r>
      <w:r w:rsidR="00A0565D">
        <w:rPr>
          <w:highlight w:val="yellow"/>
          <w:lang w:val="en-US"/>
        </w:rPr>
        <w:t xml:space="preserve"> jo</w:t>
      </w:r>
      <w:r w:rsidR="00AE2606" w:rsidRPr="007E20FE">
        <w:rPr>
          <w:highlight w:val="yellow"/>
          <w:lang w:val="en-US"/>
        </w:rPr>
        <w:t>urnals</w:t>
      </w:r>
      <w:r w:rsidR="007E20FE">
        <w:rPr>
          <w:highlight w:val="yellow"/>
          <w:lang w:val="en-US"/>
        </w:rPr>
        <w:t>)</w:t>
      </w:r>
    </w:p>
    <w:p w14:paraId="717DAA2D" w14:textId="266720A2" w:rsidR="00066DA1" w:rsidRPr="002B56A0" w:rsidRDefault="00AF7DA2" w:rsidP="00FB6439">
      <w:pPr>
        <w:numPr>
          <w:ilvl w:val="0"/>
          <w:numId w:val="13"/>
        </w:numPr>
        <w:contextualSpacing/>
        <w:rPr>
          <w:lang w:val="en-US"/>
        </w:rPr>
      </w:pPr>
      <w:r w:rsidRPr="002B56A0">
        <w:rPr>
          <w:lang w:val="en-US"/>
        </w:rPr>
        <w:t>S</w:t>
      </w:r>
      <w:r w:rsidR="00E62760" w:rsidRPr="002B56A0">
        <w:rPr>
          <w:lang w:val="en-US"/>
        </w:rPr>
        <w:t xml:space="preserve">uccessfully supervised </w:t>
      </w:r>
      <w:r w:rsidR="008441A6">
        <w:rPr>
          <w:lang w:val="en-US"/>
        </w:rPr>
        <w:t>20</w:t>
      </w:r>
      <w:r w:rsidR="00066DA1" w:rsidRPr="002B56A0">
        <w:rPr>
          <w:lang w:val="en-US"/>
        </w:rPr>
        <w:t xml:space="preserve"> full-time PhD students </w:t>
      </w:r>
    </w:p>
    <w:p w14:paraId="7CF67588" w14:textId="5AEBE486" w:rsidR="00066DA1" w:rsidRPr="00021907" w:rsidRDefault="00066DA1" w:rsidP="00FB6439">
      <w:pPr>
        <w:numPr>
          <w:ilvl w:val="0"/>
          <w:numId w:val="13"/>
        </w:numPr>
        <w:contextualSpacing/>
        <w:rPr>
          <w:lang w:val="en-US"/>
        </w:rPr>
      </w:pPr>
      <w:r w:rsidRPr="002B56A0">
        <w:rPr>
          <w:lang w:val="en-US"/>
        </w:rPr>
        <w:t>Editorial board member in 1</w:t>
      </w:r>
      <w:r w:rsidR="00CB2D45">
        <w:rPr>
          <w:lang w:val="en-US"/>
        </w:rPr>
        <w:t>2</w:t>
      </w:r>
      <w:r w:rsidRPr="002B56A0">
        <w:rPr>
          <w:rFonts w:hint="eastAsia"/>
          <w:lang w:val="en-US"/>
        </w:rPr>
        <w:t xml:space="preserve"> </w:t>
      </w:r>
      <w:r w:rsidRPr="002B56A0">
        <w:rPr>
          <w:lang w:val="en-US"/>
        </w:rPr>
        <w:t xml:space="preserve">quality </w:t>
      </w:r>
      <w:r w:rsidRPr="002B56A0">
        <w:rPr>
          <w:rFonts w:hint="eastAsia"/>
          <w:lang w:val="en-US"/>
        </w:rPr>
        <w:t xml:space="preserve">international academic journals including </w:t>
      </w:r>
      <w:r w:rsidRPr="00021907">
        <w:rPr>
          <w:i/>
          <w:iCs/>
          <w:lang w:val="en-US"/>
        </w:rPr>
        <w:t>Tourism Management</w:t>
      </w:r>
      <w:r w:rsidRPr="00021907">
        <w:rPr>
          <w:lang w:val="en-US"/>
        </w:rPr>
        <w:t xml:space="preserve"> and </w:t>
      </w:r>
      <w:r w:rsidRPr="00021907">
        <w:rPr>
          <w:i/>
          <w:lang w:val="en-US"/>
        </w:rPr>
        <w:t>Journal of Travel Research</w:t>
      </w:r>
    </w:p>
    <w:p w14:paraId="1607E5E9" w14:textId="0AFE0BA0" w:rsidR="00066DA1" w:rsidRPr="00021907" w:rsidRDefault="00066DA1" w:rsidP="00FB6439">
      <w:pPr>
        <w:numPr>
          <w:ilvl w:val="0"/>
          <w:numId w:val="13"/>
        </w:numPr>
        <w:contextualSpacing/>
        <w:rPr>
          <w:lang w:val="en-US"/>
        </w:rPr>
      </w:pPr>
      <w:r w:rsidRPr="00021907">
        <w:rPr>
          <w:rFonts w:hint="eastAsia"/>
          <w:lang w:val="en-US"/>
        </w:rPr>
        <w:t xml:space="preserve">Awarded </w:t>
      </w:r>
      <w:r w:rsidRPr="00021907">
        <w:rPr>
          <w:lang w:val="en-US"/>
        </w:rPr>
        <w:t>‘</w:t>
      </w:r>
      <w:r w:rsidRPr="00021907">
        <w:rPr>
          <w:rFonts w:hint="eastAsia"/>
          <w:lang w:val="en-US"/>
        </w:rPr>
        <w:t>Outstanding Researcher of the Year in the A</w:t>
      </w:r>
      <w:r w:rsidR="00A42C4F" w:rsidRPr="00021907">
        <w:rPr>
          <w:lang w:val="en-US"/>
        </w:rPr>
        <w:t xml:space="preserve">sia </w:t>
      </w:r>
      <w:r w:rsidRPr="00021907">
        <w:rPr>
          <w:rFonts w:hint="eastAsia"/>
          <w:lang w:val="en-US"/>
        </w:rPr>
        <w:t>P</w:t>
      </w:r>
      <w:r w:rsidR="00A42C4F" w:rsidRPr="00021907">
        <w:rPr>
          <w:lang w:val="en-US"/>
        </w:rPr>
        <w:t xml:space="preserve">acific </w:t>
      </w:r>
      <w:r w:rsidRPr="00021907">
        <w:rPr>
          <w:rFonts w:hint="eastAsia"/>
          <w:lang w:val="en-US"/>
        </w:rPr>
        <w:t>U</w:t>
      </w:r>
      <w:r w:rsidR="00A42C4F" w:rsidRPr="00021907">
        <w:rPr>
          <w:lang w:val="en-US"/>
        </w:rPr>
        <w:t>niversity</w:t>
      </w:r>
      <w:r w:rsidRPr="00021907">
        <w:rPr>
          <w:lang w:val="en-US"/>
        </w:rPr>
        <w:t>’</w:t>
      </w:r>
      <w:r w:rsidRPr="00021907">
        <w:rPr>
          <w:rFonts w:hint="eastAsia"/>
          <w:lang w:val="en-US"/>
        </w:rPr>
        <w:t xml:space="preserve"> </w:t>
      </w:r>
      <w:r w:rsidR="004F0174" w:rsidRPr="00021907">
        <w:rPr>
          <w:lang w:val="en-US"/>
        </w:rPr>
        <w:t xml:space="preserve">for </w:t>
      </w:r>
      <w:r w:rsidR="00016CD6" w:rsidRPr="00021907">
        <w:rPr>
          <w:lang w:val="en-US"/>
        </w:rPr>
        <w:t xml:space="preserve">the </w:t>
      </w:r>
      <w:r w:rsidR="004F0174" w:rsidRPr="00021907">
        <w:rPr>
          <w:lang w:val="en-US"/>
        </w:rPr>
        <w:t>5 consecutive years (</w:t>
      </w:r>
      <w:r w:rsidRPr="00021907">
        <w:rPr>
          <w:rFonts w:hint="eastAsia"/>
          <w:lang w:val="en-US"/>
        </w:rPr>
        <w:t>2013, 2014</w:t>
      </w:r>
      <w:r w:rsidRPr="00021907">
        <w:rPr>
          <w:lang w:val="en-US"/>
        </w:rPr>
        <w:t>, 2015</w:t>
      </w:r>
      <w:r w:rsidR="00690C4C" w:rsidRPr="00021907">
        <w:rPr>
          <w:lang w:val="en-US"/>
        </w:rPr>
        <w:t>,</w:t>
      </w:r>
      <w:r w:rsidRPr="00021907">
        <w:rPr>
          <w:rFonts w:hint="eastAsia"/>
          <w:lang w:val="en-US"/>
        </w:rPr>
        <w:t xml:space="preserve"> 2016</w:t>
      </w:r>
      <w:r w:rsidR="00BC3339" w:rsidRPr="00021907">
        <w:rPr>
          <w:lang w:val="en-US"/>
        </w:rPr>
        <w:t>,</w:t>
      </w:r>
      <w:r w:rsidRPr="00021907">
        <w:rPr>
          <w:lang w:val="en-US"/>
        </w:rPr>
        <w:t xml:space="preserve"> </w:t>
      </w:r>
      <w:r w:rsidR="00690C4C" w:rsidRPr="00021907">
        <w:rPr>
          <w:lang w:val="en-US"/>
        </w:rPr>
        <w:t>&amp; 2017</w:t>
      </w:r>
      <w:r w:rsidR="004F0174" w:rsidRPr="00021907">
        <w:rPr>
          <w:lang w:val="en-US"/>
        </w:rPr>
        <w:t>)</w:t>
      </w:r>
      <w:r w:rsidR="00690C4C" w:rsidRPr="00021907">
        <w:rPr>
          <w:lang w:val="en-US"/>
        </w:rPr>
        <w:t xml:space="preserve"> </w:t>
      </w:r>
      <w:r w:rsidRPr="00021907">
        <w:rPr>
          <w:lang w:val="en-US"/>
        </w:rPr>
        <w:t>at the Ritsumeikan Asia Pacific University (APU) in Japan</w:t>
      </w:r>
      <w:r w:rsidRPr="00021907">
        <w:rPr>
          <w:rFonts w:hint="eastAsia"/>
          <w:lang w:val="en-US"/>
        </w:rPr>
        <w:t xml:space="preserve"> </w:t>
      </w:r>
    </w:p>
    <w:p w14:paraId="480BC6BA" w14:textId="77777777" w:rsidR="00066DA1" w:rsidRPr="002B56A0" w:rsidRDefault="00066DA1" w:rsidP="00FB6439">
      <w:pPr>
        <w:contextualSpacing/>
        <w:rPr>
          <w:rFonts w:ascii="Arial" w:eastAsia="Gulim" w:hAnsi="Arial" w:cs="Arial"/>
          <w:b/>
          <w:u w:val="single"/>
          <w:lang w:val="en-US"/>
        </w:rPr>
      </w:pPr>
    </w:p>
    <w:p w14:paraId="06D3B86C" w14:textId="343E9A0B" w:rsidR="00066DA1" w:rsidRPr="002E1670" w:rsidRDefault="00E227B5" w:rsidP="00FB6439">
      <w:pPr>
        <w:contextualSpacing/>
        <w:rPr>
          <w:rFonts w:ascii="Arial" w:eastAsia="Gulim" w:hAnsi="Arial" w:cs="Arial"/>
          <w:b/>
          <w:lang w:val="en-US"/>
        </w:rPr>
      </w:pPr>
      <w:r w:rsidRPr="002E1670">
        <w:rPr>
          <w:rFonts w:ascii="Arial" w:eastAsia="Gulim" w:hAnsi="Arial" w:cs="Arial"/>
          <w:b/>
          <w:lang w:val="en-US"/>
        </w:rPr>
        <w:t>A-</w:t>
      </w:r>
      <w:r w:rsidR="00D72513" w:rsidRPr="002E1670">
        <w:rPr>
          <w:rFonts w:ascii="Arial" w:eastAsia="Gulim" w:hAnsi="Arial" w:cs="Arial"/>
          <w:b/>
          <w:lang w:val="en-US"/>
        </w:rPr>
        <w:t>6</w:t>
      </w:r>
      <w:r w:rsidRPr="002E1670">
        <w:rPr>
          <w:rFonts w:ascii="Arial" w:eastAsia="Gulim" w:hAnsi="Arial" w:cs="Arial"/>
          <w:b/>
          <w:lang w:val="en-US"/>
        </w:rPr>
        <w:t>. M</w:t>
      </w:r>
      <w:r w:rsidR="00B2765F" w:rsidRPr="002E1670">
        <w:rPr>
          <w:rFonts w:ascii="Arial" w:eastAsia="Gulim" w:hAnsi="Arial" w:cs="Arial"/>
          <w:b/>
          <w:lang w:val="en-US"/>
        </w:rPr>
        <w:t xml:space="preserve">ain </w:t>
      </w:r>
      <w:r w:rsidR="005F707E" w:rsidRPr="002E1670">
        <w:rPr>
          <w:rFonts w:ascii="Arial" w:eastAsia="Gulim" w:hAnsi="Arial" w:cs="Arial"/>
          <w:b/>
          <w:lang w:val="en-US"/>
        </w:rPr>
        <w:t>r</w:t>
      </w:r>
      <w:r w:rsidR="00B2765F" w:rsidRPr="002E1670">
        <w:rPr>
          <w:rFonts w:ascii="Arial" w:eastAsia="Gulim" w:hAnsi="Arial" w:cs="Arial"/>
          <w:b/>
          <w:lang w:val="en-US"/>
        </w:rPr>
        <w:t xml:space="preserve">esearch </w:t>
      </w:r>
      <w:r w:rsidR="005F707E" w:rsidRPr="002E1670">
        <w:rPr>
          <w:rFonts w:ascii="Arial" w:eastAsia="Gulim" w:hAnsi="Arial" w:cs="Arial"/>
          <w:b/>
          <w:lang w:val="en-US"/>
        </w:rPr>
        <w:t>i</w:t>
      </w:r>
      <w:r w:rsidR="00066DA1" w:rsidRPr="002E1670">
        <w:rPr>
          <w:rFonts w:ascii="Arial" w:eastAsia="Gulim" w:hAnsi="Arial" w:cs="Arial"/>
          <w:b/>
          <w:lang w:val="en-US"/>
        </w:rPr>
        <w:t>nterests</w:t>
      </w:r>
    </w:p>
    <w:p w14:paraId="0356BB77" w14:textId="77777777" w:rsidR="00066DA1" w:rsidRPr="002B56A0" w:rsidRDefault="00066DA1" w:rsidP="00FB6439">
      <w:pPr>
        <w:contextualSpacing/>
        <w:rPr>
          <w:rFonts w:eastAsia="Gulim"/>
          <w:b/>
          <w:lang w:val="en-US"/>
        </w:rPr>
      </w:pPr>
      <w:r w:rsidRPr="002B56A0">
        <w:rPr>
          <w:rFonts w:eastAsia="Gulim"/>
          <w:b/>
          <w:lang w:val="en-US"/>
        </w:rPr>
        <w:t xml:space="preserve"> </w:t>
      </w:r>
    </w:p>
    <w:p w14:paraId="32431623" w14:textId="77777777" w:rsidR="00907E4F" w:rsidRPr="00203AB7" w:rsidRDefault="00907E4F" w:rsidP="00907E4F">
      <w:pPr>
        <w:numPr>
          <w:ilvl w:val="0"/>
          <w:numId w:val="2"/>
        </w:numPr>
        <w:contextualSpacing/>
        <w:rPr>
          <w:rFonts w:eastAsia="Gulim"/>
          <w:lang w:val="en-US"/>
        </w:rPr>
      </w:pPr>
      <w:r w:rsidRPr="00203AB7">
        <w:rPr>
          <w:rFonts w:eastAsia="Gulim"/>
          <w:bCs/>
          <w:lang w:val="en-US"/>
        </w:rPr>
        <w:t xml:space="preserve">Cultural heritage tourism, </w:t>
      </w:r>
    </w:p>
    <w:p w14:paraId="12EE8407" w14:textId="1C362EDF" w:rsidR="00203AB7" w:rsidRPr="00203AB7" w:rsidRDefault="00203AB7" w:rsidP="00FB6439">
      <w:pPr>
        <w:numPr>
          <w:ilvl w:val="0"/>
          <w:numId w:val="2"/>
        </w:numPr>
        <w:contextualSpacing/>
        <w:rPr>
          <w:rFonts w:eastAsia="Gulim"/>
          <w:lang w:val="en-US"/>
        </w:rPr>
      </w:pPr>
      <w:r w:rsidRPr="00203AB7">
        <w:rPr>
          <w:rFonts w:eastAsia="Gulim"/>
          <w:bCs/>
          <w:lang w:val="en-US"/>
        </w:rPr>
        <w:t>Tourism/</w:t>
      </w:r>
      <w:r w:rsidR="00F27A54">
        <w:rPr>
          <w:rFonts w:eastAsia="Gulim"/>
          <w:bCs/>
          <w:lang w:val="en-US"/>
        </w:rPr>
        <w:t>Hospitality/</w:t>
      </w:r>
      <w:r w:rsidRPr="00203AB7">
        <w:rPr>
          <w:rFonts w:eastAsia="Gulim"/>
          <w:bCs/>
          <w:lang w:val="en-US"/>
        </w:rPr>
        <w:t xml:space="preserve">Leisure management/marketing, </w:t>
      </w:r>
    </w:p>
    <w:p w14:paraId="6C653D0B" w14:textId="279459BF" w:rsidR="00203AB7" w:rsidRPr="00203AB7" w:rsidRDefault="00203AB7" w:rsidP="00FB6439">
      <w:pPr>
        <w:numPr>
          <w:ilvl w:val="0"/>
          <w:numId w:val="2"/>
        </w:numPr>
        <w:contextualSpacing/>
        <w:rPr>
          <w:rFonts w:eastAsia="Gulim"/>
          <w:lang w:val="en-US"/>
        </w:rPr>
      </w:pPr>
      <w:r w:rsidRPr="00203AB7">
        <w:rPr>
          <w:rFonts w:eastAsia="Gulim"/>
          <w:bCs/>
          <w:lang w:val="en-US"/>
        </w:rPr>
        <w:t xml:space="preserve">Health-oriented </w:t>
      </w:r>
      <w:r w:rsidR="00F27A54">
        <w:rPr>
          <w:rFonts w:eastAsia="Gulim"/>
          <w:bCs/>
          <w:lang w:val="en-US"/>
        </w:rPr>
        <w:t>tourism/</w:t>
      </w:r>
      <w:r w:rsidRPr="00203AB7">
        <w:rPr>
          <w:rFonts w:eastAsia="Gulim"/>
          <w:bCs/>
          <w:lang w:val="en-US"/>
        </w:rPr>
        <w:t xml:space="preserve">leisure activities, </w:t>
      </w:r>
    </w:p>
    <w:p w14:paraId="531799CF" w14:textId="773F460F" w:rsidR="00203AB7" w:rsidRPr="00907E4F" w:rsidRDefault="00203AB7" w:rsidP="00FB6439">
      <w:pPr>
        <w:numPr>
          <w:ilvl w:val="0"/>
          <w:numId w:val="2"/>
        </w:numPr>
        <w:contextualSpacing/>
        <w:rPr>
          <w:rFonts w:eastAsia="Gulim"/>
          <w:lang w:val="en-US"/>
        </w:rPr>
      </w:pPr>
      <w:r w:rsidRPr="00203AB7">
        <w:rPr>
          <w:rFonts w:eastAsia="Gulim"/>
          <w:bCs/>
          <w:lang w:val="en-US"/>
        </w:rPr>
        <w:t xml:space="preserve">Cross-cultural </w:t>
      </w:r>
      <w:r w:rsidR="00907E4F">
        <w:rPr>
          <w:rFonts w:eastAsia="Gulim"/>
          <w:bCs/>
          <w:lang w:val="en-US"/>
        </w:rPr>
        <w:t xml:space="preserve">issues in tourism / hospitality / </w:t>
      </w:r>
      <w:r w:rsidRPr="00203AB7">
        <w:rPr>
          <w:rFonts w:eastAsia="Gulim"/>
          <w:bCs/>
          <w:lang w:val="en-US"/>
        </w:rPr>
        <w:t xml:space="preserve">leisure </w:t>
      </w:r>
      <w:r w:rsidR="00F27A54">
        <w:rPr>
          <w:rFonts w:eastAsia="Gulim"/>
          <w:bCs/>
          <w:lang w:val="en-US"/>
        </w:rPr>
        <w:t>industries</w:t>
      </w:r>
      <w:r w:rsidRPr="00203AB7">
        <w:rPr>
          <w:rFonts w:eastAsia="Gulim"/>
          <w:bCs/>
          <w:lang w:val="en-US"/>
        </w:rPr>
        <w:t xml:space="preserve">, </w:t>
      </w:r>
    </w:p>
    <w:p w14:paraId="428B0706" w14:textId="40581E82" w:rsidR="00907E4F" w:rsidRPr="00203AB7" w:rsidRDefault="00907E4F" w:rsidP="00FB6439">
      <w:pPr>
        <w:numPr>
          <w:ilvl w:val="0"/>
          <w:numId w:val="2"/>
        </w:numPr>
        <w:contextualSpacing/>
        <w:rPr>
          <w:rFonts w:eastAsia="Gulim"/>
          <w:lang w:val="en-US"/>
        </w:rPr>
      </w:pPr>
      <w:r>
        <w:rPr>
          <w:rFonts w:eastAsia="Gulim"/>
          <w:bCs/>
          <w:lang w:val="en-US"/>
        </w:rPr>
        <w:lastRenderedPageBreak/>
        <w:t>Food tourism,</w:t>
      </w:r>
    </w:p>
    <w:p w14:paraId="434A60F9" w14:textId="34DF0E16" w:rsidR="00787C21" w:rsidRPr="00B4760F" w:rsidRDefault="00203AB7" w:rsidP="00FB6439">
      <w:pPr>
        <w:numPr>
          <w:ilvl w:val="0"/>
          <w:numId w:val="2"/>
        </w:numPr>
        <w:contextualSpacing/>
        <w:rPr>
          <w:rFonts w:eastAsia="Gulim"/>
          <w:lang w:val="en-US"/>
        </w:rPr>
      </w:pPr>
      <w:r w:rsidRPr="00203AB7">
        <w:rPr>
          <w:rFonts w:eastAsia="Gulim"/>
          <w:bCs/>
          <w:lang w:val="en-US"/>
        </w:rPr>
        <w:t xml:space="preserve">Impacts of </w:t>
      </w:r>
      <w:r>
        <w:rPr>
          <w:rFonts w:eastAsia="Gulim"/>
          <w:bCs/>
          <w:lang w:val="en-US"/>
        </w:rPr>
        <w:t>c</w:t>
      </w:r>
      <w:r w:rsidRPr="00203AB7">
        <w:rPr>
          <w:rFonts w:eastAsia="Gulim"/>
          <w:bCs/>
          <w:lang w:val="en-US"/>
        </w:rPr>
        <w:t>asino and gaming industry</w:t>
      </w:r>
      <w:r w:rsidR="00907E4F">
        <w:rPr>
          <w:rFonts w:eastAsia="Gulim"/>
          <w:bCs/>
          <w:lang w:val="en-US"/>
        </w:rPr>
        <w:t>.</w:t>
      </w:r>
    </w:p>
    <w:p w14:paraId="79BC1F40" w14:textId="77777777" w:rsidR="009C222F" w:rsidRPr="002B56A0" w:rsidRDefault="009C222F" w:rsidP="00FB6439">
      <w:pPr>
        <w:contextualSpacing/>
        <w:rPr>
          <w:rFonts w:eastAsia="Gulim"/>
          <w:b/>
          <w:u w:val="single"/>
          <w:lang w:val="en-US"/>
        </w:rPr>
      </w:pPr>
    </w:p>
    <w:p w14:paraId="282E6AB9" w14:textId="04C939DF" w:rsidR="009B563D" w:rsidRPr="002B56A0" w:rsidRDefault="00E227B5" w:rsidP="00FB6439">
      <w:pPr>
        <w:contextualSpacing/>
        <w:rPr>
          <w:rFonts w:ascii="Segoe UI" w:eastAsia="Gulim" w:hAnsi="Segoe UI" w:cs="Segoe UI"/>
          <w:b/>
          <w:lang w:val="en-US"/>
        </w:rPr>
      </w:pPr>
      <w:bookmarkStart w:id="18" w:name="_Hlk23149558"/>
      <w:r w:rsidRPr="002B56A0">
        <w:rPr>
          <w:rFonts w:ascii="Segoe UI" w:eastAsia="Gulim" w:hAnsi="Segoe UI" w:cs="Segoe UI"/>
          <w:b/>
          <w:lang w:val="en-US"/>
        </w:rPr>
        <w:t>A-</w:t>
      </w:r>
      <w:r w:rsidR="00D72513" w:rsidRPr="002B56A0">
        <w:rPr>
          <w:rFonts w:ascii="Segoe UI" w:eastAsia="Gulim" w:hAnsi="Segoe UI" w:cs="Segoe UI"/>
          <w:b/>
          <w:lang w:val="en-US"/>
        </w:rPr>
        <w:t>7</w:t>
      </w:r>
      <w:r w:rsidRPr="002B56A0">
        <w:rPr>
          <w:rFonts w:ascii="Segoe UI" w:eastAsia="Gulim" w:hAnsi="Segoe UI" w:cs="Segoe UI"/>
          <w:b/>
          <w:lang w:val="en-US"/>
        </w:rPr>
        <w:t xml:space="preserve">. </w:t>
      </w:r>
      <w:r w:rsidR="00645DC3" w:rsidRPr="002B56A0">
        <w:rPr>
          <w:rFonts w:ascii="Segoe UI" w:eastAsia="Gulim" w:hAnsi="Segoe UI" w:cs="Segoe UI"/>
          <w:b/>
          <w:lang w:val="en-US"/>
        </w:rPr>
        <w:t>I</w:t>
      </w:r>
      <w:r w:rsidR="00C04B41" w:rsidRPr="002B56A0">
        <w:rPr>
          <w:rFonts w:ascii="Segoe UI" w:eastAsia="Gulim" w:hAnsi="Segoe UI" w:cs="Segoe UI"/>
          <w:b/>
          <w:lang w:val="en-US"/>
        </w:rPr>
        <w:t xml:space="preserve">nternal </w:t>
      </w:r>
      <w:r w:rsidR="005F707E">
        <w:rPr>
          <w:rFonts w:ascii="Segoe UI" w:eastAsia="Gulim" w:hAnsi="Segoe UI" w:cs="Segoe UI"/>
          <w:b/>
          <w:lang w:val="en-US"/>
        </w:rPr>
        <w:t>e</w:t>
      </w:r>
      <w:r w:rsidR="00FE538B">
        <w:rPr>
          <w:rFonts w:ascii="Segoe UI" w:eastAsia="Gulim" w:hAnsi="Segoe UI" w:cs="Segoe UI"/>
          <w:b/>
          <w:lang w:val="en-US"/>
        </w:rPr>
        <w:t xml:space="preserve">xecutive &amp; </w:t>
      </w:r>
      <w:r w:rsidR="00C04B41" w:rsidRPr="002B56A0">
        <w:rPr>
          <w:rFonts w:ascii="Segoe UI" w:eastAsia="Gulim" w:hAnsi="Segoe UI" w:cs="Segoe UI"/>
          <w:b/>
          <w:lang w:val="en-US"/>
        </w:rPr>
        <w:t xml:space="preserve">Administrative </w:t>
      </w:r>
      <w:r w:rsidR="005F707E">
        <w:rPr>
          <w:rFonts w:ascii="Segoe UI" w:eastAsia="Gulim" w:hAnsi="Segoe UI" w:cs="Segoe UI"/>
          <w:b/>
          <w:lang w:val="en-US"/>
        </w:rPr>
        <w:t>d</w:t>
      </w:r>
      <w:r w:rsidR="00C04B41" w:rsidRPr="002B56A0">
        <w:rPr>
          <w:rFonts w:ascii="Segoe UI" w:eastAsia="Gulim" w:hAnsi="Segoe UI" w:cs="Segoe UI"/>
          <w:b/>
          <w:lang w:val="en-US"/>
        </w:rPr>
        <w:t xml:space="preserve">uties </w:t>
      </w:r>
    </w:p>
    <w:p w14:paraId="0E270BCC" w14:textId="77777777" w:rsidR="00AE2606" w:rsidRPr="00AE2606" w:rsidRDefault="00AE2606" w:rsidP="00FB6439">
      <w:pPr>
        <w:contextualSpacing/>
        <w:rPr>
          <w:rFonts w:ascii="Segoe UI" w:eastAsia="Gulim" w:hAnsi="Segoe UI" w:cs="Segoe UI"/>
          <w:b/>
        </w:rPr>
      </w:pPr>
    </w:p>
    <w:p w14:paraId="4F5D8E7B" w14:textId="787D900D" w:rsidR="009B563D" w:rsidRPr="002B56A0" w:rsidRDefault="009B563D" w:rsidP="00FB6439">
      <w:pPr>
        <w:contextualSpacing/>
        <w:rPr>
          <w:rFonts w:eastAsia="Gulim"/>
          <w:lang w:val="en-US"/>
        </w:rPr>
      </w:pPr>
      <w:r w:rsidRPr="002B56A0">
        <w:rPr>
          <w:rFonts w:eastAsia="Gulim"/>
          <w:lang w:val="en-US"/>
        </w:rPr>
        <w:t xml:space="preserve">     At</w:t>
      </w:r>
      <w:r w:rsidR="003D0F59" w:rsidRPr="002B56A0">
        <w:rPr>
          <w:rFonts w:eastAsia="Gulim"/>
          <w:lang w:val="en-US"/>
        </w:rPr>
        <w:t xml:space="preserve"> the University of the Sunshine Coast</w:t>
      </w:r>
      <w:r w:rsidR="00077029">
        <w:rPr>
          <w:rFonts w:eastAsia="Gulim"/>
          <w:lang w:val="en-US"/>
        </w:rPr>
        <w:t xml:space="preserve"> </w:t>
      </w:r>
      <w:r w:rsidR="00CB2D45">
        <w:rPr>
          <w:rFonts w:eastAsia="Gulim"/>
          <w:lang w:val="en-US"/>
        </w:rPr>
        <w:t xml:space="preserve">(USC) </w:t>
      </w:r>
      <w:r w:rsidR="00077029">
        <w:rPr>
          <w:rFonts w:eastAsia="Gulim"/>
          <w:lang w:val="en-US"/>
        </w:rPr>
        <w:t>in Australia</w:t>
      </w:r>
      <w:r w:rsidRPr="002B56A0">
        <w:rPr>
          <w:rFonts w:eastAsia="Gulim"/>
          <w:lang w:val="en-US"/>
        </w:rPr>
        <w:t>:</w:t>
      </w:r>
    </w:p>
    <w:p w14:paraId="2F63250C" w14:textId="67E29180" w:rsidR="00B06645" w:rsidRPr="002B56A0" w:rsidRDefault="003049C0" w:rsidP="00FB6439">
      <w:pPr>
        <w:numPr>
          <w:ilvl w:val="0"/>
          <w:numId w:val="1"/>
        </w:numPr>
        <w:contextualSpacing/>
      </w:pPr>
      <w:r>
        <w:rPr>
          <w:rFonts w:hint="eastAsia"/>
        </w:rPr>
        <w:t>M</w:t>
      </w:r>
      <w:r w:rsidR="001D331E" w:rsidRPr="002B56A0">
        <w:t xml:space="preserve">ember of </w:t>
      </w:r>
      <w:bookmarkStart w:id="19" w:name="_Hlk2758097"/>
      <w:r w:rsidR="001D331E" w:rsidRPr="002B56A0">
        <w:t xml:space="preserve">the USC Business School </w:t>
      </w:r>
      <w:r w:rsidR="00CE121B">
        <w:rPr>
          <w:rFonts w:hint="eastAsia"/>
        </w:rPr>
        <w:t>B</w:t>
      </w:r>
      <w:r w:rsidR="001D331E" w:rsidRPr="002B56A0">
        <w:t>oard</w:t>
      </w:r>
      <w:bookmarkEnd w:id="19"/>
      <w:r w:rsidR="00CE121B">
        <w:t xml:space="preserve"> </w:t>
      </w:r>
      <w:r w:rsidR="00B54F1E">
        <w:t>from</w:t>
      </w:r>
      <w:r w:rsidR="00CE121B">
        <w:t xml:space="preserve"> 2018 to </w:t>
      </w:r>
      <w:r w:rsidR="0064154B">
        <w:t>2020</w:t>
      </w:r>
    </w:p>
    <w:p w14:paraId="4D02D2D8" w14:textId="19E1A094" w:rsidR="003D0F59" w:rsidRPr="002B56A0" w:rsidRDefault="003049C0" w:rsidP="00FB6439">
      <w:pPr>
        <w:numPr>
          <w:ilvl w:val="0"/>
          <w:numId w:val="1"/>
        </w:numPr>
        <w:contextualSpacing/>
      </w:pPr>
      <w:r>
        <w:t>M</w:t>
      </w:r>
      <w:r w:rsidR="001D331E" w:rsidRPr="002B56A0">
        <w:t xml:space="preserve">ember of the </w:t>
      </w:r>
      <w:r w:rsidR="003D0F59" w:rsidRPr="002B56A0">
        <w:t xml:space="preserve">Academic Group Leaders </w:t>
      </w:r>
      <w:r w:rsidR="00FE538B">
        <w:t xml:space="preserve">of the </w:t>
      </w:r>
      <w:r w:rsidR="00FE538B" w:rsidRPr="00FE538B">
        <w:t xml:space="preserve">Business School </w:t>
      </w:r>
      <w:r w:rsidR="00B54F1E">
        <w:t>from</w:t>
      </w:r>
      <w:r w:rsidR="00CE121B">
        <w:t xml:space="preserve"> 2018 to </w:t>
      </w:r>
      <w:r w:rsidR="0064154B">
        <w:t>2020</w:t>
      </w:r>
      <w:r w:rsidR="003D0F59" w:rsidRPr="002B56A0">
        <w:t xml:space="preserve"> </w:t>
      </w:r>
    </w:p>
    <w:p w14:paraId="770A1231" w14:textId="4FB5BDBE" w:rsidR="000F26C0" w:rsidRPr="007E20FE" w:rsidRDefault="001D331E" w:rsidP="00FB6439">
      <w:pPr>
        <w:pStyle w:val="ad"/>
        <w:numPr>
          <w:ilvl w:val="0"/>
          <w:numId w:val="1"/>
        </w:numPr>
        <w:contextualSpacing/>
      </w:pPr>
      <w:r w:rsidRPr="007E20FE">
        <w:t>D</w:t>
      </w:r>
      <w:r w:rsidR="00077029" w:rsidRPr="007E20FE">
        <w:t xml:space="preserve">epartment </w:t>
      </w:r>
      <w:r w:rsidR="00B4760F" w:rsidRPr="007E20FE">
        <w:t>Head</w:t>
      </w:r>
      <w:r w:rsidR="00150AFF" w:rsidRPr="007E20FE">
        <w:t xml:space="preserve"> of the </w:t>
      </w:r>
      <w:r w:rsidR="000F26C0" w:rsidRPr="007E20FE">
        <w:t>Tourism,</w:t>
      </w:r>
      <w:r w:rsidRPr="007E20FE">
        <w:t xml:space="preserve"> Leisure,</w:t>
      </w:r>
      <w:r w:rsidR="00CE121B" w:rsidRPr="007E20FE">
        <w:t xml:space="preserve"> and</w:t>
      </w:r>
      <w:r w:rsidRPr="007E20FE">
        <w:t xml:space="preserve"> Event</w:t>
      </w:r>
      <w:r w:rsidR="00CE121B" w:rsidRPr="007E20FE">
        <w:t>s</w:t>
      </w:r>
      <w:r w:rsidRPr="007E20FE">
        <w:t xml:space="preserve"> Management</w:t>
      </w:r>
      <w:r w:rsidR="00150AFF" w:rsidRPr="007E20FE">
        <w:t xml:space="preserve"> </w:t>
      </w:r>
      <w:r w:rsidR="00021907" w:rsidRPr="007E20FE">
        <w:t>in</w:t>
      </w:r>
      <w:r w:rsidR="00CE121B" w:rsidRPr="007E20FE">
        <w:t xml:space="preserve"> 2019</w:t>
      </w:r>
    </w:p>
    <w:p w14:paraId="159D9CEB" w14:textId="53CBDD92" w:rsidR="00835D8D" w:rsidRPr="007E20FE" w:rsidRDefault="003049C0" w:rsidP="00EF0BD6">
      <w:pPr>
        <w:pStyle w:val="ad"/>
        <w:numPr>
          <w:ilvl w:val="0"/>
          <w:numId w:val="1"/>
        </w:numPr>
        <w:contextualSpacing/>
      </w:pPr>
      <w:r w:rsidRPr="007E20FE">
        <w:t>M</w:t>
      </w:r>
      <w:r w:rsidR="00F65D8B" w:rsidRPr="007E20FE">
        <w:t xml:space="preserve">ember of the HDR (Higher Degree by Research) </w:t>
      </w:r>
      <w:r w:rsidR="00EF0BD6" w:rsidRPr="007E20FE">
        <w:t>Committee</w:t>
      </w:r>
      <w:r w:rsidR="00CE121B" w:rsidRPr="007E20FE">
        <w:t xml:space="preserve"> </w:t>
      </w:r>
      <w:r w:rsidR="00B54F1E" w:rsidRPr="007E20FE">
        <w:t>from</w:t>
      </w:r>
      <w:r w:rsidR="00CE121B" w:rsidRPr="007E20FE">
        <w:t xml:space="preserve"> 201</w:t>
      </w:r>
      <w:r w:rsidR="00CB2D45" w:rsidRPr="007E20FE">
        <w:t>8</w:t>
      </w:r>
      <w:r w:rsidR="00CE121B" w:rsidRPr="007E20FE">
        <w:t xml:space="preserve"> to </w:t>
      </w:r>
      <w:r w:rsidR="0064154B" w:rsidRPr="007E20FE">
        <w:t>2020</w:t>
      </w:r>
    </w:p>
    <w:p w14:paraId="5F1C50D6" w14:textId="323C5F2D" w:rsidR="003D0F59" w:rsidRPr="007E20FE" w:rsidRDefault="00077029" w:rsidP="00FB6439">
      <w:pPr>
        <w:numPr>
          <w:ilvl w:val="0"/>
          <w:numId w:val="1"/>
        </w:numPr>
        <w:contextualSpacing/>
      </w:pPr>
      <w:r w:rsidRPr="007E20FE">
        <w:t>Executive m</w:t>
      </w:r>
      <w:r w:rsidR="00B06645" w:rsidRPr="007E20FE">
        <w:t xml:space="preserve">ember of the </w:t>
      </w:r>
      <w:r w:rsidR="001D331E" w:rsidRPr="007E20FE">
        <w:t xml:space="preserve">USC </w:t>
      </w:r>
      <w:r w:rsidR="006D3C5A" w:rsidRPr="007E20FE">
        <w:t xml:space="preserve">Enrolments </w:t>
      </w:r>
      <w:r w:rsidR="00B06645" w:rsidRPr="007E20FE">
        <w:t>Task Force</w:t>
      </w:r>
      <w:r w:rsidR="00CE121B" w:rsidRPr="007E20FE">
        <w:t xml:space="preserve"> </w:t>
      </w:r>
      <w:r w:rsidR="00B54F1E" w:rsidRPr="007E20FE">
        <w:t>from</w:t>
      </w:r>
      <w:r w:rsidR="00CE121B" w:rsidRPr="007E20FE">
        <w:t xml:space="preserve"> 2018 to</w:t>
      </w:r>
      <w:r w:rsidR="0064154B" w:rsidRPr="007E20FE">
        <w:t xml:space="preserve"> 20</w:t>
      </w:r>
      <w:r w:rsidR="00021907" w:rsidRPr="007E20FE">
        <w:t>20</w:t>
      </w:r>
    </w:p>
    <w:p w14:paraId="13CB1F0C" w14:textId="2BC19709" w:rsidR="003D0F59" w:rsidRPr="007E20FE" w:rsidRDefault="003049C0" w:rsidP="00FB6439">
      <w:pPr>
        <w:numPr>
          <w:ilvl w:val="0"/>
          <w:numId w:val="1"/>
        </w:numPr>
        <w:contextualSpacing/>
      </w:pPr>
      <w:r w:rsidRPr="007E20FE">
        <w:t>M</w:t>
      </w:r>
      <w:r w:rsidR="00F65D8B" w:rsidRPr="007E20FE">
        <w:t xml:space="preserve">ember of the </w:t>
      </w:r>
      <w:r w:rsidR="003D0F59" w:rsidRPr="007E20FE">
        <w:t>International Engagement and Liaison</w:t>
      </w:r>
      <w:bookmarkStart w:id="20" w:name="_Hlk2758359"/>
      <w:r w:rsidR="001D331E" w:rsidRPr="007E20FE">
        <w:t xml:space="preserve"> representative</w:t>
      </w:r>
      <w:r w:rsidR="00150AFF" w:rsidRPr="007E20FE">
        <w:t xml:space="preserve"> </w:t>
      </w:r>
      <w:r w:rsidR="00B54F1E" w:rsidRPr="007E20FE">
        <w:t>from</w:t>
      </w:r>
      <w:r w:rsidR="00150AFF" w:rsidRPr="007E20FE">
        <w:t xml:space="preserve"> 2018 to </w:t>
      </w:r>
      <w:r w:rsidR="00CB2D45" w:rsidRPr="007E20FE">
        <w:t>2020</w:t>
      </w:r>
    </w:p>
    <w:bookmarkEnd w:id="20"/>
    <w:p w14:paraId="4284149F" w14:textId="234FA7CA" w:rsidR="003D0F59" w:rsidRPr="002B56A0" w:rsidRDefault="00150AFF" w:rsidP="00FB6439">
      <w:pPr>
        <w:pStyle w:val="ad"/>
        <w:numPr>
          <w:ilvl w:val="0"/>
          <w:numId w:val="1"/>
        </w:numPr>
        <w:contextualSpacing/>
      </w:pPr>
      <w:r>
        <w:t xml:space="preserve">Director </w:t>
      </w:r>
      <w:r w:rsidR="003D0F59" w:rsidRPr="002B56A0">
        <w:t xml:space="preserve">of the </w:t>
      </w:r>
      <w:r w:rsidR="001D331E" w:rsidRPr="002B56A0">
        <w:t>Business School Research &amp; Engagement Committee</w:t>
      </w:r>
      <w:r>
        <w:t xml:space="preserve"> </w:t>
      </w:r>
      <w:r w:rsidR="00021907">
        <w:t>in</w:t>
      </w:r>
      <w:r w:rsidRPr="00150AFF">
        <w:t xml:space="preserve"> </w:t>
      </w:r>
      <w:r w:rsidR="00B92D7D">
        <w:t>2019</w:t>
      </w:r>
    </w:p>
    <w:p w14:paraId="2E6A7C40" w14:textId="3800AA61" w:rsidR="009B563D" w:rsidRPr="002B56A0" w:rsidRDefault="009B563D" w:rsidP="00FB6439">
      <w:pPr>
        <w:contextualSpacing/>
      </w:pPr>
    </w:p>
    <w:p w14:paraId="6A04B31C" w14:textId="10E22082" w:rsidR="003D0F59" w:rsidRPr="0070492B" w:rsidRDefault="009B563D" w:rsidP="00B54F1E">
      <w:pPr>
        <w:contextualSpacing/>
      </w:pPr>
      <w:r w:rsidRPr="002B56A0">
        <w:rPr>
          <w:rFonts w:eastAsia="Gulim"/>
          <w:lang w:val="en-US"/>
        </w:rPr>
        <w:t xml:space="preserve">    </w:t>
      </w:r>
      <w:r w:rsidR="00FB6439">
        <w:rPr>
          <w:rFonts w:eastAsia="Gulim"/>
          <w:lang w:val="en-US"/>
        </w:rPr>
        <w:t xml:space="preserve"> </w:t>
      </w:r>
      <w:r w:rsidRPr="0070492B">
        <w:rPr>
          <w:rFonts w:eastAsia="Gulim"/>
          <w:lang w:val="en-US"/>
        </w:rPr>
        <w:t>At the Ritsumeikan Asia Pacific University (APU) in Japan:</w:t>
      </w:r>
    </w:p>
    <w:p w14:paraId="2B090E2B" w14:textId="5C030B25" w:rsidR="00F65D8B" w:rsidRPr="0070492B" w:rsidRDefault="00C04B41" w:rsidP="00FB6439">
      <w:pPr>
        <w:numPr>
          <w:ilvl w:val="0"/>
          <w:numId w:val="1"/>
        </w:numPr>
        <w:contextualSpacing/>
      </w:pPr>
      <w:bookmarkStart w:id="21" w:name="_Hlk31271258"/>
      <w:r w:rsidRPr="0070492B">
        <w:rPr>
          <w:lang w:val="en-US"/>
        </w:rPr>
        <w:t>Dean of the</w:t>
      </w:r>
      <w:r w:rsidR="00F65D8B" w:rsidRPr="0070492B">
        <w:rPr>
          <w:lang w:val="en-US"/>
        </w:rPr>
        <w:t xml:space="preserve"> </w:t>
      </w:r>
      <w:bookmarkStart w:id="22" w:name="_Hlk95261940"/>
      <w:r w:rsidR="00F65D8B" w:rsidRPr="0070492B">
        <w:rPr>
          <w:lang w:val="en-US"/>
        </w:rPr>
        <w:t xml:space="preserve">College </w:t>
      </w:r>
      <w:r w:rsidRPr="0070492B">
        <w:rPr>
          <w:lang w:val="en-US"/>
        </w:rPr>
        <w:t xml:space="preserve">of Asia Pacific Studies (APS) </w:t>
      </w:r>
      <w:bookmarkEnd w:id="22"/>
      <w:r w:rsidR="0099110F" w:rsidRPr="0070492B">
        <w:rPr>
          <w:lang w:val="en-US"/>
        </w:rPr>
        <w:t>from 2014 to 201</w:t>
      </w:r>
      <w:r w:rsidR="00F65D8B" w:rsidRPr="0070492B">
        <w:rPr>
          <w:lang w:val="en-US"/>
        </w:rPr>
        <w:t>6</w:t>
      </w:r>
    </w:p>
    <w:bookmarkEnd w:id="21"/>
    <w:p w14:paraId="493B8C4C" w14:textId="745A5689" w:rsidR="00C04B41" w:rsidRPr="0070492B" w:rsidRDefault="00F65D8B" w:rsidP="00EF0BD6">
      <w:pPr>
        <w:numPr>
          <w:ilvl w:val="0"/>
          <w:numId w:val="1"/>
        </w:numPr>
        <w:contextualSpacing/>
      </w:pPr>
      <w:r w:rsidRPr="0070492B">
        <w:rPr>
          <w:lang w:val="en-US"/>
        </w:rPr>
        <w:t>D</w:t>
      </w:r>
      <w:r w:rsidR="00B54F1E" w:rsidRPr="0070492B">
        <w:rPr>
          <w:lang w:val="en-US"/>
        </w:rPr>
        <w:t xml:space="preserve">irector </w:t>
      </w:r>
      <w:r w:rsidRPr="0070492B">
        <w:rPr>
          <w:lang w:val="en-US"/>
        </w:rPr>
        <w:t>the Ritsumeikan Centre of Asia Pacific Studies (RCAPS) from 2014 to 2016</w:t>
      </w:r>
    </w:p>
    <w:p w14:paraId="76679ED3" w14:textId="430CFD46" w:rsidR="00C04B41" w:rsidRPr="0070492B" w:rsidRDefault="00C04B41" w:rsidP="00FB6439">
      <w:pPr>
        <w:numPr>
          <w:ilvl w:val="0"/>
          <w:numId w:val="1"/>
        </w:numPr>
        <w:contextualSpacing/>
      </w:pPr>
      <w:r w:rsidRPr="0070492B">
        <w:t xml:space="preserve">Editor-in-Chief of the </w:t>
      </w:r>
      <w:r w:rsidRPr="0070492B">
        <w:rPr>
          <w:i/>
          <w:iCs/>
        </w:rPr>
        <w:t>Ritsumeikan Journal of Asia Pacific Studies</w:t>
      </w:r>
      <w:r w:rsidRPr="0070492B">
        <w:t xml:space="preserve"> (RJAPS) and the </w:t>
      </w:r>
      <w:r w:rsidRPr="0070492B">
        <w:rPr>
          <w:i/>
          <w:iCs/>
        </w:rPr>
        <w:t>Asia Pacific World</w:t>
      </w:r>
      <w:r w:rsidRPr="0070492B">
        <w:t xml:space="preserve"> (APW) </w:t>
      </w:r>
      <w:r w:rsidR="00B54F1E" w:rsidRPr="0070492B">
        <w:t>from</w:t>
      </w:r>
      <w:r w:rsidR="0099110F" w:rsidRPr="0070492B">
        <w:t xml:space="preserve"> 2015 </w:t>
      </w:r>
      <w:r w:rsidR="00F65D8B" w:rsidRPr="0070492B">
        <w:t>to</w:t>
      </w:r>
      <w:r w:rsidR="0099110F" w:rsidRPr="0070492B">
        <w:t xml:space="preserve"> 201</w:t>
      </w:r>
      <w:r w:rsidR="00150AFF" w:rsidRPr="0070492B">
        <w:t>7</w:t>
      </w:r>
      <w:r w:rsidRPr="0070492B">
        <w:t xml:space="preserve">  </w:t>
      </w:r>
    </w:p>
    <w:p w14:paraId="72BB5899" w14:textId="6D76E9A6" w:rsidR="00C04B41" w:rsidRPr="0070492B" w:rsidRDefault="00150AFF" w:rsidP="00FB6439">
      <w:pPr>
        <w:numPr>
          <w:ilvl w:val="0"/>
          <w:numId w:val="1"/>
        </w:numPr>
        <w:contextualSpacing/>
      </w:pPr>
      <w:r w:rsidRPr="0070492B">
        <w:t xml:space="preserve">Department </w:t>
      </w:r>
      <w:r w:rsidR="00174F2A" w:rsidRPr="0070492B">
        <w:t>Director</w:t>
      </w:r>
      <w:r w:rsidRPr="0070492B">
        <w:t xml:space="preserve"> </w:t>
      </w:r>
      <w:r w:rsidR="00C04B41" w:rsidRPr="0070492B">
        <w:t xml:space="preserve">of the </w:t>
      </w:r>
      <w:r w:rsidR="009C222F" w:rsidRPr="0070492B">
        <w:t xml:space="preserve">Hospitality and </w:t>
      </w:r>
      <w:r w:rsidR="00C04B41" w:rsidRPr="0070492B">
        <w:t xml:space="preserve">Tourism and </w:t>
      </w:r>
      <w:r w:rsidR="003C101C" w:rsidRPr="0070492B">
        <w:t xml:space="preserve">the </w:t>
      </w:r>
      <w:r w:rsidR="00C04B41" w:rsidRPr="0070492B">
        <w:t xml:space="preserve">PhD Program Coordinator </w:t>
      </w:r>
      <w:r w:rsidR="00B54F1E" w:rsidRPr="0070492B">
        <w:t>from</w:t>
      </w:r>
      <w:r w:rsidR="00792C96" w:rsidRPr="0070492B">
        <w:t xml:space="preserve"> 2014 to 201</w:t>
      </w:r>
      <w:r w:rsidRPr="0070492B">
        <w:t>7</w:t>
      </w:r>
      <w:r w:rsidR="00C04B41" w:rsidRPr="0070492B">
        <w:t xml:space="preserve">  </w:t>
      </w:r>
    </w:p>
    <w:p w14:paraId="67F0F1AA" w14:textId="6CDA26AA" w:rsidR="00B54F1E" w:rsidRPr="0070492B" w:rsidRDefault="00B54F1E" w:rsidP="00B54F1E">
      <w:pPr>
        <w:pStyle w:val="a3"/>
        <w:numPr>
          <w:ilvl w:val="0"/>
          <w:numId w:val="1"/>
        </w:numPr>
        <w:shd w:val="clear" w:color="auto" w:fill="FFFFFF"/>
        <w:snapToGrid w:val="0"/>
        <w:spacing w:before="0" w:beforeAutospacing="0" w:after="0" w:afterAutospacing="0"/>
        <w:contextualSpacing/>
        <w:rPr>
          <w:rFonts w:ascii="Times New Roman" w:eastAsia="Malgun Gothic" w:hAnsi="Times New Roman"/>
        </w:rPr>
      </w:pPr>
      <w:r w:rsidRPr="0070492B">
        <w:rPr>
          <w:rFonts w:ascii="Times New Roman" w:eastAsia="Malgun Gothic" w:hAnsi="Times New Roman"/>
        </w:rPr>
        <w:t xml:space="preserve">Served as the PhD Program Coordinator of the </w:t>
      </w:r>
      <w:r w:rsidR="009C222F" w:rsidRPr="0070492B">
        <w:rPr>
          <w:rFonts w:ascii="Times New Roman" w:eastAsia="Malgun Gothic" w:hAnsi="Times New Roman"/>
        </w:rPr>
        <w:t xml:space="preserve">College of Asia Pacific Studies (APS) </w:t>
      </w:r>
      <w:r w:rsidRPr="0070492B">
        <w:rPr>
          <w:rFonts w:ascii="Times New Roman" w:eastAsia="Malgun Gothic" w:hAnsi="Times New Roman"/>
        </w:rPr>
        <w:t xml:space="preserve">from 2014 to 2017. </w:t>
      </w:r>
    </w:p>
    <w:p w14:paraId="285CB3CF" w14:textId="77777777" w:rsidR="00CA5A58" w:rsidRPr="002B56A0" w:rsidRDefault="00CA5A58" w:rsidP="00FB6439">
      <w:pPr>
        <w:contextualSpacing/>
      </w:pPr>
    </w:p>
    <w:p w14:paraId="71AD302C" w14:textId="043E3C2C" w:rsidR="00066DA1" w:rsidRDefault="00645DC3" w:rsidP="00FB6439">
      <w:pPr>
        <w:contextualSpacing/>
        <w:rPr>
          <w:rFonts w:ascii="Segoe UI" w:eastAsia="MS Mincho" w:hAnsi="Segoe UI" w:cs="Segoe UI"/>
          <w:b/>
          <w:lang w:val="en-US" w:eastAsia="ja-JP"/>
        </w:rPr>
      </w:pPr>
      <w:r w:rsidRPr="002B56A0">
        <w:rPr>
          <w:rFonts w:ascii="Segoe UI" w:eastAsia="Gulim" w:hAnsi="Segoe UI" w:cs="Segoe UI"/>
          <w:b/>
          <w:lang w:val="en-US"/>
        </w:rPr>
        <w:t>A-</w:t>
      </w:r>
      <w:r w:rsidR="00D72513" w:rsidRPr="002B56A0">
        <w:rPr>
          <w:rFonts w:ascii="Segoe UI" w:eastAsia="Gulim" w:hAnsi="Segoe UI" w:cs="Segoe UI"/>
          <w:b/>
          <w:lang w:val="en-US"/>
        </w:rPr>
        <w:t>8</w:t>
      </w:r>
      <w:r w:rsidRPr="002B56A0">
        <w:rPr>
          <w:rFonts w:ascii="Segoe UI" w:eastAsia="Gulim" w:hAnsi="Segoe UI" w:cs="Segoe UI"/>
          <w:b/>
          <w:lang w:val="en-US"/>
        </w:rPr>
        <w:t>. E</w:t>
      </w:r>
      <w:r w:rsidR="00066DA1" w:rsidRPr="002B56A0">
        <w:rPr>
          <w:rFonts w:ascii="Segoe UI" w:eastAsia="Gulim" w:hAnsi="Segoe UI" w:cs="Segoe UI"/>
          <w:b/>
          <w:lang w:val="en-US"/>
        </w:rPr>
        <w:t xml:space="preserve">xternal </w:t>
      </w:r>
      <w:r w:rsidR="005F707E">
        <w:rPr>
          <w:rFonts w:ascii="Segoe UI" w:eastAsia="Gulim" w:hAnsi="Segoe UI" w:cs="Segoe UI"/>
          <w:b/>
          <w:lang w:val="en-US"/>
        </w:rPr>
        <w:t>a</w:t>
      </w:r>
      <w:r w:rsidR="00B2765F" w:rsidRPr="002B56A0">
        <w:rPr>
          <w:rFonts w:ascii="Segoe UI" w:eastAsia="Gulim" w:hAnsi="Segoe UI" w:cs="Segoe UI"/>
          <w:b/>
          <w:lang w:val="en-US"/>
        </w:rPr>
        <w:t xml:space="preserve">cademic and </w:t>
      </w:r>
      <w:r w:rsidR="005F707E">
        <w:rPr>
          <w:rFonts w:ascii="Segoe UI" w:eastAsia="Gulim" w:hAnsi="Segoe UI" w:cs="Segoe UI"/>
          <w:b/>
          <w:lang w:val="en-US"/>
        </w:rPr>
        <w:t>s</w:t>
      </w:r>
      <w:r w:rsidR="00B2765F" w:rsidRPr="002B56A0">
        <w:rPr>
          <w:rFonts w:ascii="Segoe UI" w:eastAsia="Gulim" w:hAnsi="Segoe UI" w:cs="Segoe UI"/>
          <w:b/>
          <w:lang w:val="en-US"/>
        </w:rPr>
        <w:t xml:space="preserve">cholarship </w:t>
      </w:r>
      <w:r w:rsidR="005F707E">
        <w:rPr>
          <w:rFonts w:ascii="Segoe UI" w:eastAsia="Gulim" w:hAnsi="Segoe UI" w:cs="Segoe UI"/>
          <w:b/>
          <w:lang w:val="en-US"/>
        </w:rPr>
        <w:t>ac</w:t>
      </w:r>
      <w:r w:rsidR="00066DA1" w:rsidRPr="002B56A0">
        <w:rPr>
          <w:rFonts w:ascii="Segoe UI" w:eastAsia="Gulim" w:hAnsi="Segoe UI" w:cs="Segoe UI"/>
          <w:b/>
          <w:lang w:val="en-US"/>
        </w:rPr>
        <w:t xml:space="preserve">tivities </w:t>
      </w:r>
    </w:p>
    <w:p w14:paraId="3B44A39F" w14:textId="77777777" w:rsidR="009B1CB1" w:rsidRPr="009B1CB1" w:rsidRDefault="009B1CB1" w:rsidP="00FB6439">
      <w:pPr>
        <w:contextualSpacing/>
        <w:rPr>
          <w:rFonts w:ascii="Segoe UI" w:eastAsia="MS Mincho" w:hAnsi="Segoe UI" w:cs="Segoe UI"/>
          <w:b/>
          <w:lang w:val="en-US" w:eastAsia="ja-JP"/>
        </w:rPr>
      </w:pPr>
    </w:p>
    <w:p w14:paraId="41BBDF27" w14:textId="7F5CCD79" w:rsidR="00C941AC" w:rsidRPr="00C941AC" w:rsidRDefault="00C941AC" w:rsidP="00FB6439">
      <w:pPr>
        <w:numPr>
          <w:ilvl w:val="0"/>
          <w:numId w:val="1"/>
        </w:numPr>
        <w:contextualSpacing/>
        <w:rPr>
          <w:highlight w:val="yellow"/>
        </w:rPr>
      </w:pPr>
      <w:bookmarkStart w:id="23" w:name="_Hlk23147300"/>
      <w:r w:rsidRPr="00C941AC">
        <w:rPr>
          <w:highlight w:val="yellow"/>
        </w:rPr>
        <w:t xml:space="preserve">Since September 2022, </w:t>
      </w:r>
      <w:r w:rsidR="00307B87" w:rsidRPr="00C941AC">
        <w:rPr>
          <w:highlight w:val="yellow"/>
        </w:rPr>
        <w:t>Regional Editor of the Leisure Studies (</w:t>
      </w:r>
      <w:r w:rsidRPr="00C941AC">
        <w:rPr>
          <w:highlight w:val="yellow"/>
        </w:rPr>
        <w:t>SSCI-listed &amp; A in ABDC)</w:t>
      </w:r>
    </w:p>
    <w:p w14:paraId="7BA4F16A" w14:textId="68EF6637" w:rsidR="00307B87" w:rsidRPr="00307B87" w:rsidRDefault="00C941AC" w:rsidP="00C941AC">
      <w:pPr>
        <w:pStyle w:val="ad"/>
        <w:numPr>
          <w:ilvl w:val="0"/>
          <w:numId w:val="1"/>
        </w:numPr>
      </w:pPr>
      <w:r w:rsidRPr="00C941AC">
        <w:rPr>
          <w:highlight w:val="yellow"/>
        </w:rPr>
        <w:t xml:space="preserve">In August 2022, </w:t>
      </w:r>
      <w:r w:rsidR="00907E4F">
        <w:rPr>
          <w:highlight w:val="yellow"/>
        </w:rPr>
        <w:t xml:space="preserve">officially </w:t>
      </w:r>
      <w:r w:rsidRPr="00C941AC">
        <w:rPr>
          <w:highlight w:val="yellow"/>
        </w:rPr>
        <w:t>applied for the position Editor-in-Chief of Journal of Leisure Research (SSCI-listed &amp; A in ABDC) and currently under review.</w:t>
      </w:r>
      <w:r>
        <w:t xml:space="preserve"> </w:t>
      </w:r>
    </w:p>
    <w:p w14:paraId="1C1DED11" w14:textId="1FEA53FE" w:rsidR="00292A10" w:rsidRPr="00021907" w:rsidRDefault="00EA2143" w:rsidP="00FB6439">
      <w:pPr>
        <w:numPr>
          <w:ilvl w:val="0"/>
          <w:numId w:val="1"/>
        </w:numPr>
        <w:contextualSpacing/>
      </w:pPr>
      <w:r w:rsidRPr="00021907">
        <w:rPr>
          <w:lang w:val="en-US"/>
        </w:rPr>
        <w:t>2015</w:t>
      </w:r>
      <w:r w:rsidR="00150AFF" w:rsidRPr="00021907">
        <w:rPr>
          <w:lang w:val="en-US"/>
        </w:rPr>
        <w:t xml:space="preserve"> to </w:t>
      </w:r>
      <w:r w:rsidR="002E1670">
        <w:rPr>
          <w:lang w:val="en-US"/>
        </w:rPr>
        <w:t>2020</w:t>
      </w:r>
      <w:r w:rsidR="00623625" w:rsidRPr="00021907">
        <w:rPr>
          <w:lang w:val="en-US"/>
        </w:rPr>
        <w:t xml:space="preserve">: </w:t>
      </w:r>
      <w:r w:rsidR="00292A10" w:rsidRPr="00021907">
        <w:rPr>
          <w:lang w:val="en-US"/>
        </w:rPr>
        <w:t xml:space="preserve">Vice-President of the Tourism Sciences Society of Korea (TOSOK) </w:t>
      </w:r>
      <w:r w:rsidR="00623625" w:rsidRPr="00021907">
        <w:rPr>
          <w:lang w:val="en-US"/>
        </w:rPr>
        <w:t xml:space="preserve">with </w:t>
      </w:r>
      <w:r w:rsidR="0064154B" w:rsidRPr="00021907">
        <w:rPr>
          <w:lang w:val="en-US"/>
        </w:rPr>
        <w:t>1</w:t>
      </w:r>
      <w:r w:rsidR="00292A10" w:rsidRPr="00021907">
        <w:rPr>
          <w:lang w:val="en-US"/>
        </w:rPr>
        <w:t>,</w:t>
      </w:r>
      <w:r w:rsidR="006E2847" w:rsidRPr="00021907">
        <w:rPr>
          <w:lang w:val="en-US"/>
        </w:rPr>
        <w:t>0</w:t>
      </w:r>
      <w:r w:rsidR="00292A10" w:rsidRPr="00021907">
        <w:rPr>
          <w:lang w:val="en-US"/>
        </w:rPr>
        <w:t>00 active members in tourism/hospitality</w:t>
      </w:r>
      <w:r w:rsidR="00E1568F">
        <w:rPr>
          <w:lang w:val="en-US"/>
        </w:rPr>
        <w:t>/leisure</w:t>
      </w:r>
      <w:r w:rsidR="00292A10" w:rsidRPr="00021907">
        <w:rPr>
          <w:lang w:val="en-US"/>
        </w:rPr>
        <w:t xml:space="preserve"> academia in South Korea and beyond</w:t>
      </w:r>
    </w:p>
    <w:p w14:paraId="796E5AAA" w14:textId="2E59CD2D" w:rsidR="003958A2" w:rsidRPr="00021907" w:rsidRDefault="00623625" w:rsidP="00FB6439">
      <w:pPr>
        <w:numPr>
          <w:ilvl w:val="0"/>
          <w:numId w:val="1"/>
        </w:numPr>
        <w:contextualSpacing/>
      </w:pPr>
      <w:r w:rsidRPr="00021907">
        <w:t>Since 2015</w:t>
      </w:r>
      <w:r w:rsidR="00150AFF" w:rsidRPr="00021907">
        <w:t xml:space="preserve"> to current</w:t>
      </w:r>
      <w:r w:rsidRPr="00021907">
        <w:t xml:space="preserve">: </w:t>
      </w:r>
      <w:r w:rsidR="00D21F9B" w:rsidRPr="00021907">
        <w:t>Founding</w:t>
      </w:r>
      <w:r w:rsidR="006F2E1A" w:rsidRPr="00021907">
        <w:rPr>
          <w:lang w:val="en-US"/>
        </w:rPr>
        <w:t xml:space="preserve"> </w:t>
      </w:r>
      <w:r w:rsidR="00150AFF" w:rsidRPr="00021907">
        <w:rPr>
          <w:lang w:val="en-US"/>
        </w:rPr>
        <w:t>D</w:t>
      </w:r>
      <w:r w:rsidR="006F2E1A" w:rsidRPr="00021907">
        <w:rPr>
          <w:lang w:val="en-US"/>
        </w:rPr>
        <w:t xml:space="preserve">irector of the Asia Pacific Research Institute </w:t>
      </w:r>
      <w:r w:rsidR="004648FA" w:rsidRPr="00021907">
        <w:rPr>
          <w:lang w:val="en-US"/>
        </w:rPr>
        <w:t>of Health-</w:t>
      </w:r>
      <w:r w:rsidR="00077029" w:rsidRPr="00021907">
        <w:rPr>
          <w:lang w:val="en-US"/>
        </w:rPr>
        <w:t>O</w:t>
      </w:r>
      <w:r w:rsidR="004648FA" w:rsidRPr="00021907">
        <w:rPr>
          <w:lang w:val="en-US"/>
        </w:rPr>
        <w:t xml:space="preserve">riented Tourism (APRI-HOT) </w:t>
      </w:r>
    </w:p>
    <w:p w14:paraId="77F4D7C8" w14:textId="0E427A78" w:rsidR="003958A2" w:rsidRPr="002B56A0" w:rsidRDefault="003958A2" w:rsidP="00FB6439">
      <w:pPr>
        <w:numPr>
          <w:ilvl w:val="0"/>
          <w:numId w:val="1"/>
        </w:numPr>
        <w:contextualSpacing/>
        <w:rPr>
          <w:lang w:val="en-US"/>
        </w:rPr>
      </w:pPr>
      <w:r w:rsidRPr="002B56A0">
        <w:rPr>
          <w:rFonts w:eastAsia="Malgun Gothic"/>
          <w:lang w:val="en-US"/>
        </w:rPr>
        <w:t>2015</w:t>
      </w:r>
      <w:r w:rsidR="00150AFF">
        <w:rPr>
          <w:rFonts w:eastAsia="Malgun Gothic"/>
          <w:lang w:val="en-US"/>
        </w:rPr>
        <w:t xml:space="preserve"> to </w:t>
      </w:r>
      <w:r w:rsidR="002E1670">
        <w:rPr>
          <w:rFonts w:eastAsia="Malgun Gothic"/>
          <w:lang w:val="en-US"/>
        </w:rPr>
        <w:t>2020</w:t>
      </w:r>
      <w:r w:rsidRPr="002B56A0">
        <w:rPr>
          <w:rFonts w:eastAsia="Malgun Gothic"/>
          <w:lang w:val="en-US"/>
        </w:rPr>
        <w:t xml:space="preserve">: </w:t>
      </w:r>
      <w:r w:rsidR="00066DA1" w:rsidRPr="002B56A0">
        <w:rPr>
          <w:rFonts w:eastAsia="MS Mincho"/>
          <w:lang w:val="en-US" w:eastAsia="ja-JP"/>
        </w:rPr>
        <w:t xml:space="preserve">Editor-in-Chief of the </w:t>
      </w:r>
      <w:r w:rsidR="00066DA1" w:rsidRPr="002B56A0">
        <w:rPr>
          <w:rFonts w:eastAsia="MS Mincho"/>
          <w:i/>
          <w:iCs/>
          <w:lang w:val="en-US" w:eastAsia="ja-JP"/>
        </w:rPr>
        <w:t>International Journal of Tourism Sciences</w:t>
      </w:r>
      <w:r w:rsidR="00066DA1" w:rsidRPr="002B56A0">
        <w:rPr>
          <w:rFonts w:eastAsia="MS Mincho"/>
          <w:lang w:val="en-US" w:eastAsia="ja-JP"/>
        </w:rPr>
        <w:t xml:space="preserve"> (www.tandfonline.com/rijt published by Taylor &amp; Francis) </w:t>
      </w:r>
      <w:r w:rsidR="00150AFF">
        <w:rPr>
          <w:rFonts w:eastAsia="MS Mincho"/>
          <w:lang w:val="en-US" w:eastAsia="ja-JP"/>
        </w:rPr>
        <w:t>listed in the ABDC (Australian Business Deans Council) journal ranking system</w:t>
      </w:r>
    </w:p>
    <w:p w14:paraId="0BDAC335" w14:textId="5AE4E83F" w:rsidR="00066DA1" w:rsidRPr="0040553D" w:rsidRDefault="003958A2" w:rsidP="00FB6439">
      <w:pPr>
        <w:numPr>
          <w:ilvl w:val="0"/>
          <w:numId w:val="1"/>
        </w:numPr>
        <w:contextualSpacing/>
      </w:pPr>
      <w:r w:rsidRPr="002B56A0">
        <w:rPr>
          <w:lang w:val="en-US"/>
        </w:rPr>
        <w:t>2010</w:t>
      </w:r>
      <w:r w:rsidR="00977200" w:rsidRPr="002B56A0">
        <w:rPr>
          <w:lang w:val="en-US"/>
        </w:rPr>
        <w:t xml:space="preserve"> </w:t>
      </w:r>
      <w:r w:rsidR="00FE538B">
        <w:rPr>
          <w:lang w:val="en-US"/>
        </w:rPr>
        <w:t>to</w:t>
      </w:r>
      <w:r w:rsidR="00977200" w:rsidRPr="002B56A0">
        <w:rPr>
          <w:lang w:val="en-US"/>
        </w:rPr>
        <w:t xml:space="preserve"> 201</w:t>
      </w:r>
      <w:r w:rsidR="00FE538B">
        <w:rPr>
          <w:lang w:val="en-US"/>
        </w:rPr>
        <w:t>2</w:t>
      </w:r>
      <w:r w:rsidR="00977200" w:rsidRPr="002B56A0">
        <w:rPr>
          <w:lang w:val="en-US"/>
        </w:rPr>
        <w:t xml:space="preserve">: </w:t>
      </w:r>
      <w:r w:rsidR="004648FA" w:rsidRPr="002B56A0">
        <w:t xml:space="preserve">Research note </w:t>
      </w:r>
      <w:r w:rsidR="00150AFF">
        <w:t>E</w:t>
      </w:r>
      <w:r w:rsidR="00066DA1" w:rsidRPr="002B56A0">
        <w:t xml:space="preserve">ditor </w:t>
      </w:r>
      <w:r w:rsidR="00150AFF">
        <w:t xml:space="preserve">in </w:t>
      </w:r>
      <w:r w:rsidR="00066DA1" w:rsidRPr="002B56A0">
        <w:t xml:space="preserve">the </w:t>
      </w:r>
      <w:r w:rsidR="00066DA1" w:rsidRPr="002B56A0">
        <w:rPr>
          <w:i/>
        </w:rPr>
        <w:t xml:space="preserve">Journal of Hospitality Marketing &amp; </w:t>
      </w:r>
      <w:r w:rsidR="00066DA1" w:rsidRPr="008D474D">
        <w:rPr>
          <w:i/>
        </w:rPr>
        <w:t>Management</w:t>
      </w:r>
      <w:r w:rsidR="003A4400" w:rsidRPr="008D474D">
        <w:rPr>
          <w:i/>
        </w:rPr>
        <w:t xml:space="preserve"> </w:t>
      </w:r>
      <w:r w:rsidR="003A4400" w:rsidRPr="008D474D">
        <w:t>(</w:t>
      </w:r>
      <w:r w:rsidR="00B92D7D" w:rsidRPr="008D474D">
        <w:t xml:space="preserve">SSCI-listed </w:t>
      </w:r>
      <w:r w:rsidR="00307B87">
        <w:t xml:space="preserve">Q1 in JCR </w:t>
      </w:r>
      <w:r w:rsidR="00B92D7D" w:rsidRPr="008D474D">
        <w:t xml:space="preserve">&amp; </w:t>
      </w:r>
      <w:r w:rsidR="003A4400" w:rsidRPr="008D474D">
        <w:t>A in ABDC)</w:t>
      </w:r>
    </w:p>
    <w:p w14:paraId="7E634AC9" w14:textId="77777777" w:rsidR="0040553D" w:rsidRPr="002B56A0" w:rsidRDefault="0040553D" w:rsidP="0040553D">
      <w:pPr>
        <w:ind w:left="720"/>
        <w:contextualSpacing/>
      </w:pPr>
    </w:p>
    <w:bookmarkEnd w:id="23"/>
    <w:p w14:paraId="627F8E9C" w14:textId="66E5A250" w:rsidR="00066DA1" w:rsidRPr="007E20FE" w:rsidRDefault="00FE538B" w:rsidP="00FB6439">
      <w:pPr>
        <w:numPr>
          <w:ilvl w:val="0"/>
          <w:numId w:val="1"/>
        </w:numPr>
        <w:contextualSpacing/>
      </w:pPr>
      <w:r w:rsidRPr="007E20FE">
        <w:t>M</w:t>
      </w:r>
      <w:r w:rsidR="00066DA1" w:rsidRPr="007E20FE">
        <w:t xml:space="preserve">ember of the editorial board in the </w:t>
      </w:r>
      <w:r w:rsidRPr="007E20FE">
        <w:t>leading</w:t>
      </w:r>
      <w:r w:rsidR="00066DA1" w:rsidRPr="007E20FE">
        <w:t xml:space="preserve"> academic journals: </w:t>
      </w:r>
    </w:p>
    <w:p w14:paraId="528EE604" w14:textId="77777777" w:rsidR="008D00F2" w:rsidRPr="002B56A0" w:rsidRDefault="008D00F2" w:rsidP="00FB6439">
      <w:pPr>
        <w:ind w:left="1440" w:hangingChars="600" w:hanging="1440"/>
        <w:contextualSpacing/>
        <w:rPr>
          <w:i/>
          <w:lang w:val="en-US"/>
        </w:rPr>
      </w:pPr>
      <w:r w:rsidRPr="002B56A0">
        <w:rPr>
          <w:i/>
        </w:rPr>
        <w:t xml:space="preserve">                </w:t>
      </w:r>
    </w:p>
    <w:p w14:paraId="20DFFC3B" w14:textId="77777777" w:rsidR="00247BF2" w:rsidRDefault="00066DA1" w:rsidP="00FB6439">
      <w:pPr>
        <w:ind w:leftChars="500" w:left="1560" w:hangingChars="150" w:hanging="360"/>
        <w:contextualSpacing/>
        <w:rPr>
          <w:i/>
        </w:rPr>
      </w:pPr>
      <w:r w:rsidRPr="002B56A0">
        <w:rPr>
          <w:i/>
        </w:rPr>
        <w:t xml:space="preserve">Tourism Management </w:t>
      </w:r>
    </w:p>
    <w:p w14:paraId="711F246D" w14:textId="77777777" w:rsidR="002E1670" w:rsidRDefault="00000000" w:rsidP="00247BF2">
      <w:pPr>
        <w:ind w:leftChars="650" w:left="1560"/>
        <w:contextualSpacing/>
      </w:pPr>
      <w:hyperlink r:id="rId8" w:history="1">
        <w:r w:rsidR="00247BF2" w:rsidRPr="00876D6A">
          <w:rPr>
            <w:rStyle w:val="af5"/>
          </w:rPr>
          <w:t>http://www.journals.elsevier.com/tourism-management</w:t>
        </w:r>
      </w:hyperlink>
      <w:r w:rsidR="00066DA1" w:rsidRPr="002B56A0">
        <w:t xml:space="preserve">: </w:t>
      </w:r>
    </w:p>
    <w:p w14:paraId="4F1AFE25" w14:textId="75CCA973" w:rsidR="00F46DB6" w:rsidRPr="002B56A0" w:rsidRDefault="00B92D7D" w:rsidP="002E1670">
      <w:pPr>
        <w:ind w:leftChars="650" w:left="1560"/>
        <w:contextualSpacing/>
      </w:pPr>
      <w:r w:rsidRPr="002512A4">
        <w:t>SSCI-listed</w:t>
      </w:r>
      <w:r w:rsidR="002512A4" w:rsidRPr="002512A4">
        <w:t xml:space="preserve"> with </w:t>
      </w:r>
      <w:bookmarkStart w:id="24" w:name="_Hlk104627763"/>
      <w:r w:rsidR="002512A4" w:rsidRPr="002512A4">
        <w:t xml:space="preserve">impact </w:t>
      </w:r>
      <w:r w:rsidR="002512A4" w:rsidRPr="00615ECF">
        <w:t>factor 1</w:t>
      </w:r>
      <w:r w:rsidR="009B356E">
        <w:t>2.87</w:t>
      </w:r>
      <w:bookmarkEnd w:id="24"/>
      <w:r w:rsidR="002512A4">
        <w:t xml:space="preserve">. </w:t>
      </w:r>
      <w:r w:rsidR="009B356E">
        <w:t>T</w:t>
      </w:r>
      <w:r w:rsidR="008D00F2" w:rsidRPr="002B56A0">
        <w:t xml:space="preserve">he top </w:t>
      </w:r>
      <w:r w:rsidR="00066DA1" w:rsidRPr="002B56A0">
        <w:t>academic journals in ‘Tourism</w:t>
      </w:r>
      <w:r w:rsidR="00F46DB6" w:rsidRPr="002B56A0">
        <w:t xml:space="preserve"> &amp; Hospitality</w:t>
      </w:r>
      <w:r w:rsidR="00066DA1" w:rsidRPr="002B56A0">
        <w:t>’ discipline worldwide</w:t>
      </w:r>
      <w:r w:rsidR="00247BF2">
        <w:t>.</w:t>
      </w:r>
      <w:r w:rsidR="00066DA1" w:rsidRPr="002B56A0">
        <w:t xml:space="preserve"> </w:t>
      </w:r>
      <w:r w:rsidR="002512A4">
        <w:t>Member s</w:t>
      </w:r>
      <w:r w:rsidR="00066DA1" w:rsidRPr="002B56A0">
        <w:t>ince 2011</w:t>
      </w:r>
      <w:r w:rsidR="002512A4">
        <w:t>.</w:t>
      </w:r>
    </w:p>
    <w:p w14:paraId="61B87AD0" w14:textId="419813D3" w:rsidR="00C41888" w:rsidRPr="002B56A0" w:rsidRDefault="00066DA1" w:rsidP="002E1670">
      <w:pPr>
        <w:numPr>
          <w:ilvl w:val="0"/>
          <w:numId w:val="37"/>
        </w:numPr>
        <w:contextualSpacing/>
      </w:pPr>
      <w:r w:rsidRPr="002B56A0">
        <w:lastRenderedPageBreak/>
        <w:t xml:space="preserve">Listed in </w:t>
      </w:r>
      <w:r w:rsidR="007B460E" w:rsidRPr="002B56A0">
        <w:t xml:space="preserve">tier </w:t>
      </w:r>
      <w:r w:rsidRPr="002B56A0">
        <w:t xml:space="preserve">A* in </w:t>
      </w:r>
      <w:r w:rsidR="000B2169" w:rsidRPr="002B56A0">
        <w:t xml:space="preserve">the </w:t>
      </w:r>
      <w:r w:rsidRPr="002B56A0">
        <w:t xml:space="preserve">ABDC </w:t>
      </w:r>
      <w:r w:rsidR="00A9112B" w:rsidRPr="00A9112B">
        <w:t>(Australian Business Deans Council)</w:t>
      </w:r>
      <w:r w:rsidR="00A9112B">
        <w:t xml:space="preserve"> </w:t>
      </w:r>
      <w:r w:rsidR="00F46DB6" w:rsidRPr="002B56A0">
        <w:t>journal</w:t>
      </w:r>
      <w:r w:rsidR="000B2169" w:rsidRPr="002B56A0">
        <w:t xml:space="preserve"> </w:t>
      </w:r>
      <w:r w:rsidR="00F46DB6" w:rsidRPr="002B56A0">
        <w:t>rankings</w:t>
      </w:r>
    </w:p>
    <w:p w14:paraId="40EB54DB" w14:textId="77777777" w:rsidR="00E30A7D" w:rsidRPr="002B56A0" w:rsidRDefault="00E30A7D" w:rsidP="00FB6439">
      <w:pPr>
        <w:ind w:firstLineChars="350" w:firstLine="840"/>
        <w:contextualSpacing/>
        <w:rPr>
          <w:lang w:val="en-US"/>
        </w:rPr>
      </w:pPr>
    </w:p>
    <w:p w14:paraId="1501E6FD" w14:textId="77777777" w:rsidR="00247BF2" w:rsidRDefault="00066DA1" w:rsidP="00FB6439">
      <w:pPr>
        <w:ind w:leftChars="500" w:left="1680" w:hangingChars="200" w:hanging="480"/>
        <w:contextualSpacing/>
        <w:rPr>
          <w:i/>
        </w:rPr>
      </w:pPr>
      <w:r w:rsidRPr="002B56A0">
        <w:rPr>
          <w:i/>
        </w:rPr>
        <w:t xml:space="preserve">Journal of Travel Research </w:t>
      </w:r>
    </w:p>
    <w:p w14:paraId="3F1A8A18" w14:textId="77777777" w:rsidR="002E1670" w:rsidRDefault="00247BF2" w:rsidP="002E1670">
      <w:pPr>
        <w:ind w:leftChars="500" w:left="1680" w:hangingChars="200" w:hanging="480"/>
        <w:contextualSpacing/>
        <w:rPr>
          <w:iCs/>
        </w:rPr>
      </w:pPr>
      <w:r>
        <w:rPr>
          <w:i/>
        </w:rPr>
        <w:t xml:space="preserve">      </w:t>
      </w:r>
      <w:hyperlink r:id="rId9" w:history="1">
        <w:r w:rsidR="002E1670" w:rsidRPr="001A53F2">
          <w:rPr>
            <w:rStyle w:val="af5"/>
            <w:iCs/>
          </w:rPr>
          <w:t>https://uk.sagepub.com/en-gb/asi/journal-of-travelresearch/journal200788</w:t>
        </w:r>
      </w:hyperlink>
      <w:r w:rsidR="00066DA1" w:rsidRPr="002B56A0">
        <w:rPr>
          <w:iCs/>
        </w:rPr>
        <w:t>:</w:t>
      </w:r>
    </w:p>
    <w:p w14:paraId="6AA4A52C" w14:textId="1834D182" w:rsidR="002512A4" w:rsidRDefault="00B92D7D" w:rsidP="002512A4">
      <w:pPr>
        <w:ind w:leftChars="650" w:left="1680" w:hangingChars="50" w:hanging="120"/>
        <w:contextualSpacing/>
      </w:pPr>
      <w:r w:rsidRPr="002512A4">
        <w:rPr>
          <w:iCs/>
        </w:rPr>
        <w:t>SSCI-listed</w:t>
      </w:r>
      <w:r w:rsidR="002512A4" w:rsidRPr="002512A4">
        <w:rPr>
          <w:iCs/>
        </w:rPr>
        <w:t xml:space="preserve"> with i</w:t>
      </w:r>
      <w:r w:rsidR="002512A4" w:rsidRPr="002512A4">
        <w:t xml:space="preserve">mpact factor </w:t>
      </w:r>
      <w:r w:rsidR="009B356E">
        <w:t>8</w:t>
      </w:r>
      <w:r w:rsidR="002512A4" w:rsidRPr="002512A4">
        <w:t>.9</w:t>
      </w:r>
      <w:r w:rsidR="009B356E">
        <w:t>33</w:t>
      </w:r>
      <w:r w:rsidR="002512A4" w:rsidRPr="002512A4">
        <w:t xml:space="preserve">. </w:t>
      </w:r>
      <w:r w:rsidR="002512A4">
        <w:t>O</w:t>
      </w:r>
      <w:r w:rsidR="008D00F2" w:rsidRPr="002B56A0">
        <w:t xml:space="preserve">ne of the top </w:t>
      </w:r>
      <w:r>
        <w:t>3</w:t>
      </w:r>
      <w:r w:rsidR="00066DA1" w:rsidRPr="002B56A0">
        <w:t xml:space="preserve"> academic journals in </w:t>
      </w:r>
    </w:p>
    <w:p w14:paraId="047B0EDE" w14:textId="3A3DA9B7" w:rsidR="00F46DB6" w:rsidRPr="002512A4" w:rsidRDefault="00066DA1" w:rsidP="002512A4">
      <w:pPr>
        <w:ind w:leftChars="650" w:left="1680" w:hangingChars="50" w:hanging="120"/>
        <w:contextualSpacing/>
      </w:pPr>
      <w:r w:rsidRPr="002B56A0">
        <w:t>‘Tourism</w:t>
      </w:r>
      <w:r w:rsidR="00F46DB6" w:rsidRPr="002B56A0">
        <w:t xml:space="preserve"> &amp; Hospitality</w:t>
      </w:r>
      <w:r w:rsidRPr="002B56A0">
        <w:t>’ discipline</w:t>
      </w:r>
      <w:r w:rsidR="00530A91">
        <w:rPr>
          <w:rFonts w:hint="eastAsia"/>
        </w:rPr>
        <w:t xml:space="preserve"> </w:t>
      </w:r>
      <w:r w:rsidR="00530A91">
        <w:t>w</w:t>
      </w:r>
      <w:r w:rsidRPr="002B56A0">
        <w:t>orldwide</w:t>
      </w:r>
      <w:r w:rsidR="00530A91">
        <w:t>.</w:t>
      </w:r>
      <w:r w:rsidRPr="002B56A0">
        <w:t xml:space="preserve"> </w:t>
      </w:r>
      <w:r w:rsidR="002512A4" w:rsidRPr="002512A4">
        <w:t>Member since 2011.</w:t>
      </w:r>
    </w:p>
    <w:p w14:paraId="1CC25C39" w14:textId="6CF64397" w:rsidR="00066DA1" w:rsidRDefault="00F46DB6" w:rsidP="00FB6439">
      <w:pPr>
        <w:numPr>
          <w:ilvl w:val="0"/>
          <w:numId w:val="37"/>
        </w:numPr>
        <w:contextualSpacing/>
      </w:pPr>
      <w:r w:rsidRPr="002B56A0">
        <w:t xml:space="preserve">Listed in </w:t>
      </w:r>
      <w:r w:rsidR="007B460E" w:rsidRPr="002B56A0">
        <w:t xml:space="preserve">tier </w:t>
      </w:r>
      <w:r w:rsidRPr="002B56A0">
        <w:t xml:space="preserve">A* in </w:t>
      </w:r>
      <w:r w:rsidR="000B2169" w:rsidRPr="002B56A0">
        <w:t xml:space="preserve">the </w:t>
      </w:r>
      <w:r w:rsidRPr="002B56A0">
        <w:t>ABDC journal rankings</w:t>
      </w:r>
    </w:p>
    <w:p w14:paraId="212239BB" w14:textId="390D7ED2" w:rsidR="0055373D" w:rsidRPr="002B56A0" w:rsidRDefault="0055373D" w:rsidP="00FB6439">
      <w:pPr>
        <w:ind w:left="2280"/>
        <w:contextualSpacing/>
      </w:pPr>
    </w:p>
    <w:p w14:paraId="022AA6EF" w14:textId="77777777" w:rsidR="002512A4" w:rsidRDefault="00F46DB6" w:rsidP="002E1670">
      <w:pPr>
        <w:ind w:leftChars="487" w:left="1529" w:hangingChars="150" w:hanging="360"/>
        <w:contextualSpacing/>
      </w:pPr>
      <w:r w:rsidRPr="002B56A0">
        <w:rPr>
          <w:rFonts w:eastAsia="MS Mincho"/>
          <w:i/>
          <w:lang w:val="en-US" w:eastAsia="ja-JP"/>
        </w:rPr>
        <w:t xml:space="preserve">International Journal of Contemporary Hospitality Management </w:t>
      </w:r>
      <w:hyperlink r:id="rId10" w:history="1">
        <w:r w:rsidR="00247BF2" w:rsidRPr="00876D6A">
          <w:rPr>
            <w:rStyle w:val="af5"/>
          </w:rPr>
          <w:t>http://www.emeraldinsight.com/journal/ijchm</w:t>
        </w:r>
      </w:hyperlink>
      <w:r w:rsidRPr="002B56A0">
        <w:t xml:space="preserve">: </w:t>
      </w:r>
    </w:p>
    <w:p w14:paraId="68B43A95" w14:textId="54DC00F0" w:rsidR="0055373D" w:rsidRPr="002B56A0" w:rsidRDefault="00B92D7D" w:rsidP="002512A4">
      <w:pPr>
        <w:ind w:leftChars="637" w:left="1529"/>
        <w:contextualSpacing/>
      </w:pPr>
      <w:r w:rsidRPr="002512A4">
        <w:t>SSCI-listed</w:t>
      </w:r>
      <w:r w:rsidR="002512A4">
        <w:rPr>
          <w:color w:val="FF0000"/>
        </w:rPr>
        <w:t xml:space="preserve"> </w:t>
      </w:r>
      <w:r w:rsidR="002512A4" w:rsidRPr="002512A4">
        <w:t xml:space="preserve">with impact factor </w:t>
      </w:r>
      <w:r w:rsidR="002512A4">
        <w:t>9</w:t>
      </w:r>
      <w:r w:rsidR="002512A4" w:rsidRPr="002512A4">
        <w:t>.</w:t>
      </w:r>
      <w:r w:rsidR="002512A4">
        <w:t>3</w:t>
      </w:r>
      <w:r w:rsidR="009B356E">
        <w:t>21</w:t>
      </w:r>
      <w:r w:rsidR="002512A4" w:rsidRPr="002512A4">
        <w:t xml:space="preserve">. Member </w:t>
      </w:r>
      <w:r w:rsidR="00247BF2">
        <w:t>S</w:t>
      </w:r>
      <w:r w:rsidR="00F46DB6" w:rsidRPr="002B56A0">
        <w:t>ince 2015</w:t>
      </w:r>
      <w:r w:rsidR="002512A4">
        <w:t>.</w:t>
      </w:r>
    </w:p>
    <w:p w14:paraId="67293D2C" w14:textId="78A44B24" w:rsidR="00C41888" w:rsidRPr="00615ECF" w:rsidRDefault="00F46DB6" w:rsidP="00615ECF">
      <w:pPr>
        <w:numPr>
          <w:ilvl w:val="0"/>
          <w:numId w:val="37"/>
        </w:numPr>
        <w:contextualSpacing/>
        <w:rPr>
          <w:lang w:val="en-US"/>
        </w:rPr>
      </w:pPr>
      <w:bookmarkStart w:id="25" w:name="_Hlk521941821"/>
      <w:r w:rsidRPr="002B56A0">
        <w:rPr>
          <w:lang w:val="en-US"/>
        </w:rPr>
        <w:t xml:space="preserve">Listed in </w:t>
      </w:r>
      <w:r w:rsidR="007B460E" w:rsidRPr="002B56A0">
        <w:rPr>
          <w:lang w:val="en-US"/>
        </w:rPr>
        <w:t xml:space="preserve">tier </w:t>
      </w:r>
      <w:r w:rsidRPr="002B56A0">
        <w:rPr>
          <w:lang w:val="en-US"/>
        </w:rPr>
        <w:t xml:space="preserve">A in </w:t>
      </w:r>
      <w:r w:rsidR="000B2169" w:rsidRPr="002B56A0">
        <w:rPr>
          <w:lang w:val="en-US"/>
        </w:rPr>
        <w:t xml:space="preserve">the </w:t>
      </w:r>
      <w:r w:rsidRPr="002B56A0">
        <w:rPr>
          <w:lang w:val="en-US"/>
        </w:rPr>
        <w:t xml:space="preserve">ABDC </w:t>
      </w:r>
      <w:r w:rsidR="00C41888">
        <w:rPr>
          <w:lang w:val="en-US"/>
        </w:rPr>
        <w:t>jou</w:t>
      </w:r>
      <w:r w:rsidRPr="002B56A0">
        <w:rPr>
          <w:lang w:val="en-US"/>
        </w:rPr>
        <w:t>rnal rankings</w:t>
      </w:r>
    </w:p>
    <w:bookmarkEnd w:id="25"/>
    <w:p w14:paraId="10D11442" w14:textId="45D70B26" w:rsidR="00F46DB6" w:rsidRPr="00C41888" w:rsidRDefault="00F46DB6" w:rsidP="00C41888">
      <w:pPr>
        <w:ind w:left="2280"/>
        <w:contextualSpacing/>
        <w:rPr>
          <w:lang w:val="en-US"/>
        </w:rPr>
      </w:pPr>
    </w:p>
    <w:p w14:paraId="3ADDE7FF" w14:textId="77777777" w:rsidR="002512A4" w:rsidRDefault="003F05CF" w:rsidP="002E1670">
      <w:pPr>
        <w:ind w:leftChars="487" w:left="1529" w:hangingChars="150" w:hanging="360"/>
        <w:contextualSpacing/>
        <w:rPr>
          <w:iCs/>
        </w:rPr>
      </w:pPr>
      <w:r w:rsidRPr="002B56A0">
        <w:rPr>
          <w:i/>
        </w:rPr>
        <w:t>Journal of Hospitality Marketing &amp; Management</w:t>
      </w:r>
      <w:r w:rsidRPr="002B56A0">
        <w:t xml:space="preserve"> </w:t>
      </w:r>
      <w:hyperlink r:id="rId11" w:history="1">
        <w:r w:rsidR="00247BF2" w:rsidRPr="00876D6A">
          <w:rPr>
            <w:rStyle w:val="af5"/>
            <w:iCs/>
          </w:rPr>
          <w:t>http://www.tandfonline.com/toc/whmm20/current</w:t>
        </w:r>
      </w:hyperlink>
      <w:r w:rsidRPr="002B56A0">
        <w:rPr>
          <w:iCs/>
        </w:rPr>
        <w:t xml:space="preserve">: </w:t>
      </w:r>
    </w:p>
    <w:p w14:paraId="404027E1" w14:textId="7D2A76FD" w:rsidR="003A4A76" w:rsidRPr="002E1670" w:rsidRDefault="00B92D7D" w:rsidP="002512A4">
      <w:pPr>
        <w:ind w:leftChars="637" w:left="1529"/>
        <w:contextualSpacing/>
        <w:rPr>
          <w:iCs/>
        </w:rPr>
      </w:pPr>
      <w:r w:rsidRPr="002512A4">
        <w:rPr>
          <w:iCs/>
        </w:rPr>
        <w:t>SSCI-listed</w:t>
      </w:r>
      <w:r w:rsidR="002512A4" w:rsidRPr="002512A4">
        <w:rPr>
          <w:iCs/>
        </w:rPr>
        <w:t xml:space="preserve"> with impact factor </w:t>
      </w:r>
      <w:r w:rsidR="009B356E">
        <w:rPr>
          <w:iCs/>
        </w:rPr>
        <w:t>9</w:t>
      </w:r>
      <w:r w:rsidR="002512A4" w:rsidRPr="002512A4">
        <w:rPr>
          <w:iCs/>
        </w:rPr>
        <w:t>.</w:t>
      </w:r>
      <w:r w:rsidR="009B356E">
        <w:rPr>
          <w:iCs/>
        </w:rPr>
        <w:t>8</w:t>
      </w:r>
      <w:r w:rsidR="002512A4" w:rsidRPr="002512A4">
        <w:rPr>
          <w:iCs/>
        </w:rPr>
        <w:t>2</w:t>
      </w:r>
      <w:r w:rsidR="009B356E">
        <w:rPr>
          <w:iCs/>
        </w:rPr>
        <w:t>1</w:t>
      </w:r>
      <w:r w:rsidR="00247BF2" w:rsidRPr="002512A4">
        <w:rPr>
          <w:iCs/>
        </w:rPr>
        <w:t>.</w:t>
      </w:r>
      <w:r w:rsidR="002E1670" w:rsidRPr="002512A4">
        <w:rPr>
          <w:rFonts w:hint="eastAsia"/>
          <w:iCs/>
        </w:rPr>
        <w:t xml:space="preserve"> </w:t>
      </w:r>
      <w:r w:rsidR="002512A4">
        <w:rPr>
          <w:iCs/>
        </w:rPr>
        <w:t>Member s</w:t>
      </w:r>
      <w:r w:rsidR="003F05CF" w:rsidRPr="002B56A0">
        <w:t>ince 2010</w:t>
      </w:r>
      <w:r w:rsidR="00994E0E">
        <w:t>.</w:t>
      </w:r>
    </w:p>
    <w:p w14:paraId="4002D04A" w14:textId="13399B1B" w:rsidR="003F05CF" w:rsidRDefault="000B2169" w:rsidP="00FB6439">
      <w:pPr>
        <w:numPr>
          <w:ilvl w:val="0"/>
          <w:numId w:val="37"/>
        </w:numPr>
        <w:contextualSpacing/>
      </w:pPr>
      <w:bookmarkStart w:id="26" w:name="_Hlk47805425"/>
      <w:r w:rsidRPr="002B56A0">
        <w:t xml:space="preserve">Listed in </w:t>
      </w:r>
      <w:r w:rsidR="007B460E" w:rsidRPr="002B56A0">
        <w:t xml:space="preserve">tier </w:t>
      </w:r>
      <w:r w:rsidRPr="002B56A0">
        <w:t>A in the ABDC journal rankings</w:t>
      </w:r>
    </w:p>
    <w:bookmarkEnd w:id="26"/>
    <w:p w14:paraId="41298BE3" w14:textId="77777777" w:rsidR="00FE07C2" w:rsidRDefault="00FE07C2" w:rsidP="00530A91">
      <w:pPr>
        <w:ind w:left="2280"/>
        <w:contextualSpacing/>
      </w:pPr>
    </w:p>
    <w:p w14:paraId="50959A6C" w14:textId="71E8592E" w:rsidR="00FE07C2" w:rsidRDefault="00FE07C2" w:rsidP="00FE07C2">
      <w:pPr>
        <w:contextualSpacing/>
        <w:rPr>
          <w:i/>
          <w:iCs/>
        </w:rPr>
      </w:pPr>
      <w:r>
        <w:rPr>
          <w:rFonts w:hint="eastAsia"/>
        </w:rPr>
        <w:t xml:space="preserve"> </w:t>
      </w:r>
      <w:r>
        <w:t xml:space="preserve">                   </w:t>
      </w:r>
      <w:r w:rsidRPr="00FE07C2">
        <w:rPr>
          <w:i/>
          <w:iCs/>
        </w:rPr>
        <w:t>International Journal of Tourism Research</w:t>
      </w:r>
    </w:p>
    <w:p w14:paraId="25DD2CBC" w14:textId="77777777" w:rsidR="00994E0E" w:rsidRDefault="00FE07C2" w:rsidP="00FE07C2">
      <w:pPr>
        <w:contextualSpacing/>
      </w:pPr>
      <w:r>
        <w:rPr>
          <w:rFonts w:hint="eastAsia"/>
          <w:i/>
          <w:iCs/>
        </w:rPr>
        <w:t xml:space="preserve"> </w:t>
      </w:r>
      <w:r>
        <w:rPr>
          <w:i/>
          <w:iCs/>
        </w:rPr>
        <w:t xml:space="preserve">                       </w:t>
      </w:r>
      <w:r w:rsidRPr="00FE07C2">
        <w:t xml:space="preserve">  </w:t>
      </w:r>
      <w:hyperlink r:id="rId12" w:history="1">
        <w:r w:rsidR="00247BF2" w:rsidRPr="00876D6A">
          <w:rPr>
            <w:rStyle w:val="af5"/>
          </w:rPr>
          <w:t>http://onlinelibrary.wiley.com/journal/15221970</w:t>
        </w:r>
      </w:hyperlink>
      <w:r>
        <w:rPr>
          <w:color w:val="0000FF"/>
          <w:u w:val="single"/>
        </w:rPr>
        <w:t>:</w:t>
      </w:r>
      <w:r w:rsidRPr="00FE07C2">
        <w:t xml:space="preserve"> </w:t>
      </w:r>
    </w:p>
    <w:p w14:paraId="4D323864" w14:textId="61DB8155" w:rsidR="00FE07C2" w:rsidRDefault="00B92D7D" w:rsidP="00994E0E">
      <w:pPr>
        <w:ind w:firstLineChars="650" w:firstLine="1560"/>
        <w:contextualSpacing/>
      </w:pPr>
      <w:r w:rsidRPr="00994E0E">
        <w:t>SSCI-listed</w:t>
      </w:r>
      <w:r w:rsidR="002E1670" w:rsidRPr="00994E0E">
        <w:rPr>
          <w:rFonts w:hint="eastAsia"/>
        </w:rPr>
        <w:t xml:space="preserve"> </w:t>
      </w:r>
      <w:r w:rsidR="00994E0E" w:rsidRPr="00994E0E">
        <w:t xml:space="preserve">with impact factor </w:t>
      </w:r>
      <w:r w:rsidR="00907E4F">
        <w:t>4</w:t>
      </w:r>
      <w:r w:rsidR="00994E0E" w:rsidRPr="00994E0E">
        <w:t>.</w:t>
      </w:r>
      <w:r w:rsidR="00994E0E">
        <w:t>7</w:t>
      </w:r>
      <w:r w:rsidR="00907E4F">
        <w:t>37</w:t>
      </w:r>
      <w:r w:rsidR="00994E0E" w:rsidRPr="00994E0E">
        <w:t>. Member since</w:t>
      </w:r>
      <w:r w:rsidR="00FE07C2">
        <w:t xml:space="preserve"> 2020</w:t>
      </w:r>
      <w:r w:rsidR="00994E0E">
        <w:t>.</w:t>
      </w:r>
    </w:p>
    <w:p w14:paraId="55445248" w14:textId="24000765" w:rsidR="00FE07C2" w:rsidRDefault="00FE07C2" w:rsidP="00FE07C2">
      <w:pPr>
        <w:numPr>
          <w:ilvl w:val="0"/>
          <w:numId w:val="37"/>
        </w:numPr>
        <w:contextualSpacing/>
      </w:pPr>
      <w:r w:rsidRPr="002B56A0">
        <w:t>Listed in tier A in the ABDC journal rankings</w:t>
      </w:r>
    </w:p>
    <w:p w14:paraId="40CC4A9B" w14:textId="77777777" w:rsidR="003A4A76" w:rsidRPr="002B56A0" w:rsidRDefault="003A4A76" w:rsidP="00FE07C2">
      <w:pPr>
        <w:contextualSpacing/>
      </w:pPr>
    </w:p>
    <w:p w14:paraId="5527057D" w14:textId="77777777" w:rsidR="00994E0E" w:rsidRDefault="00066DA1" w:rsidP="00247BF2">
      <w:pPr>
        <w:ind w:leftChars="487" w:left="1649" w:hangingChars="200" w:hanging="480"/>
        <w:contextualSpacing/>
      </w:pPr>
      <w:r w:rsidRPr="002B56A0">
        <w:rPr>
          <w:rFonts w:eastAsia="MS Mincho"/>
          <w:i/>
          <w:lang w:val="en-US" w:eastAsia="ja-JP"/>
        </w:rPr>
        <w:t xml:space="preserve">Asia Pacific Journal of Tourism Research </w:t>
      </w:r>
      <w:hyperlink r:id="rId13" w:anchor=".V5xkytKSw-A" w:history="1">
        <w:r w:rsidR="00247BF2" w:rsidRPr="00876D6A">
          <w:rPr>
            <w:rStyle w:val="af5"/>
          </w:rPr>
          <w:t>http://www.tandfonline.com/loi/rapt20#.V5xkytKSw-A</w:t>
        </w:r>
      </w:hyperlink>
      <w:r w:rsidRPr="002B56A0">
        <w:t xml:space="preserve">: </w:t>
      </w:r>
    </w:p>
    <w:p w14:paraId="725ADED1" w14:textId="063ED9B4" w:rsidR="003A4A76" w:rsidRPr="00994E0E" w:rsidRDefault="00066DA1" w:rsidP="00994E0E">
      <w:pPr>
        <w:ind w:leftChars="687" w:left="1649"/>
        <w:contextualSpacing/>
      </w:pPr>
      <w:r w:rsidRPr="00994E0E">
        <w:t>SSCI-listed</w:t>
      </w:r>
      <w:r w:rsidR="00994E0E" w:rsidRPr="00994E0E">
        <w:t xml:space="preserve"> with impact factor </w:t>
      </w:r>
      <w:r w:rsidR="00907E4F">
        <w:t>4</w:t>
      </w:r>
      <w:r w:rsidR="00994E0E" w:rsidRPr="00994E0E">
        <w:t>.</w:t>
      </w:r>
      <w:r w:rsidR="00907E4F">
        <w:t>074</w:t>
      </w:r>
      <w:r w:rsidR="00994E0E" w:rsidRPr="00994E0E">
        <w:t>. Member since</w:t>
      </w:r>
      <w:r w:rsidRPr="00994E0E">
        <w:t xml:space="preserve"> 2014</w:t>
      </w:r>
      <w:r w:rsidR="00994E0E" w:rsidRPr="00994E0E">
        <w:t>.</w:t>
      </w:r>
      <w:r w:rsidR="003F05CF" w:rsidRPr="00994E0E">
        <w:rPr>
          <w:lang w:val="en-US"/>
        </w:rPr>
        <w:t xml:space="preserve"> </w:t>
      </w:r>
    </w:p>
    <w:p w14:paraId="36DF76A8" w14:textId="7F57BC38" w:rsidR="00066DA1" w:rsidRPr="00C41888" w:rsidRDefault="00F46DB6" w:rsidP="00FB6439">
      <w:pPr>
        <w:numPr>
          <w:ilvl w:val="0"/>
          <w:numId w:val="37"/>
        </w:numPr>
        <w:contextualSpacing/>
        <w:rPr>
          <w:lang w:val="en-US"/>
        </w:rPr>
      </w:pPr>
      <w:r w:rsidRPr="002B56A0">
        <w:rPr>
          <w:iCs/>
        </w:rPr>
        <w:t>Listed</w:t>
      </w:r>
      <w:r w:rsidR="007B460E" w:rsidRPr="002B56A0">
        <w:rPr>
          <w:iCs/>
        </w:rPr>
        <w:t xml:space="preserve"> in tier</w:t>
      </w:r>
      <w:r w:rsidRPr="002B56A0">
        <w:rPr>
          <w:iCs/>
        </w:rPr>
        <w:t xml:space="preserve"> </w:t>
      </w:r>
      <w:r w:rsidR="00271855">
        <w:rPr>
          <w:iCs/>
        </w:rPr>
        <w:t>A</w:t>
      </w:r>
      <w:r w:rsidRPr="002B56A0">
        <w:rPr>
          <w:iCs/>
        </w:rPr>
        <w:t xml:space="preserve"> in </w:t>
      </w:r>
      <w:r w:rsidR="007B460E" w:rsidRPr="002B56A0">
        <w:rPr>
          <w:iCs/>
        </w:rPr>
        <w:t xml:space="preserve">the </w:t>
      </w:r>
      <w:r w:rsidRPr="002B56A0">
        <w:rPr>
          <w:iCs/>
        </w:rPr>
        <w:t>ABDC journal rankings</w:t>
      </w:r>
    </w:p>
    <w:p w14:paraId="496A0916" w14:textId="77777777" w:rsidR="00296E31" w:rsidRPr="002B56A0" w:rsidRDefault="00296E31" w:rsidP="00FB6439">
      <w:pPr>
        <w:ind w:left="2280"/>
        <w:contextualSpacing/>
        <w:rPr>
          <w:lang w:val="en-US"/>
        </w:rPr>
      </w:pPr>
    </w:p>
    <w:p w14:paraId="3255F4DD" w14:textId="05504149" w:rsidR="00FE07C2" w:rsidRDefault="003C528F" w:rsidP="00FB6439">
      <w:pPr>
        <w:ind w:leftChars="487" w:left="1529" w:hangingChars="150" w:hanging="360"/>
        <w:contextualSpacing/>
        <w:rPr>
          <w:lang w:val="en-US"/>
        </w:rPr>
      </w:pPr>
      <w:r w:rsidRPr="002B56A0">
        <w:rPr>
          <w:i/>
          <w:lang w:val="en-US"/>
        </w:rPr>
        <w:t>Journal of Hospitality &amp; Tourism Management</w:t>
      </w:r>
      <w:r w:rsidRPr="002B56A0">
        <w:rPr>
          <w:lang w:val="en-US"/>
        </w:rPr>
        <w:t xml:space="preserve"> </w:t>
      </w:r>
    </w:p>
    <w:p w14:paraId="05EA7CF4" w14:textId="0521F464" w:rsidR="00296E31" w:rsidRPr="002B56A0" w:rsidRDefault="00000000" w:rsidP="00615ECF">
      <w:pPr>
        <w:ind w:leftChars="687" w:left="1649"/>
        <w:contextualSpacing/>
        <w:rPr>
          <w:lang w:val="en-US"/>
        </w:rPr>
      </w:pPr>
      <w:hyperlink r:id="rId14" w:history="1">
        <w:r w:rsidR="00247BF2" w:rsidRPr="00876D6A">
          <w:rPr>
            <w:rStyle w:val="af5"/>
            <w:lang w:val="en-US"/>
          </w:rPr>
          <w:t>http://www.journals.elsevier.com/journal-of-hospitality-and-tourism-management</w:t>
        </w:r>
      </w:hyperlink>
      <w:r w:rsidR="00247BF2" w:rsidRPr="00994E0E">
        <w:rPr>
          <w:lang w:val="en-US"/>
        </w:rPr>
        <w:t xml:space="preserve">: </w:t>
      </w:r>
      <w:r w:rsidR="00B92D7D" w:rsidRPr="00994E0E">
        <w:rPr>
          <w:lang w:val="en-US"/>
        </w:rPr>
        <w:t>SSCI-listed</w:t>
      </w:r>
      <w:r w:rsidR="00994E0E" w:rsidRPr="00994E0E">
        <w:rPr>
          <w:lang w:val="en-US"/>
        </w:rPr>
        <w:t xml:space="preserve"> with impact factor </w:t>
      </w:r>
      <w:r w:rsidR="00907E4F">
        <w:rPr>
          <w:lang w:val="en-US"/>
        </w:rPr>
        <w:t>7</w:t>
      </w:r>
      <w:r w:rsidR="00994E0E" w:rsidRPr="00994E0E">
        <w:rPr>
          <w:lang w:val="en-US"/>
        </w:rPr>
        <w:t>.</w:t>
      </w:r>
      <w:r w:rsidR="00907E4F">
        <w:rPr>
          <w:lang w:val="en-US"/>
        </w:rPr>
        <w:t>62</w:t>
      </w:r>
      <w:r w:rsidR="00994E0E" w:rsidRPr="00994E0E">
        <w:rPr>
          <w:lang w:val="en-US"/>
        </w:rPr>
        <w:t>9</w:t>
      </w:r>
      <w:r w:rsidR="00247BF2" w:rsidRPr="00994E0E">
        <w:rPr>
          <w:lang w:val="en-US"/>
        </w:rPr>
        <w:t>.</w:t>
      </w:r>
      <w:r w:rsidR="00615ECF" w:rsidRPr="00994E0E">
        <w:rPr>
          <w:rFonts w:hint="eastAsia"/>
          <w:lang w:val="en-US"/>
        </w:rPr>
        <w:t xml:space="preserve"> </w:t>
      </w:r>
      <w:r w:rsidR="00994E0E">
        <w:rPr>
          <w:lang w:val="en-US"/>
        </w:rPr>
        <w:t>Member s</w:t>
      </w:r>
      <w:r w:rsidR="00E32867" w:rsidRPr="002B56A0">
        <w:rPr>
          <w:lang w:val="en-US"/>
        </w:rPr>
        <w:t xml:space="preserve">ince </w:t>
      </w:r>
      <w:r w:rsidR="00D57E2D" w:rsidRPr="002B56A0">
        <w:rPr>
          <w:lang w:val="en-US"/>
        </w:rPr>
        <w:t>2019</w:t>
      </w:r>
      <w:r w:rsidR="00994E0E">
        <w:rPr>
          <w:lang w:val="en-US"/>
        </w:rPr>
        <w:t>.</w:t>
      </w:r>
    </w:p>
    <w:p w14:paraId="35D7CA6C" w14:textId="2C9041CF" w:rsidR="003C528F" w:rsidRDefault="003C528F" w:rsidP="00FB6439">
      <w:pPr>
        <w:numPr>
          <w:ilvl w:val="0"/>
          <w:numId w:val="37"/>
        </w:numPr>
        <w:contextualSpacing/>
        <w:rPr>
          <w:lang w:val="en-US"/>
        </w:rPr>
      </w:pPr>
      <w:r w:rsidRPr="002B56A0">
        <w:rPr>
          <w:lang w:val="en-US"/>
        </w:rPr>
        <w:t xml:space="preserve">Listed in tier </w:t>
      </w:r>
      <w:r w:rsidR="00271855">
        <w:rPr>
          <w:lang w:val="en-US"/>
        </w:rPr>
        <w:t>A</w:t>
      </w:r>
      <w:r w:rsidRPr="002B56A0">
        <w:rPr>
          <w:lang w:val="en-US"/>
        </w:rPr>
        <w:t xml:space="preserve"> in the ABDC journal rankings</w:t>
      </w:r>
    </w:p>
    <w:p w14:paraId="58E1D70C" w14:textId="6B03D102" w:rsidR="00FE538B" w:rsidRDefault="00FE538B" w:rsidP="00FE538B">
      <w:pPr>
        <w:contextualSpacing/>
        <w:rPr>
          <w:lang w:val="en-US"/>
        </w:rPr>
      </w:pPr>
    </w:p>
    <w:p w14:paraId="49A9EAC3" w14:textId="77777777" w:rsidR="00247BF2" w:rsidRDefault="00FE538B" w:rsidP="00FE538B">
      <w:pPr>
        <w:ind w:leftChars="487" w:left="1529" w:hangingChars="150" w:hanging="360"/>
        <w:contextualSpacing/>
      </w:pPr>
      <w:r w:rsidRPr="002B56A0">
        <w:rPr>
          <w:i/>
        </w:rPr>
        <w:t>Tourism Analysis</w:t>
      </w:r>
      <w:r w:rsidRPr="002B56A0">
        <w:t xml:space="preserve"> </w:t>
      </w:r>
    </w:p>
    <w:p w14:paraId="6DD87B15" w14:textId="4392288B" w:rsidR="00FE538B" w:rsidRPr="002B56A0" w:rsidRDefault="00FE538B" w:rsidP="00247BF2">
      <w:pPr>
        <w:ind w:leftChars="687" w:left="1649"/>
        <w:contextualSpacing/>
      </w:pPr>
      <w:r w:rsidRPr="002B56A0">
        <w:t>https://www.cognizantcommunication.com/journal- titles/tourism-analysis</w:t>
      </w:r>
      <w:r w:rsidR="00994E0E">
        <w:t>:</w:t>
      </w:r>
      <w:r w:rsidRPr="002B56A0">
        <w:t xml:space="preserve"> </w:t>
      </w:r>
      <w:r w:rsidR="00994E0E">
        <w:t xml:space="preserve">Member since </w:t>
      </w:r>
      <w:r w:rsidRPr="002B56A0">
        <w:t>2009</w:t>
      </w:r>
      <w:r w:rsidR="00994E0E">
        <w:t>.</w:t>
      </w:r>
      <w:r w:rsidRPr="002B56A0">
        <w:t xml:space="preserve"> </w:t>
      </w:r>
    </w:p>
    <w:p w14:paraId="28648E56" w14:textId="03F76956" w:rsidR="00FE538B" w:rsidRPr="002B56A0" w:rsidRDefault="00FE538B" w:rsidP="00FE538B">
      <w:pPr>
        <w:numPr>
          <w:ilvl w:val="0"/>
          <w:numId w:val="37"/>
        </w:numPr>
        <w:contextualSpacing/>
      </w:pPr>
      <w:r w:rsidRPr="002B56A0">
        <w:t>Listed in tier A in the ABDC journal rankings</w:t>
      </w:r>
    </w:p>
    <w:p w14:paraId="6E174B0F" w14:textId="77777777" w:rsidR="00296E31" w:rsidRPr="002B56A0" w:rsidRDefault="00296E31" w:rsidP="00FE538B">
      <w:pPr>
        <w:contextualSpacing/>
        <w:rPr>
          <w:lang w:val="en-US"/>
        </w:rPr>
      </w:pPr>
    </w:p>
    <w:p w14:paraId="1B02E218" w14:textId="77777777" w:rsidR="00247BF2" w:rsidRDefault="00066DA1" w:rsidP="00FB6439">
      <w:pPr>
        <w:contextualSpacing/>
      </w:pPr>
      <w:r w:rsidRPr="002B56A0">
        <w:rPr>
          <w:rFonts w:hint="eastAsia"/>
        </w:rPr>
        <w:t xml:space="preserve">                   </w:t>
      </w:r>
      <w:r w:rsidRPr="002B56A0">
        <w:rPr>
          <w:rFonts w:hint="eastAsia"/>
          <w:i/>
        </w:rPr>
        <w:t>Anatolia</w:t>
      </w:r>
      <w:r w:rsidRPr="002B56A0">
        <w:t xml:space="preserve"> </w:t>
      </w:r>
    </w:p>
    <w:p w14:paraId="7CA895DA" w14:textId="77777777" w:rsidR="00247BF2" w:rsidRDefault="00000000" w:rsidP="00247BF2">
      <w:pPr>
        <w:ind w:firstLineChars="700" w:firstLine="1680"/>
        <w:contextualSpacing/>
        <w:rPr>
          <w:rStyle w:val="af5"/>
        </w:rPr>
      </w:pPr>
      <w:hyperlink r:id="rId15" w:history="1">
        <w:r w:rsidR="00066DA1" w:rsidRPr="002B56A0">
          <w:rPr>
            <w:rStyle w:val="af5"/>
          </w:rPr>
          <w:t>http://www.tandfonline.com/toc/rana20/current</w:t>
        </w:r>
      </w:hyperlink>
    </w:p>
    <w:p w14:paraId="327D5E56" w14:textId="162D9712" w:rsidR="00066DA1" w:rsidRPr="002B56A0" w:rsidRDefault="00994E0E" w:rsidP="00247BF2">
      <w:pPr>
        <w:ind w:firstLineChars="700" w:firstLine="1680"/>
        <w:contextualSpacing/>
      </w:pPr>
      <w:r>
        <w:t>Member s</w:t>
      </w:r>
      <w:r w:rsidR="00066DA1" w:rsidRPr="002B56A0">
        <w:t>ince 20</w:t>
      </w:r>
      <w:r w:rsidR="00066DA1" w:rsidRPr="002B56A0">
        <w:rPr>
          <w:rFonts w:hint="eastAsia"/>
        </w:rPr>
        <w:t>15</w:t>
      </w:r>
      <w:r>
        <w:t>.</w:t>
      </w:r>
    </w:p>
    <w:p w14:paraId="4E902EFB" w14:textId="6F36A090" w:rsidR="00296E31" w:rsidRPr="001A79DF" w:rsidRDefault="008D00F2" w:rsidP="00FB6439">
      <w:pPr>
        <w:numPr>
          <w:ilvl w:val="0"/>
          <w:numId w:val="37"/>
        </w:numPr>
        <w:contextualSpacing/>
        <w:rPr>
          <w:lang w:val="en-US"/>
        </w:rPr>
      </w:pPr>
      <w:bookmarkStart w:id="27" w:name="_Hlk23062729"/>
      <w:r w:rsidRPr="002B56A0">
        <w:t xml:space="preserve">Listed in </w:t>
      </w:r>
      <w:r w:rsidR="007B460E" w:rsidRPr="002B56A0">
        <w:t xml:space="preserve">tier </w:t>
      </w:r>
      <w:r w:rsidRPr="002B56A0">
        <w:t xml:space="preserve">B in </w:t>
      </w:r>
      <w:r w:rsidR="007B460E" w:rsidRPr="002B56A0">
        <w:t xml:space="preserve">the </w:t>
      </w:r>
      <w:r w:rsidRPr="002B56A0">
        <w:t>ABDC journal rankings</w:t>
      </w:r>
    </w:p>
    <w:bookmarkEnd w:id="27"/>
    <w:p w14:paraId="7E0F9220" w14:textId="77777777" w:rsidR="001A79DF" w:rsidRDefault="001A79DF" w:rsidP="00FB6439">
      <w:pPr>
        <w:contextualSpacing/>
      </w:pPr>
    </w:p>
    <w:p w14:paraId="36CC04A2" w14:textId="501947ED" w:rsidR="00553697" w:rsidRPr="00553697" w:rsidRDefault="001A79DF" w:rsidP="00553697">
      <w:pPr>
        <w:contextualSpacing/>
        <w:rPr>
          <w:i/>
        </w:rPr>
      </w:pPr>
      <w:r>
        <w:t xml:space="preserve">                   </w:t>
      </w:r>
      <w:r w:rsidRPr="001A79DF">
        <w:rPr>
          <w:i/>
        </w:rPr>
        <w:t>Tourism Critiques: Practice and Theory</w:t>
      </w:r>
      <w:r>
        <w:rPr>
          <w:i/>
        </w:rPr>
        <w:t xml:space="preserve"> </w:t>
      </w:r>
      <w:bookmarkStart w:id="28" w:name="_Hlk31611067"/>
    </w:p>
    <w:p w14:paraId="57EAA80E" w14:textId="086CEC00" w:rsidR="00553697" w:rsidRDefault="00000000" w:rsidP="00553697">
      <w:pPr>
        <w:ind w:firstLineChars="700" w:firstLine="1680"/>
        <w:contextualSpacing/>
        <w:rPr>
          <w:i/>
        </w:rPr>
      </w:pPr>
      <w:hyperlink r:id="rId16" w:history="1">
        <w:r w:rsidR="00553697" w:rsidRPr="00876D6A">
          <w:rPr>
            <w:rStyle w:val="af5"/>
          </w:rPr>
          <w:t>https://www.emeraldgrouppublishing.com/journal/trc</w:t>
        </w:r>
      </w:hyperlink>
    </w:p>
    <w:p w14:paraId="14B3329D" w14:textId="504EBF4E" w:rsidR="001A79DF" w:rsidRPr="001A79DF" w:rsidRDefault="00994E0E" w:rsidP="00553697">
      <w:pPr>
        <w:ind w:firstLineChars="700" w:firstLine="1680"/>
        <w:contextualSpacing/>
        <w:rPr>
          <w:i/>
        </w:rPr>
      </w:pPr>
      <w:r>
        <w:t>Member s</w:t>
      </w:r>
      <w:r w:rsidR="001A79DF" w:rsidRPr="001A79DF">
        <w:t>ince 2019</w:t>
      </w:r>
      <w:bookmarkEnd w:id="28"/>
      <w:r>
        <w:t xml:space="preserve">. </w:t>
      </w:r>
    </w:p>
    <w:p w14:paraId="5450B947" w14:textId="04FFE2E4" w:rsidR="00EF0BD6" w:rsidRDefault="001A79DF" w:rsidP="00EF0BD6">
      <w:pPr>
        <w:numPr>
          <w:ilvl w:val="0"/>
          <w:numId w:val="37"/>
        </w:numPr>
        <w:contextualSpacing/>
      </w:pPr>
      <w:r>
        <w:t xml:space="preserve">The Editor-in-Chief of this journal is Prof. Chris Ryan, who is the Founding Editor of </w:t>
      </w:r>
      <w:r w:rsidRPr="001A79DF">
        <w:rPr>
          <w:i/>
        </w:rPr>
        <w:t>Tourism Management</w:t>
      </w:r>
      <w:r>
        <w:t xml:space="preserve">, which is the most cited journal worldwide in tourism discipline. </w:t>
      </w:r>
    </w:p>
    <w:p w14:paraId="647B5838" w14:textId="49C118AC" w:rsidR="00615ECF" w:rsidRDefault="00EF0BD6" w:rsidP="00907E4F">
      <w:pPr>
        <w:contextualSpacing/>
      </w:pPr>
      <w:r>
        <w:lastRenderedPageBreak/>
        <w:t xml:space="preserve">                   </w:t>
      </w:r>
    </w:p>
    <w:p w14:paraId="7C0D593F" w14:textId="77777777" w:rsidR="00615ECF" w:rsidRPr="00FA5B54" w:rsidRDefault="00615ECF" w:rsidP="00615ECF">
      <w:pPr>
        <w:ind w:firstLineChars="500" w:firstLine="1200"/>
        <w:contextualSpacing/>
        <w:rPr>
          <w:i/>
          <w:iCs/>
        </w:rPr>
      </w:pPr>
      <w:r w:rsidRPr="00FA5B54">
        <w:rPr>
          <w:i/>
          <w:iCs/>
        </w:rPr>
        <w:t xml:space="preserve">Sustainability </w:t>
      </w:r>
    </w:p>
    <w:p w14:paraId="2725B7EE" w14:textId="77777777" w:rsidR="00615ECF" w:rsidRPr="00FA5B54" w:rsidRDefault="00000000" w:rsidP="00615ECF">
      <w:pPr>
        <w:ind w:firstLineChars="700" w:firstLine="1680"/>
        <w:contextualSpacing/>
      </w:pPr>
      <w:hyperlink r:id="rId17" w:history="1">
        <w:r w:rsidR="00615ECF" w:rsidRPr="00FA5B54">
          <w:rPr>
            <w:rStyle w:val="af5"/>
            <w:color w:val="auto"/>
          </w:rPr>
          <w:t>https://www.mdpi.com/journal/sustainability</w:t>
        </w:r>
      </w:hyperlink>
      <w:r w:rsidR="00615ECF" w:rsidRPr="00FA5B54">
        <w:t xml:space="preserve"> </w:t>
      </w:r>
    </w:p>
    <w:p w14:paraId="6D0DEA9E" w14:textId="54EF5ED8" w:rsidR="00615ECF" w:rsidRPr="00FA5B54" w:rsidRDefault="00615ECF" w:rsidP="00615ECF">
      <w:pPr>
        <w:ind w:firstLineChars="700" w:firstLine="1680"/>
        <w:contextualSpacing/>
        <w:rPr>
          <w:i/>
          <w:iCs/>
        </w:rPr>
      </w:pPr>
      <w:r w:rsidRPr="00FA5B54">
        <w:rPr>
          <w:lang w:val="en-US"/>
        </w:rPr>
        <w:t>SSCI-listed</w:t>
      </w:r>
      <w:r w:rsidR="00994E0E">
        <w:rPr>
          <w:lang w:val="en-US"/>
        </w:rPr>
        <w:t xml:space="preserve"> with impact factor</w:t>
      </w:r>
      <w:r w:rsidRPr="00FA5B54">
        <w:rPr>
          <w:lang w:val="en-US"/>
        </w:rPr>
        <w:t xml:space="preserve"> </w:t>
      </w:r>
      <w:r>
        <w:rPr>
          <w:lang w:val="en-US"/>
        </w:rPr>
        <w:t>3</w:t>
      </w:r>
      <w:r w:rsidRPr="00FA5B54">
        <w:rPr>
          <w:lang w:val="en-US"/>
        </w:rPr>
        <w:t>.</w:t>
      </w:r>
      <w:r w:rsidR="00907E4F">
        <w:rPr>
          <w:lang w:val="en-US"/>
        </w:rPr>
        <w:t>889</w:t>
      </w:r>
      <w:r w:rsidRPr="00FA5B54">
        <w:rPr>
          <w:lang w:val="en-US"/>
        </w:rPr>
        <w:t>.</w:t>
      </w:r>
      <w:r w:rsidR="00994E0E">
        <w:rPr>
          <w:lang w:val="en-US"/>
        </w:rPr>
        <w:t xml:space="preserve"> Member since 2017.</w:t>
      </w:r>
    </w:p>
    <w:p w14:paraId="4242E880" w14:textId="0FE7E6DC" w:rsidR="00066DA1" w:rsidRPr="002B56A0" w:rsidRDefault="00066DA1" w:rsidP="00FB6439">
      <w:pPr>
        <w:contextualSpacing/>
        <w:rPr>
          <w:lang w:val="en-US"/>
        </w:rPr>
      </w:pPr>
    </w:p>
    <w:p w14:paraId="1BDE597C" w14:textId="39CC325F" w:rsidR="00066DA1" w:rsidRPr="002B56A0" w:rsidRDefault="000A3983" w:rsidP="00FB6439">
      <w:pPr>
        <w:numPr>
          <w:ilvl w:val="0"/>
          <w:numId w:val="1"/>
        </w:numPr>
        <w:contextualSpacing/>
      </w:pPr>
      <w:r w:rsidRPr="002B56A0">
        <w:t>Reviewed</w:t>
      </w:r>
      <w:r w:rsidR="006E2847" w:rsidRPr="002B56A0">
        <w:t xml:space="preserve"> more than </w:t>
      </w:r>
      <w:r w:rsidR="00907E4F">
        <w:t>45</w:t>
      </w:r>
      <w:r w:rsidR="00066DA1" w:rsidRPr="002B56A0">
        <w:t xml:space="preserve">0 manuscripts submitted to leading academic journals in: </w:t>
      </w:r>
    </w:p>
    <w:p w14:paraId="1BC3DAA5" w14:textId="77777777" w:rsidR="000F26C0" w:rsidRPr="002B56A0" w:rsidRDefault="000F26C0" w:rsidP="00FB6439">
      <w:pPr>
        <w:ind w:left="720"/>
        <w:contextualSpacing/>
      </w:pPr>
    </w:p>
    <w:p w14:paraId="0A2952D9" w14:textId="0E484315" w:rsidR="00066DA1" w:rsidRPr="00F64A7A" w:rsidRDefault="006810C1" w:rsidP="00FB6439">
      <w:pPr>
        <w:ind w:left="709"/>
        <w:contextualSpacing/>
        <w:rPr>
          <w:i/>
          <w:lang w:val="en-US"/>
        </w:rPr>
      </w:pPr>
      <w:r w:rsidRPr="002B56A0">
        <w:rPr>
          <w:i/>
          <w:lang w:val="en-US"/>
        </w:rPr>
        <w:t xml:space="preserve"> </w:t>
      </w:r>
      <w:r w:rsidR="00302C69" w:rsidRPr="00F64A7A">
        <w:rPr>
          <w:i/>
          <w:color w:val="FF0000"/>
          <w:lang w:val="en-US"/>
        </w:rPr>
        <w:t xml:space="preserve">SSCI-Listed </w:t>
      </w:r>
      <w:r w:rsidR="00302C69" w:rsidRPr="00F64A7A">
        <w:rPr>
          <w:rFonts w:hint="eastAsia"/>
          <w:i/>
          <w:lang w:val="en-US"/>
        </w:rPr>
        <w:t>top-tier</w:t>
      </w:r>
      <w:r w:rsidR="00066DA1" w:rsidRPr="00F64A7A">
        <w:rPr>
          <w:i/>
          <w:lang w:val="en-US"/>
        </w:rPr>
        <w:t xml:space="preserve"> Tourism &amp; Hospitality journals worldwide: </w:t>
      </w:r>
    </w:p>
    <w:p w14:paraId="05423A00" w14:textId="77777777" w:rsidR="000F26C0" w:rsidRPr="002B56A0" w:rsidRDefault="000F26C0" w:rsidP="00FB6439">
      <w:pPr>
        <w:ind w:left="709"/>
        <w:contextualSpacing/>
        <w:rPr>
          <w:i/>
          <w:lang w:val="en-US"/>
        </w:rPr>
      </w:pPr>
    </w:p>
    <w:p w14:paraId="5A2D89BE" w14:textId="77777777" w:rsidR="00066DA1" w:rsidRPr="002B56A0" w:rsidRDefault="00066DA1" w:rsidP="00FB6439">
      <w:pPr>
        <w:ind w:left="360"/>
        <w:contextualSpacing/>
      </w:pPr>
      <w:r w:rsidRPr="002B56A0">
        <w:t xml:space="preserve">              </w:t>
      </w:r>
      <w:r w:rsidRPr="002B56A0">
        <w:rPr>
          <w:i/>
        </w:rPr>
        <w:t>Annals of Tourism Research</w:t>
      </w:r>
      <w:r w:rsidRPr="002B56A0">
        <w:t>,</w:t>
      </w:r>
    </w:p>
    <w:p w14:paraId="200A1C36" w14:textId="77777777" w:rsidR="00066DA1" w:rsidRPr="002B56A0" w:rsidRDefault="00066DA1" w:rsidP="00FB6439">
      <w:pPr>
        <w:ind w:left="360"/>
        <w:contextualSpacing/>
        <w:rPr>
          <w:lang w:val="en-US"/>
        </w:rPr>
      </w:pPr>
      <w:r w:rsidRPr="002B56A0">
        <w:t xml:space="preserve">              </w:t>
      </w:r>
      <w:r w:rsidRPr="002B56A0">
        <w:rPr>
          <w:i/>
        </w:rPr>
        <w:t>Tourism Management</w:t>
      </w:r>
      <w:r w:rsidRPr="002B56A0">
        <w:t>,</w:t>
      </w:r>
    </w:p>
    <w:p w14:paraId="3EE90375" w14:textId="77777777" w:rsidR="00066DA1" w:rsidRPr="002B56A0" w:rsidRDefault="00066DA1" w:rsidP="00FB6439">
      <w:pPr>
        <w:contextualSpacing/>
      </w:pPr>
      <w:r w:rsidRPr="002B56A0">
        <w:rPr>
          <w:rFonts w:hint="eastAsia"/>
          <w:i/>
        </w:rPr>
        <w:t xml:space="preserve">                    </w:t>
      </w:r>
      <w:r w:rsidRPr="002B56A0">
        <w:rPr>
          <w:i/>
        </w:rPr>
        <w:t>Journal of Travel Research</w:t>
      </w:r>
      <w:r w:rsidRPr="002B56A0">
        <w:rPr>
          <w:iCs/>
        </w:rPr>
        <w:t>,</w:t>
      </w:r>
    </w:p>
    <w:p w14:paraId="0C36700E" w14:textId="77777777" w:rsidR="00066DA1" w:rsidRPr="002B56A0" w:rsidRDefault="00066DA1" w:rsidP="00FB6439">
      <w:pPr>
        <w:ind w:left="360" w:firstLineChars="350" w:firstLine="840"/>
        <w:contextualSpacing/>
        <w:rPr>
          <w:iCs/>
        </w:rPr>
      </w:pPr>
      <w:r w:rsidRPr="002B56A0">
        <w:rPr>
          <w:i/>
        </w:rPr>
        <w:t>Journal of Sustainable Tourism</w:t>
      </w:r>
      <w:r w:rsidRPr="002B56A0">
        <w:rPr>
          <w:iCs/>
        </w:rPr>
        <w:t>,</w:t>
      </w:r>
    </w:p>
    <w:p w14:paraId="1F7586AE" w14:textId="77777777" w:rsidR="00B6681D" w:rsidRPr="002B56A0" w:rsidRDefault="00066DA1" w:rsidP="00FB6439">
      <w:pPr>
        <w:ind w:left="360"/>
        <w:contextualSpacing/>
      </w:pPr>
      <w:r w:rsidRPr="002B56A0">
        <w:rPr>
          <w:rFonts w:hint="eastAsia"/>
          <w:i/>
        </w:rPr>
        <w:t xml:space="preserve">             </w:t>
      </w:r>
      <w:r w:rsidRPr="002B56A0">
        <w:rPr>
          <w:i/>
        </w:rPr>
        <w:t xml:space="preserve"> </w:t>
      </w:r>
      <w:r w:rsidR="00B6681D" w:rsidRPr="002B56A0">
        <w:rPr>
          <w:i/>
        </w:rPr>
        <w:t>International Journal of Hospitality Management</w:t>
      </w:r>
      <w:r w:rsidR="00B6681D" w:rsidRPr="002B56A0">
        <w:t>,</w:t>
      </w:r>
    </w:p>
    <w:p w14:paraId="7ABC8086" w14:textId="77777777" w:rsidR="00302C69" w:rsidRPr="002B56A0" w:rsidRDefault="00066DA1" w:rsidP="00FB6439">
      <w:pPr>
        <w:ind w:leftChars="150" w:left="360" w:firstLineChars="350" w:firstLine="840"/>
        <w:contextualSpacing/>
        <w:rPr>
          <w:lang w:val="en-US"/>
        </w:rPr>
      </w:pPr>
      <w:r w:rsidRPr="002B56A0">
        <w:rPr>
          <w:i/>
        </w:rPr>
        <w:t>Journal of Travel &amp; Tourism Marketing</w:t>
      </w:r>
      <w:r w:rsidRPr="002B56A0">
        <w:t>,</w:t>
      </w:r>
    </w:p>
    <w:p w14:paraId="2C9B812D" w14:textId="77777777" w:rsidR="00066DA1" w:rsidRPr="002B56A0" w:rsidRDefault="00066DA1" w:rsidP="00FB6439">
      <w:pPr>
        <w:ind w:left="360" w:firstLineChars="300" w:firstLine="720"/>
        <w:contextualSpacing/>
        <w:rPr>
          <w:lang w:val="en-US"/>
        </w:rPr>
      </w:pPr>
      <w:r w:rsidRPr="002B56A0">
        <w:rPr>
          <w:rFonts w:hint="eastAsia"/>
          <w:i/>
        </w:rPr>
        <w:t xml:space="preserve"> </w:t>
      </w:r>
      <w:r w:rsidR="00B6681D" w:rsidRPr="002B56A0">
        <w:rPr>
          <w:lang w:val="en-US"/>
        </w:rPr>
        <w:t xml:space="preserve"> </w:t>
      </w:r>
      <w:r w:rsidRPr="002B56A0">
        <w:rPr>
          <w:i/>
        </w:rPr>
        <w:t>International Journal of Contemporary Hospitality Management</w:t>
      </w:r>
      <w:r w:rsidRPr="002B56A0">
        <w:t>,</w:t>
      </w:r>
      <w:r w:rsidRPr="002B56A0">
        <w:rPr>
          <w:i/>
        </w:rPr>
        <w:t xml:space="preserve"> </w:t>
      </w:r>
    </w:p>
    <w:p w14:paraId="64B775C9" w14:textId="77777777" w:rsidR="00066DA1" w:rsidRPr="002B56A0" w:rsidRDefault="00066DA1" w:rsidP="00FB6439">
      <w:pPr>
        <w:ind w:left="360" w:firstLineChars="350" w:firstLine="840"/>
        <w:contextualSpacing/>
      </w:pPr>
      <w:r w:rsidRPr="002B56A0">
        <w:rPr>
          <w:i/>
        </w:rPr>
        <w:t>Cornell Hospitality Quarterly</w:t>
      </w:r>
      <w:r w:rsidRPr="002B56A0">
        <w:t>,</w:t>
      </w:r>
    </w:p>
    <w:p w14:paraId="6D2E8313" w14:textId="77777777" w:rsidR="00066DA1" w:rsidRPr="002B56A0" w:rsidRDefault="00066DA1" w:rsidP="00FB6439">
      <w:pPr>
        <w:ind w:left="360" w:firstLineChars="350" w:firstLine="840"/>
        <w:contextualSpacing/>
      </w:pPr>
      <w:r w:rsidRPr="002B56A0">
        <w:rPr>
          <w:i/>
        </w:rPr>
        <w:t>Current Issues in Tourism</w:t>
      </w:r>
      <w:r w:rsidRPr="002B56A0">
        <w:t xml:space="preserve">, </w:t>
      </w:r>
    </w:p>
    <w:p w14:paraId="2C674EB0" w14:textId="77777777" w:rsidR="00B214C6" w:rsidRPr="002B56A0" w:rsidRDefault="00B214C6" w:rsidP="00FB6439">
      <w:pPr>
        <w:ind w:left="360" w:firstLineChars="350" w:firstLine="840"/>
        <w:contextualSpacing/>
        <w:rPr>
          <w:lang w:val="en-US"/>
        </w:rPr>
      </w:pPr>
      <w:r w:rsidRPr="002B56A0">
        <w:rPr>
          <w:i/>
        </w:rPr>
        <w:t>Journal of Vacation Marketing,</w:t>
      </w:r>
    </w:p>
    <w:p w14:paraId="1242873D" w14:textId="77777777" w:rsidR="00066DA1" w:rsidRPr="002B56A0" w:rsidRDefault="00066DA1" w:rsidP="00FB6439">
      <w:pPr>
        <w:ind w:left="360" w:firstLineChars="350" w:firstLine="840"/>
        <w:contextualSpacing/>
        <w:rPr>
          <w:i/>
        </w:rPr>
      </w:pPr>
      <w:r w:rsidRPr="002B56A0">
        <w:rPr>
          <w:i/>
        </w:rPr>
        <w:t>International Journal of Tourism Research</w:t>
      </w:r>
      <w:r w:rsidRPr="002B56A0">
        <w:t>,</w:t>
      </w:r>
      <w:r w:rsidRPr="002B56A0">
        <w:rPr>
          <w:i/>
        </w:rPr>
        <w:t xml:space="preserve"> </w:t>
      </w:r>
    </w:p>
    <w:p w14:paraId="1D4AE5B6" w14:textId="4B4F8D4B" w:rsidR="00066DA1" w:rsidRDefault="00066DA1" w:rsidP="00FB6439">
      <w:pPr>
        <w:ind w:firstLineChars="500" w:firstLine="1200"/>
        <w:contextualSpacing/>
      </w:pPr>
      <w:r w:rsidRPr="002B56A0">
        <w:rPr>
          <w:i/>
        </w:rPr>
        <w:t>Tourism Economics</w:t>
      </w:r>
      <w:r w:rsidRPr="002B56A0">
        <w:rPr>
          <w:rFonts w:hint="eastAsia"/>
        </w:rPr>
        <w:t>,</w:t>
      </w:r>
    </w:p>
    <w:p w14:paraId="45EC51E2" w14:textId="77777777" w:rsidR="0096362A" w:rsidRPr="0096362A" w:rsidRDefault="0096362A" w:rsidP="00FB6439">
      <w:pPr>
        <w:ind w:firstLineChars="500" w:firstLine="1200"/>
        <w:contextualSpacing/>
      </w:pPr>
    </w:p>
    <w:p w14:paraId="5D5B3395" w14:textId="77777777" w:rsidR="00066DA1" w:rsidRPr="002B56A0" w:rsidRDefault="00066DA1" w:rsidP="00FB6439">
      <w:pPr>
        <w:contextualSpacing/>
        <w:rPr>
          <w:i/>
        </w:rPr>
      </w:pPr>
      <w:r w:rsidRPr="002B56A0">
        <w:rPr>
          <w:i/>
        </w:rPr>
        <w:t xml:space="preserve">                    Tourism Geographies</w:t>
      </w:r>
      <w:r w:rsidRPr="002B56A0">
        <w:rPr>
          <w:rFonts w:hint="eastAsia"/>
        </w:rPr>
        <w:t xml:space="preserve">, </w:t>
      </w:r>
      <w:r w:rsidRPr="002B56A0">
        <w:rPr>
          <w:rFonts w:hint="eastAsia"/>
          <w:i/>
        </w:rPr>
        <w:t xml:space="preserve">    </w:t>
      </w:r>
    </w:p>
    <w:p w14:paraId="0ED6CB60" w14:textId="77777777" w:rsidR="00302C69" w:rsidRPr="002B56A0" w:rsidRDefault="00302C69" w:rsidP="00FB6439">
      <w:pPr>
        <w:ind w:left="360" w:firstLineChars="350" w:firstLine="840"/>
        <w:contextualSpacing/>
      </w:pPr>
      <w:r w:rsidRPr="002B56A0">
        <w:rPr>
          <w:i/>
        </w:rPr>
        <w:t>Asia Pacific Journal of Tourism Research</w:t>
      </w:r>
      <w:r w:rsidRPr="002B56A0">
        <w:t>,</w:t>
      </w:r>
    </w:p>
    <w:p w14:paraId="6144D918" w14:textId="77777777" w:rsidR="0040320F" w:rsidRPr="002B56A0" w:rsidRDefault="0040320F" w:rsidP="00FB6439">
      <w:pPr>
        <w:ind w:left="360" w:firstLineChars="350" w:firstLine="840"/>
        <w:contextualSpacing/>
        <w:rPr>
          <w:i/>
        </w:rPr>
      </w:pPr>
      <w:r w:rsidRPr="002B56A0">
        <w:rPr>
          <w:i/>
        </w:rPr>
        <w:t>Journal of Hospitality Marketing &amp; Management,</w:t>
      </w:r>
    </w:p>
    <w:p w14:paraId="294968E7" w14:textId="77777777" w:rsidR="00073A22" w:rsidRPr="002B56A0" w:rsidRDefault="00073A22" w:rsidP="00FB6439">
      <w:pPr>
        <w:ind w:left="360" w:firstLineChars="350" w:firstLine="840"/>
        <w:contextualSpacing/>
        <w:rPr>
          <w:i/>
        </w:rPr>
      </w:pPr>
      <w:r w:rsidRPr="002B56A0">
        <w:rPr>
          <w:i/>
        </w:rPr>
        <w:t>Tourism Management Perspectives,</w:t>
      </w:r>
    </w:p>
    <w:p w14:paraId="004A3113" w14:textId="77777777" w:rsidR="004B5EAD" w:rsidRPr="002B56A0" w:rsidRDefault="004B5EAD" w:rsidP="00FB6439">
      <w:pPr>
        <w:ind w:left="360" w:firstLineChars="350" w:firstLine="840"/>
        <w:contextualSpacing/>
        <w:rPr>
          <w:i/>
        </w:rPr>
      </w:pPr>
      <w:r w:rsidRPr="002B56A0">
        <w:rPr>
          <w:i/>
        </w:rPr>
        <w:t>Journal of Hospitality &amp; Tourism Management,</w:t>
      </w:r>
    </w:p>
    <w:p w14:paraId="3949607F" w14:textId="77777777" w:rsidR="00302C69" w:rsidRPr="002B56A0" w:rsidRDefault="00066DA1" w:rsidP="00FB6439">
      <w:pPr>
        <w:ind w:left="360" w:firstLineChars="350" w:firstLine="840"/>
        <w:contextualSpacing/>
      </w:pPr>
      <w:r w:rsidRPr="002B56A0">
        <w:rPr>
          <w:i/>
        </w:rPr>
        <w:t>Journal of Hospitality, Leisure, Sports, &amp; Tourism Education</w:t>
      </w:r>
      <w:r w:rsidR="00302C69" w:rsidRPr="002B56A0">
        <w:rPr>
          <w:rFonts w:hint="eastAsia"/>
        </w:rPr>
        <w:t>,</w:t>
      </w:r>
    </w:p>
    <w:p w14:paraId="4F07C3A0" w14:textId="77777777" w:rsidR="00066DA1" w:rsidRPr="002B56A0" w:rsidRDefault="00066DA1" w:rsidP="00FB6439">
      <w:pPr>
        <w:contextualSpacing/>
      </w:pPr>
      <w:r w:rsidRPr="002B56A0">
        <w:rPr>
          <w:rFonts w:hint="eastAsia"/>
          <w:i/>
        </w:rPr>
        <w:t xml:space="preserve">                    International Journal of Intercultural Relations</w:t>
      </w:r>
      <w:r w:rsidRPr="002B56A0">
        <w:rPr>
          <w:rFonts w:hint="eastAsia"/>
        </w:rPr>
        <w:t xml:space="preserve">, </w:t>
      </w:r>
    </w:p>
    <w:p w14:paraId="77E8B108" w14:textId="77777777" w:rsidR="00066DA1" w:rsidRPr="002B56A0" w:rsidRDefault="00066DA1" w:rsidP="00FB6439">
      <w:pPr>
        <w:contextualSpacing/>
        <w:rPr>
          <w:rFonts w:eastAsia="MS Mincho"/>
          <w:lang w:eastAsia="ja-JP"/>
        </w:rPr>
      </w:pPr>
      <w:r w:rsidRPr="002B56A0">
        <w:rPr>
          <w:rFonts w:hint="eastAsia"/>
        </w:rPr>
        <w:t xml:space="preserve">                    </w:t>
      </w:r>
      <w:r w:rsidRPr="002B56A0">
        <w:rPr>
          <w:rFonts w:hint="eastAsia"/>
          <w:i/>
        </w:rPr>
        <w:t>Journal of Business Review</w:t>
      </w:r>
      <w:r w:rsidRPr="002B56A0">
        <w:rPr>
          <w:rFonts w:hint="eastAsia"/>
        </w:rPr>
        <w:t xml:space="preserve">, </w:t>
      </w:r>
    </w:p>
    <w:p w14:paraId="34DC6CEE" w14:textId="2C536942" w:rsidR="00B6681D" w:rsidRPr="002B56A0" w:rsidRDefault="00B6681D" w:rsidP="00FB6439">
      <w:pPr>
        <w:ind w:firstLineChars="500" w:firstLine="1200"/>
        <w:contextualSpacing/>
        <w:rPr>
          <w:rFonts w:eastAsia="MS Mincho"/>
          <w:i/>
          <w:lang w:eastAsia="ja-JP"/>
        </w:rPr>
      </w:pPr>
      <w:r w:rsidRPr="002B56A0">
        <w:rPr>
          <w:i/>
        </w:rPr>
        <w:t xml:space="preserve">Journal of Tourism </w:t>
      </w:r>
      <w:r w:rsidR="00291161">
        <w:rPr>
          <w:i/>
        </w:rPr>
        <w:t>and</w:t>
      </w:r>
      <w:r w:rsidRPr="002B56A0">
        <w:rPr>
          <w:i/>
        </w:rPr>
        <w:t xml:space="preserve"> Cultural Change</w:t>
      </w:r>
      <w:r w:rsidRPr="002B56A0">
        <w:rPr>
          <w:rFonts w:hint="eastAsia"/>
          <w:i/>
        </w:rPr>
        <w:t xml:space="preserve">, </w:t>
      </w:r>
    </w:p>
    <w:p w14:paraId="074BA508" w14:textId="77777777" w:rsidR="00066DA1" w:rsidRPr="002B56A0" w:rsidRDefault="00066DA1" w:rsidP="00FB6439">
      <w:pPr>
        <w:contextualSpacing/>
        <w:rPr>
          <w:i/>
        </w:rPr>
      </w:pPr>
      <w:r w:rsidRPr="002B56A0">
        <w:rPr>
          <w:rFonts w:hint="eastAsia"/>
        </w:rPr>
        <w:t xml:space="preserve">                    </w:t>
      </w:r>
      <w:r w:rsidRPr="002B56A0">
        <w:rPr>
          <w:i/>
        </w:rPr>
        <w:t>Service</w:t>
      </w:r>
      <w:r w:rsidRPr="002B56A0">
        <w:rPr>
          <w:rFonts w:hint="eastAsia"/>
          <w:i/>
        </w:rPr>
        <w:t xml:space="preserve"> </w:t>
      </w:r>
      <w:r w:rsidRPr="002B56A0">
        <w:rPr>
          <w:i/>
        </w:rPr>
        <w:t>Industries</w:t>
      </w:r>
      <w:r w:rsidRPr="002B56A0">
        <w:rPr>
          <w:rFonts w:hint="eastAsia"/>
          <w:i/>
        </w:rPr>
        <w:t xml:space="preserve"> </w:t>
      </w:r>
      <w:r w:rsidRPr="002B56A0">
        <w:rPr>
          <w:i/>
        </w:rPr>
        <w:t>Journal</w:t>
      </w:r>
      <w:r w:rsidR="00B6681D" w:rsidRPr="002B56A0">
        <w:rPr>
          <w:i/>
        </w:rPr>
        <w:t>,</w:t>
      </w:r>
    </w:p>
    <w:p w14:paraId="7C06CAB7" w14:textId="77777777" w:rsidR="00B6681D" w:rsidRPr="002B56A0" w:rsidRDefault="00B6681D" w:rsidP="00FB6439">
      <w:pPr>
        <w:ind w:firstLineChars="500" w:firstLine="1200"/>
        <w:contextualSpacing/>
        <w:rPr>
          <w:iCs/>
        </w:rPr>
      </w:pPr>
      <w:r w:rsidRPr="002B56A0">
        <w:rPr>
          <w:i/>
        </w:rPr>
        <w:t xml:space="preserve">Sustainability, </w:t>
      </w:r>
      <w:r w:rsidRPr="002B56A0">
        <w:rPr>
          <w:iCs/>
        </w:rPr>
        <w:t>&amp;</w:t>
      </w:r>
    </w:p>
    <w:p w14:paraId="2B9BD222" w14:textId="1091CEDB" w:rsidR="002B65E3" w:rsidRPr="002B56A0" w:rsidRDefault="002B65E3" w:rsidP="00FB6439">
      <w:pPr>
        <w:contextualSpacing/>
        <w:rPr>
          <w:iCs/>
        </w:rPr>
      </w:pPr>
      <w:r w:rsidRPr="002B56A0">
        <w:rPr>
          <w:iCs/>
        </w:rPr>
        <w:t xml:space="preserve">                    </w:t>
      </w:r>
      <w:r w:rsidRPr="002B56A0">
        <w:rPr>
          <w:i/>
        </w:rPr>
        <w:t>Journal of Air Transport Management</w:t>
      </w:r>
      <w:r w:rsidRPr="002B56A0">
        <w:rPr>
          <w:iCs/>
        </w:rPr>
        <w:t>.</w:t>
      </w:r>
    </w:p>
    <w:p w14:paraId="44B960A7" w14:textId="77777777" w:rsidR="000F26C0" w:rsidRPr="002B56A0" w:rsidRDefault="000F26C0" w:rsidP="00FB6439">
      <w:pPr>
        <w:contextualSpacing/>
        <w:rPr>
          <w:iCs/>
        </w:rPr>
      </w:pPr>
    </w:p>
    <w:p w14:paraId="0AFBEE1F" w14:textId="77777777" w:rsidR="00066DA1" w:rsidRPr="002B56A0" w:rsidRDefault="00066DA1" w:rsidP="00FB6439">
      <w:pPr>
        <w:contextualSpacing/>
        <w:rPr>
          <w:i/>
          <w:iCs/>
          <w:lang w:val="en-US"/>
        </w:rPr>
      </w:pPr>
      <w:r w:rsidRPr="002B56A0">
        <w:rPr>
          <w:lang w:val="en-US"/>
        </w:rPr>
        <w:t xml:space="preserve">            </w:t>
      </w:r>
      <w:r w:rsidRPr="002B56A0">
        <w:rPr>
          <w:i/>
          <w:iCs/>
          <w:lang w:val="en-US"/>
        </w:rPr>
        <w:t>Other quality international</w:t>
      </w:r>
      <w:r w:rsidRPr="002B56A0">
        <w:rPr>
          <w:i/>
          <w:lang w:val="en-US"/>
        </w:rPr>
        <w:t xml:space="preserve"> Tourism &amp; Hospitality</w:t>
      </w:r>
      <w:r w:rsidRPr="002B56A0">
        <w:rPr>
          <w:i/>
          <w:iCs/>
          <w:lang w:val="en-US"/>
        </w:rPr>
        <w:t xml:space="preserve"> journals: </w:t>
      </w:r>
    </w:p>
    <w:p w14:paraId="7DEAD03C" w14:textId="77777777" w:rsidR="00066DA1" w:rsidRPr="002B56A0" w:rsidRDefault="00066DA1" w:rsidP="00FB6439">
      <w:pPr>
        <w:contextualSpacing/>
        <w:rPr>
          <w:i/>
          <w:iCs/>
          <w:lang w:val="en-US"/>
        </w:rPr>
      </w:pPr>
    </w:p>
    <w:p w14:paraId="0AEAB1BE" w14:textId="77777777" w:rsidR="000F26C0" w:rsidRPr="002B56A0" w:rsidRDefault="00066DA1" w:rsidP="00FB6439">
      <w:pPr>
        <w:contextualSpacing/>
        <w:rPr>
          <w:i/>
        </w:rPr>
      </w:pPr>
      <w:r w:rsidRPr="002B56A0">
        <w:rPr>
          <w:i/>
        </w:rPr>
        <w:t xml:space="preserve">                    </w:t>
      </w:r>
      <w:r w:rsidR="00302C69" w:rsidRPr="002B56A0">
        <w:rPr>
          <w:i/>
        </w:rPr>
        <w:t>Tourism Analysis</w:t>
      </w:r>
      <w:r w:rsidR="00302C69" w:rsidRPr="002B56A0">
        <w:rPr>
          <w:rFonts w:hint="eastAsia"/>
          <w:i/>
        </w:rPr>
        <w:t>,</w:t>
      </w:r>
      <w:r w:rsidR="000121BC" w:rsidRPr="002B56A0">
        <w:rPr>
          <w:i/>
        </w:rPr>
        <w:t xml:space="preserve"> </w:t>
      </w:r>
    </w:p>
    <w:p w14:paraId="25B767B3" w14:textId="77777777" w:rsidR="000F26C0" w:rsidRPr="002B56A0" w:rsidRDefault="000F26C0" w:rsidP="00FB6439">
      <w:pPr>
        <w:contextualSpacing/>
        <w:rPr>
          <w:rFonts w:eastAsia="MS Mincho"/>
          <w:i/>
          <w:lang w:eastAsia="ja-JP"/>
        </w:rPr>
      </w:pPr>
      <w:r w:rsidRPr="002B56A0">
        <w:rPr>
          <w:i/>
        </w:rPr>
        <w:t xml:space="preserve">                    </w:t>
      </w:r>
      <w:r w:rsidR="00B6681D" w:rsidRPr="002B56A0">
        <w:rPr>
          <w:rFonts w:eastAsia="MS Mincho"/>
          <w:i/>
          <w:lang w:eastAsia="ja-JP"/>
        </w:rPr>
        <w:t>Event Management,</w:t>
      </w:r>
      <w:r w:rsidR="000121BC" w:rsidRPr="002B56A0">
        <w:rPr>
          <w:rFonts w:eastAsia="MS Mincho"/>
          <w:i/>
          <w:lang w:eastAsia="ja-JP"/>
        </w:rPr>
        <w:t xml:space="preserve"> </w:t>
      </w:r>
    </w:p>
    <w:p w14:paraId="4109F117" w14:textId="71CE315A" w:rsidR="00066DA1" w:rsidRPr="002B56A0" w:rsidRDefault="000F26C0" w:rsidP="00FB6439">
      <w:pPr>
        <w:contextualSpacing/>
        <w:rPr>
          <w:i/>
        </w:rPr>
      </w:pPr>
      <w:r w:rsidRPr="002B56A0">
        <w:rPr>
          <w:rFonts w:eastAsia="MS Mincho"/>
          <w:i/>
          <w:lang w:eastAsia="ja-JP"/>
        </w:rPr>
        <w:t xml:space="preserve">                    </w:t>
      </w:r>
      <w:r w:rsidR="00302C69" w:rsidRPr="002B56A0">
        <w:rPr>
          <w:i/>
          <w:iCs/>
        </w:rPr>
        <w:t>Anatolia</w:t>
      </w:r>
      <w:r w:rsidR="00302C69" w:rsidRPr="002B56A0">
        <w:t>,</w:t>
      </w:r>
    </w:p>
    <w:p w14:paraId="3572C929" w14:textId="77777777" w:rsidR="00B6681D" w:rsidRPr="002B56A0" w:rsidRDefault="00066DA1" w:rsidP="00FB6439">
      <w:pPr>
        <w:ind w:left="360"/>
        <w:contextualSpacing/>
        <w:rPr>
          <w:rFonts w:eastAsia="MS Mincho"/>
          <w:iCs/>
          <w:lang w:eastAsia="ja-JP"/>
        </w:rPr>
      </w:pPr>
      <w:r w:rsidRPr="002B56A0">
        <w:rPr>
          <w:i/>
        </w:rPr>
        <w:t xml:space="preserve">              Journal of Tourism Sciences (in Korean)</w:t>
      </w:r>
      <w:r w:rsidRPr="002B56A0">
        <w:rPr>
          <w:iCs/>
        </w:rPr>
        <w:t>,</w:t>
      </w:r>
    </w:p>
    <w:p w14:paraId="0F9C0084" w14:textId="77777777" w:rsidR="00B6681D" w:rsidRPr="002B56A0" w:rsidRDefault="00B6681D" w:rsidP="00FB6439">
      <w:pPr>
        <w:ind w:firstLineChars="500" w:firstLine="1200"/>
        <w:contextualSpacing/>
        <w:rPr>
          <w:rFonts w:eastAsia="MS Mincho"/>
          <w:iCs/>
          <w:lang w:val="en-US" w:eastAsia="ja-JP"/>
        </w:rPr>
      </w:pPr>
      <w:r w:rsidRPr="002B56A0">
        <w:rPr>
          <w:rFonts w:eastAsia="MS Mincho"/>
          <w:i/>
          <w:lang w:val="en-US" w:eastAsia="ja-JP"/>
        </w:rPr>
        <w:t>Journal of Heritage Tourism</w:t>
      </w:r>
      <w:r w:rsidRPr="002B56A0">
        <w:rPr>
          <w:rFonts w:eastAsia="MS Mincho"/>
          <w:iCs/>
          <w:lang w:val="en-US" w:eastAsia="ja-JP"/>
        </w:rPr>
        <w:t xml:space="preserve">, </w:t>
      </w:r>
    </w:p>
    <w:p w14:paraId="6ECC7A87" w14:textId="77777777" w:rsidR="00B6681D" w:rsidRPr="002B56A0" w:rsidRDefault="00B6681D" w:rsidP="00FB6439">
      <w:pPr>
        <w:ind w:firstLineChars="500" w:firstLine="1200"/>
        <w:contextualSpacing/>
        <w:rPr>
          <w:rFonts w:eastAsia="MS Mincho"/>
          <w:iCs/>
          <w:lang w:val="en-US" w:eastAsia="ja-JP"/>
        </w:rPr>
      </w:pPr>
      <w:r w:rsidRPr="002B56A0">
        <w:rPr>
          <w:rFonts w:eastAsia="MS Mincho"/>
          <w:i/>
          <w:lang w:val="en-US" w:eastAsia="ja-JP"/>
        </w:rPr>
        <w:t>International Journal of Tourism Sciences</w:t>
      </w:r>
      <w:r w:rsidRPr="002B56A0">
        <w:rPr>
          <w:rFonts w:eastAsia="MS Mincho"/>
          <w:iCs/>
          <w:lang w:val="en-US" w:eastAsia="ja-JP"/>
        </w:rPr>
        <w:t xml:space="preserve">, </w:t>
      </w:r>
    </w:p>
    <w:p w14:paraId="35857E30" w14:textId="77777777" w:rsidR="00B6681D" w:rsidRPr="002B56A0" w:rsidRDefault="00B6681D" w:rsidP="00FB6439">
      <w:pPr>
        <w:ind w:firstLineChars="500" w:firstLine="1200"/>
        <w:contextualSpacing/>
        <w:rPr>
          <w:rFonts w:eastAsia="MS Mincho"/>
          <w:iCs/>
          <w:lang w:val="en-US" w:eastAsia="ja-JP"/>
        </w:rPr>
      </w:pPr>
      <w:r w:rsidRPr="002B56A0">
        <w:rPr>
          <w:rFonts w:eastAsia="MS Mincho"/>
          <w:i/>
          <w:lang w:val="en-US" w:eastAsia="ja-JP"/>
        </w:rPr>
        <w:t>Tourism Recreation Research</w:t>
      </w:r>
      <w:r w:rsidRPr="002B56A0">
        <w:rPr>
          <w:rFonts w:eastAsia="MS Mincho"/>
          <w:iCs/>
          <w:lang w:val="en-US" w:eastAsia="ja-JP"/>
        </w:rPr>
        <w:t xml:space="preserve">, </w:t>
      </w:r>
    </w:p>
    <w:p w14:paraId="5D46B5B4" w14:textId="77777777" w:rsidR="00066DA1" w:rsidRPr="002B56A0" w:rsidRDefault="00066DA1" w:rsidP="00FB6439">
      <w:pPr>
        <w:ind w:left="360"/>
        <w:contextualSpacing/>
        <w:rPr>
          <w:i/>
        </w:rPr>
      </w:pPr>
      <w:r w:rsidRPr="002B56A0">
        <w:rPr>
          <w:i/>
        </w:rPr>
        <w:t xml:space="preserve">              Journal of Policy Research in Tourism, Leisure &amp; Events</w:t>
      </w:r>
      <w:r w:rsidRPr="002B56A0">
        <w:t xml:space="preserve">, </w:t>
      </w:r>
    </w:p>
    <w:p w14:paraId="7CB5920E" w14:textId="77777777" w:rsidR="00066DA1" w:rsidRPr="002B56A0" w:rsidRDefault="0040320F" w:rsidP="00FB6439">
      <w:pPr>
        <w:ind w:firstLineChars="500" w:firstLine="1200"/>
        <w:contextualSpacing/>
        <w:rPr>
          <w:iCs/>
        </w:rPr>
      </w:pPr>
      <w:r w:rsidRPr="002B56A0">
        <w:rPr>
          <w:i/>
          <w:iCs/>
        </w:rPr>
        <w:t>Journal of Marketing Communications</w:t>
      </w:r>
      <w:r w:rsidR="00503D9E" w:rsidRPr="002B56A0">
        <w:rPr>
          <w:i/>
          <w:iCs/>
        </w:rPr>
        <w:t xml:space="preserve">, </w:t>
      </w:r>
      <w:r w:rsidR="00503D9E" w:rsidRPr="002B56A0">
        <w:rPr>
          <w:iCs/>
        </w:rPr>
        <w:t>&amp;</w:t>
      </w:r>
      <w:r w:rsidR="00066DA1" w:rsidRPr="002B56A0">
        <w:rPr>
          <w:iCs/>
        </w:rPr>
        <w:t>.</w:t>
      </w:r>
    </w:p>
    <w:p w14:paraId="5CB110DB" w14:textId="017CEAAF" w:rsidR="00503D9E" w:rsidRPr="002B56A0" w:rsidRDefault="00503D9E" w:rsidP="00FB6439">
      <w:pPr>
        <w:ind w:firstLineChars="500" w:firstLine="1200"/>
        <w:contextualSpacing/>
        <w:rPr>
          <w:iCs/>
        </w:rPr>
      </w:pPr>
      <w:r w:rsidRPr="002B56A0">
        <w:rPr>
          <w:i/>
        </w:rPr>
        <w:t>Journal of Hospitality &amp; Tourism Insights</w:t>
      </w:r>
      <w:r w:rsidR="00D21F9B" w:rsidRPr="002B56A0">
        <w:t>.</w:t>
      </w:r>
    </w:p>
    <w:p w14:paraId="0FE07F72" w14:textId="77777777" w:rsidR="00FD6306" w:rsidRPr="002B56A0" w:rsidRDefault="00FD6306" w:rsidP="00FB6439">
      <w:pPr>
        <w:contextualSpacing/>
        <w:rPr>
          <w:iCs/>
        </w:rPr>
      </w:pPr>
    </w:p>
    <w:p w14:paraId="328602BE" w14:textId="77777777" w:rsidR="00B23A55" w:rsidRPr="002B56A0" w:rsidRDefault="00B23A55" w:rsidP="00FB6439">
      <w:pPr>
        <w:numPr>
          <w:ilvl w:val="0"/>
          <w:numId w:val="33"/>
        </w:numPr>
        <w:contextualSpacing/>
        <w:rPr>
          <w:lang w:val="en-US"/>
        </w:rPr>
      </w:pPr>
      <w:r w:rsidRPr="002B56A0">
        <w:t>Member of the international professional associations</w:t>
      </w:r>
      <w:r w:rsidRPr="002B56A0">
        <w:rPr>
          <w:lang w:val="en-US"/>
        </w:rPr>
        <w:t>:</w:t>
      </w:r>
    </w:p>
    <w:p w14:paraId="5A24140E" w14:textId="77777777" w:rsidR="00B23A55" w:rsidRPr="002B56A0" w:rsidRDefault="00B23A55" w:rsidP="00FB6439">
      <w:pPr>
        <w:ind w:left="760"/>
        <w:contextualSpacing/>
        <w:rPr>
          <w:lang w:val="en-US"/>
        </w:rPr>
      </w:pPr>
    </w:p>
    <w:p w14:paraId="35223F8B" w14:textId="584545D0" w:rsidR="00B23A55" w:rsidRPr="002B56A0" w:rsidRDefault="0080081F" w:rsidP="00FB6439">
      <w:pPr>
        <w:contextualSpacing/>
        <w:rPr>
          <w:lang w:val="en-US"/>
        </w:rPr>
      </w:pPr>
      <w:r w:rsidRPr="002B56A0">
        <w:rPr>
          <w:lang w:val="en-US"/>
        </w:rPr>
        <w:lastRenderedPageBreak/>
        <w:t xml:space="preserve">                    </w:t>
      </w:r>
      <w:r w:rsidR="00B23A55" w:rsidRPr="002B56A0">
        <w:rPr>
          <w:lang w:val="en-US"/>
        </w:rPr>
        <w:t xml:space="preserve">CAUTHE (Council for Australasian Tourism and Hospitality Education), </w:t>
      </w:r>
    </w:p>
    <w:p w14:paraId="7DEC84E5" w14:textId="3DCCC3F7" w:rsidR="00B23A55" w:rsidRPr="002B56A0" w:rsidRDefault="0080081F" w:rsidP="00FB6439">
      <w:pPr>
        <w:contextualSpacing/>
        <w:rPr>
          <w:lang w:val="en-US"/>
        </w:rPr>
      </w:pPr>
      <w:r w:rsidRPr="002B56A0">
        <w:rPr>
          <w:lang w:val="en-US"/>
        </w:rPr>
        <w:t xml:space="preserve">                    </w:t>
      </w:r>
      <w:r w:rsidR="00B23A55" w:rsidRPr="002B56A0">
        <w:rPr>
          <w:rFonts w:hint="eastAsia"/>
          <w:lang w:val="en-US"/>
        </w:rPr>
        <w:t>AEIST (</w:t>
      </w:r>
      <w:r w:rsidR="00DD3D08" w:rsidRPr="002B56A0">
        <w:rPr>
          <w:lang w:val="en-US"/>
        </w:rPr>
        <w:t xml:space="preserve">Association of Scientific Experts in Tourism), </w:t>
      </w:r>
    </w:p>
    <w:p w14:paraId="75B33761" w14:textId="1F1C4ED0" w:rsidR="00B23A55" w:rsidRPr="002B56A0" w:rsidRDefault="0080081F" w:rsidP="00FB6439">
      <w:pPr>
        <w:contextualSpacing/>
        <w:rPr>
          <w:lang w:val="en-US"/>
        </w:rPr>
      </w:pPr>
      <w:r w:rsidRPr="002B56A0">
        <w:rPr>
          <w:lang w:val="en-US"/>
        </w:rPr>
        <w:t xml:space="preserve">                    </w:t>
      </w:r>
      <w:r w:rsidR="00B23A55" w:rsidRPr="002B56A0">
        <w:rPr>
          <w:lang w:val="en-US"/>
        </w:rPr>
        <w:t>APTA (Asia Pacific Tourism Association),</w:t>
      </w:r>
    </w:p>
    <w:p w14:paraId="77607D8B" w14:textId="517C88DB" w:rsidR="00B23A55" w:rsidRPr="002B56A0" w:rsidRDefault="0080081F" w:rsidP="00FB6439">
      <w:pPr>
        <w:contextualSpacing/>
        <w:rPr>
          <w:lang w:val="en-US"/>
        </w:rPr>
      </w:pPr>
      <w:r w:rsidRPr="002B56A0">
        <w:rPr>
          <w:lang w:val="en-US"/>
        </w:rPr>
        <w:t xml:space="preserve">                    </w:t>
      </w:r>
      <w:r w:rsidR="00B23A55" w:rsidRPr="002B56A0">
        <w:rPr>
          <w:lang w:val="en-US"/>
        </w:rPr>
        <w:t>ATLAS (European Association for Tourism and Leisure Education),</w:t>
      </w:r>
    </w:p>
    <w:p w14:paraId="4BBD40B2" w14:textId="577B80D2" w:rsidR="00B23A55" w:rsidRPr="002B56A0" w:rsidRDefault="0080081F" w:rsidP="00FB6439">
      <w:pPr>
        <w:contextualSpacing/>
        <w:rPr>
          <w:lang w:val="en-US"/>
        </w:rPr>
      </w:pPr>
      <w:r w:rsidRPr="002B56A0">
        <w:rPr>
          <w:lang w:val="en-US"/>
        </w:rPr>
        <w:t xml:space="preserve">                    </w:t>
      </w:r>
      <w:r w:rsidR="00B23A55" w:rsidRPr="002B56A0">
        <w:rPr>
          <w:lang w:val="en-US"/>
        </w:rPr>
        <w:t>TOSOK (Tourism Sciences Society of Korea, Vice-President),</w:t>
      </w:r>
    </w:p>
    <w:p w14:paraId="3667C89A" w14:textId="6073577F" w:rsidR="00B23A55" w:rsidRPr="002B56A0" w:rsidRDefault="0080081F" w:rsidP="00FB6439">
      <w:pPr>
        <w:contextualSpacing/>
        <w:rPr>
          <w:lang w:val="en-US"/>
        </w:rPr>
      </w:pPr>
      <w:r w:rsidRPr="002B56A0">
        <w:rPr>
          <w:lang w:val="en-US"/>
        </w:rPr>
        <w:t xml:space="preserve">                    </w:t>
      </w:r>
      <w:r w:rsidR="00B23A55" w:rsidRPr="002B56A0">
        <w:rPr>
          <w:lang w:val="en-US"/>
        </w:rPr>
        <w:t>TTRA (Travel and Tourism Research Association),</w:t>
      </w:r>
      <w:r w:rsidR="00D21F9B" w:rsidRPr="002B56A0">
        <w:rPr>
          <w:lang w:val="en-US"/>
        </w:rPr>
        <w:t xml:space="preserve"> &amp;</w:t>
      </w:r>
    </w:p>
    <w:p w14:paraId="468790EA" w14:textId="1EAD39FD" w:rsidR="009C4872" w:rsidRPr="002B56A0" w:rsidRDefault="0080081F" w:rsidP="00FB6439">
      <w:pPr>
        <w:contextualSpacing/>
        <w:rPr>
          <w:lang w:val="en-US"/>
        </w:rPr>
      </w:pPr>
      <w:r w:rsidRPr="002B56A0">
        <w:rPr>
          <w:lang w:val="en-US"/>
        </w:rPr>
        <w:t xml:space="preserve">                    </w:t>
      </w:r>
      <w:r w:rsidR="00B23A55" w:rsidRPr="002B56A0">
        <w:rPr>
          <w:lang w:val="en-US"/>
        </w:rPr>
        <w:t>TINA (Tourism Association of Northeast Asia)</w:t>
      </w:r>
      <w:r w:rsidR="00D21F9B" w:rsidRPr="002B56A0">
        <w:rPr>
          <w:lang w:val="en-US"/>
        </w:rPr>
        <w:t>.</w:t>
      </w:r>
      <w:r w:rsidR="009C4872" w:rsidRPr="002B56A0">
        <w:rPr>
          <w:lang w:val="en-US"/>
        </w:rPr>
        <w:t xml:space="preserve"> </w:t>
      </w:r>
    </w:p>
    <w:p w14:paraId="59CF3A19" w14:textId="77777777" w:rsidR="00FD6306" w:rsidRPr="002B56A0" w:rsidRDefault="00FD6306" w:rsidP="00FB6439">
      <w:pPr>
        <w:contextualSpacing/>
        <w:rPr>
          <w:lang w:val="en-US"/>
        </w:rPr>
      </w:pPr>
    </w:p>
    <w:p w14:paraId="7DF4A9CB" w14:textId="278FA699" w:rsidR="0040320F" w:rsidRPr="002B56A0" w:rsidRDefault="00D0467E" w:rsidP="00FB6439">
      <w:pPr>
        <w:numPr>
          <w:ilvl w:val="0"/>
          <w:numId w:val="33"/>
        </w:numPr>
        <w:contextualSpacing/>
        <w:rPr>
          <w:lang w:val="en-US"/>
        </w:rPr>
      </w:pPr>
      <w:r w:rsidRPr="002B56A0">
        <w:rPr>
          <w:lang w:val="en-US"/>
        </w:rPr>
        <w:t xml:space="preserve">Since 2017: </w:t>
      </w:r>
      <w:r w:rsidR="009C4872" w:rsidRPr="002B56A0">
        <w:rPr>
          <w:lang w:val="en-US"/>
        </w:rPr>
        <w:t xml:space="preserve">Founding Director </w:t>
      </w:r>
      <w:r w:rsidR="004F0174" w:rsidRPr="002B56A0">
        <w:rPr>
          <w:lang w:val="en-US"/>
        </w:rPr>
        <w:t xml:space="preserve">&amp; </w:t>
      </w:r>
      <w:r w:rsidR="00907E4F">
        <w:rPr>
          <w:lang w:val="en-US"/>
        </w:rPr>
        <w:t>Chief</w:t>
      </w:r>
      <w:r w:rsidR="00CC247D" w:rsidRPr="002B56A0">
        <w:rPr>
          <w:lang w:val="en-US"/>
        </w:rPr>
        <w:t xml:space="preserve"> </w:t>
      </w:r>
      <w:r w:rsidR="004F0174" w:rsidRPr="002B56A0">
        <w:rPr>
          <w:lang w:val="en-US"/>
        </w:rPr>
        <w:t xml:space="preserve">Organizer </w:t>
      </w:r>
      <w:r w:rsidR="009C4872" w:rsidRPr="002B56A0">
        <w:rPr>
          <w:lang w:val="en-US"/>
        </w:rPr>
        <w:t>of:</w:t>
      </w:r>
    </w:p>
    <w:p w14:paraId="17D1587A" w14:textId="77777777" w:rsidR="00BB55FD" w:rsidRPr="002B56A0" w:rsidRDefault="00BB55FD" w:rsidP="00FB6439">
      <w:pPr>
        <w:ind w:left="720"/>
        <w:contextualSpacing/>
        <w:rPr>
          <w:lang w:val="en-US"/>
        </w:rPr>
      </w:pPr>
    </w:p>
    <w:p w14:paraId="58A9D40A" w14:textId="45A1CC9C" w:rsidR="00983DBD" w:rsidRPr="002B56A0" w:rsidRDefault="00CC1254" w:rsidP="00FB6439">
      <w:pPr>
        <w:ind w:left="720"/>
        <w:contextualSpacing/>
        <w:rPr>
          <w:lang w:val="en-US"/>
        </w:rPr>
      </w:pPr>
      <w:r w:rsidRPr="002B56A0">
        <w:rPr>
          <w:lang w:val="en-US"/>
        </w:rPr>
        <w:t xml:space="preserve">GLOSITH </w:t>
      </w:r>
      <w:r w:rsidR="009B1195" w:rsidRPr="002B56A0">
        <w:rPr>
          <w:lang w:val="en-US"/>
        </w:rPr>
        <w:t>(</w:t>
      </w:r>
      <w:r w:rsidRPr="002B56A0">
        <w:rPr>
          <w:lang w:val="en-US"/>
        </w:rPr>
        <w:t>Global Congress for Special Interest Tourism &amp; Hospitality</w:t>
      </w:r>
      <w:r w:rsidR="009B1195" w:rsidRPr="002B56A0">
        <w:rPr>
          <w:lang w:val="en-US"/>
        </w:rPr>
        <w:t>)</w:t>
      </w:r>
    </w:p>
    <w:p w14:paraId="73BDAB6B" w14:textId="71685C57" w:rsidR="00F2109F" w:rsidRPr="002B56A0" w:rsidRDefault="00000000" w:rsidP="00C0319C">
      <w:pPr>
        <w:ind w:left="720"/>
        <w:contextualSpacing/>
        <w:rPr>
          <w:lang w:val="en-US"/>
        </w:rPr>
      </w:pPr>
      <w:hyperlink r:id="rId18" w:history="1">
        <w:r w:rsidR="009E49E3" w:rsidRPr="0017158F">
          <w:rPr>
            <w:rStyle w:val="af5"/>
            <w:lang w:val="en-US"/>
          </w:rPr>
          <w:t>www.glosith.net</w:t>
        </w:r>
      </w:hyperlink>
      <w:r w:rsidR="00E372A7" w:rsidRPr="002B56A0">
        <w:rPr>
          <w:lang w:val="en-US"/>
        </w:rPr>
        <w:t xml:space="preserve"> </w:t>
      </w:r>
      <w:r w:rsidR="00C0319C">
        <w:rPr>
          <w:rFonts w:hint="eastAsia"/>
          <w:lang w:val="en-US"/>
        </w:rPr>
        <w:t xml:space="preserve"> </w:t>
      </w:r>
    </w:p>
    <w:p w14:paraId="5DC18E91" w14:textId="77777777" w:rsidR="00BB55FD" w:rsidRPr="002B56A0" w:rsidRDefault="00BB55FD" w:rsidP="00FB6439">
      <w:pPr>
        <w:ind w:leftChars="250" w:left="600" w:firstLineChars="50" w:firstLine="120"/>
        <w:contextualSpacing/>
        <w:rPr>
          <w:lang w:val="en-US"/>
        </w:rPr>
      </w:pPr>
    </w:p>
    <w:p w14:paraId="0CD29E4C" w14:textId="200CAE0B" w:rsidR="009B1195" w:rsidRPr="002B56A0" w:rsidRDefault="009C4872" w:rsidP="00FB6439">
      <w:pPr>
        <w:ind w:leftChars="250" w:left="600" w:firstLineChars="50" w:firstLine="120"/>
        <w:contextualSpacing/>
        <w:rPr>
          <w:lang w:val="en-US"/>
        </w:rPr>
      </w:pPr>
      <w:r w:rsidRPr="002B56A0">
        <w:rPr>
          <w:lang w:val="en-US"/>
        </w:rPr>
        <w:t>ICOHOT</w:t>
      </w:r>
      <w:r w:rsidR="009B1195" w:rsidRPr="002B56A0">
        <w:rPr>
          <w:lang w:val="en-US"/>
        </w:rPr>
        <w:t>H</w:t>
      </w:r>
      <w:r w:rsidRPr="002B56A0">
        <w:rPr>
          <w:lang w:val="en-US"/>
        </w:rPr>
        <w:t xml:space="preserve"> </w:t>
      </w:r>
      <w:r w:rsidR="009B1195" w:rsidRPr="002B56A0">
        <w:rPr>
          <w:lang w:val="en-US"/>
        </w:rPr>
        <w:t>(</w:t>
      </w:r>
      <w:r w:rsidRPr="002B56A0">
        <w:rPr>
          <w:lang w:val="en-US"/>
        </w:rPr>
        <w:t>International Con</w:t>
      </w:r>
      <w:r w:rsidR="0080081F" w:rsidRPr="002B56A0">
        <w:rPr>
          <w:lang w:val="en-US"/>
        </w:rPr>
        <w:t xml:space="preserve">gress </w:t>
      </w:r>
      <w:r w:rsidRPr="002B56A0">
        <w:rPr>
          <w:lang w:val="en-US"/>
        </w:rPr>
        <w:t>of Health-Oriented Tourism</w:t>
      </w:r>
      <w:r w:rsidR="009B1195" w:rsidRPr="002B56A0">
        <w:rPr>
          <w:lang w:val="en-US"/>
        </w:rPr>
        <w:t xml:space="preserve"> &amp; Hospitality)</w:t>
      </w:r>
      <w:r w:rsidR="00E777C2" w:rsidRPr="002B56A0">
        <w:rPr>
          <w:lang w:val="en-US"/>
        </w:rPr>
        <w:t xml:space="preserve"> </w:t>
      </w:r>
      <w:r w:rsidR="009B1195" w:rsidRPr="002B56A0">
        <w:rPr>
          <w:lang w:val="en-US"/>
        </w:rPr>
        <w:t xml:space="preserve">  </w:t>
      </w:r>
    </w:p>
    <w:p w14:paraId="643298B9" w14:textId="03276C0D" w:rsidR="009C4872" w:rsidRPr="002B56A0" w:rsidRDefault="00000000" w:rsidP="00FB6439">
      <w:pPr>
        <w:ind w:leftChars="250" w:left="600" w:firstLineChars="50" w:firstLine="120"/>
        <w:contextualSpacing/>
        <w:rPr>
          <w:lang w:val="en-US"/>
        </w:rPr>
      </w:pPr>
      <w:hyperlink r:id="rId19" w:history="1">
        <w:r w:rsidR="007344F6" w:rsidRPr="0084137B">
          <w:rPr>
            <w:rStyle w:val="af5"/>
            <w:lang w:val="en-US"/>
          </w:rPr>
          <w:t>www.icohoth.org</w:t>
        </w:r>
      </w:hyperlink>
      <w:r w:rsidR="004D38F2" w:rsidRPr="002B56A0">
        <w:rPr>
          <w:lang w:val="en-US"/>
        </w:rPr>
        <w:t xml:space="preserve"> </w:t>
      </w:r>
    </w:p>
    <w:p w14:paraId="7EA4090C" w14:textId="77777777" w:rsidR="00792C96" w:rsidRPr="002B56A0" w:rsidRDefault="00792C96" w:rsidP="00FB6439">
      <w:pPr>
        <w:contextualSpacing/>
        <w:rPr>
          <w:lang w:val="en-US"/>
        </w:rPr>
      </w:pPr>
    </w:p>
    <w:p w14:paraId="543C27D3" w14:textId="4BA7DAD9" w:rsidR="00195519" w:rsidRPr="002B56A0" w:rsidRDefault="00195519" w:rsidP="00FB6439">
      <w:pPr>
        <w:contextualSpacing/>
        <w:rPr>
          <w:rFonts w:ascii="Segoe UI" w:eastAsia="MS Mincho" w:hAnsi="Segoe UI" w:cs="Segoe UI"/>
          <w:b/>
          <w:color w:val="767171"/>
          <w:lang w:val="en-US" w:eastAsia="ja-JP"/>
        </w:rPr>
      </w:pPr>
      <w:r w:rsidRPr="002B56A0">
        <w:rPr>
          <w:rFonts w:ascii="Segoe UI" w:eastAsia="Gulim" w:hAnsi="Segoe UI" w:cs="Segoe UI"/>
          <w:b/>
          <w:lang w:val="en-US"/>
        </w:rPr>
        <w:t>A-</w:t>
      </w:r>
      <w:r w:rsidR="00D72513" w:rsidRPr="002B56A0">
        <w:rPr>
          <w:rFonts w:ascii="Segoe UI" w:eastAsia="Gulim" w:hAnsi="Segoe UI" w:cs="Segoe UI"/>
          <w:b/>
          <w:lang w:val="en-US"/>
        </w:rPr>
        <w:t>9</w:t>
      </w:r>
      <w:r w:rsidRPr="002B56A0">
        <w:rPr>
          <w:rFonts w:ascii="Segoe UI" w:eastAsia="Gulim" w:hAnsi="Segoe UI" w:cs="Segoe UI"/>
          <w:b/>
          <w:lang w:val="en-US"/>
        </w:rPr>
        <w:t xml:space="preserve">. Supervision </w:t>
      </w:r>
      <w:r w:rsidR="009C222F">
        <w:rPr>
          <w:rFonts w:ascii="Segoe UI" w:eastAsia="Gulim" w:hAnsi="Segoe UI" w:cs="Segoe UI"/>
          <w:b/>
          <w:lang w:val="en-US"/>
        </w:rPr>
        <w:t xml:space="preserve">of </w:t>
      </w:r>
      <w:r w:rsidR="00405641">
        <w:rPr>
          <w:rFonts w:ascii="Segoe UI" w:eastAsia="Gulim" w:hAnsi="Segoe UI" w:cs="Segoe UI"/>
          <w:b/>
          <w:lang w:val="en-US"/>
        </w:rPr>
        <w:t xml:space="preserve">PhD </w:t>
      </w:r>
      <w:r w:rsidR="005F707E">
        <w:rPr>
          <w:rFonts w:ascii="Segoe UI" w:eastAsia="Gulim" w:hAnsi="Segoe UI" w:cs="Segoe UI"/>
          <w:b/>
          <w:lang w:val="en-US"/>
        </w:rPr>
        <w:t>s</w:t>
      </w:r>
      <w:r w:rsidRPr="002B56A0">
        <w:rPr>
          <w:rFonts w:ascii="Segoe UI" w:eastAsia="Gulim" w:hAnsi="Segoe UI" w:cs="Segoe UI"/>
          <w:b/>
          <w:lang w:val="en-US"/>
        </w:rPr>
        <w:t>tudents</w:t>
      </w:r>
      <w:r w:rsidRPr="002B56A0">
        <w:rPr>
          <w:rFonts w:ascii="Segoe UI" w:eastAsia="Gulim" w:hAnsi="Segoe UI" w:cs="Segoe UI"/>
          <w:b/>
          <w:color w:val="767171"/>
          <w:lang w:val="en-US"/>
        </w:rPr>
        <w:t xml:space="preserve"> </w:t>
      </w:r>
    </w:p>
    <w:p w14:paraId="3C8E29CD" w14:textId="77777777" w:rsidR="00195519" w:rsidRPr="002B56A0" w:rsidRDefault="00195519" w:rsidP="00FB6439">
      <w:pPr>
        <w:pStyle w:val="ad"/>
        <w:ind w:left="0"/>
        <w:contextualSpacing/>
        <w:rPr>
          <w:lang w:val="en-US"/>
        </w:rPr>
      </w:pPr>
    </w:p>
    <w:p w14:paraId="2317503E" w14:textId="0FF30159" w:rsidR="0040553D" w:rsidRDefault="00DA3824" w:rsidP="00FB6439">
      <w:pPr>
        <w:numPr>
          <w:ilvl w:val="0"/>
          <w:numId w:val="1"/>
        </w:numPr>
        <w:contextualSpacing/>
        <w:rPr>
          <w:lang w:val="en-US"/>
        </w:rPr>
      </w:pPr>
      <w:r w:rsidRPr="00DA3824">
        <w:rPr>
          <w:highlight w:val="yellow"/>
          <w:lang w:val="en-US"/>
        </w:rPr>
        <w:t>I have s</w:t>
      </w:r>
      <w:r w:rsidR="00195519" w:rsidRPr="00DA3824">
        <w:rPr>
          <w:highlight w:val="yellow"/>
          <w:lang w:val="en-US"/>
        </w:rPr>
        <w:t xml:space="preserve">uccessfully supervised </w:t>
      </w:r>
      <w:r w:rsidR="008441A6">
        <w:rPr>
          <w:highlight w:val="yellow"/>
          <w:lang w:val="en-US"/>
        </w:rPr>
        <w:t>20</w:t>
      </w:r>
      <w:r w:rsidR="00405641">
        <w:rPr>
          <w:highlight w:val="yellow"/>
          <w:lang w:val="en-US"/>
        </w:rPr>
        <w:t xml:space="preserve"> </w:t>
      </w:r>
      <w:r w:rsidR="00195519" w:rsidRPr="00DA3824">
        <w:rPr>
          <w:highlight w:val="yellow"/>
          <w:lang w:val="en-US"/>
        </w:rPr>
        <w:t xml:space="preserve">full-time PhD research students </w:t>
      </w:r>
      <w:r w:rsidR="0040553D">
        <w:rPr>
          <w:highlight w:val="yellow"/>
          <w:lang w:val="en-US"/>
        </w:rPr>
        <w:t xml:space="preserve">in </w:t>
      </w:r>
      <w:r w:rsidR="00195519" w:rsidRPr="00DA3824">
        <w:rPr>
          <w:highlight w:val="yellow"/>
          <w:lang w:val="en-US"/>
        </w:rPr>
        <w:t>completing their PhD dissertation</w:t>
      </w:r>
      <w:r w:rsidR="0040553D">
        <w:rPr>
          <w:highlight w:val="yellow"/>
          <w:lang w:val="en-US"/>
        </w:rPr>
        <w:t>s</w:t>
      </w:r>
      <w:r w:rsidR="00195519" w:rsidRPr="00DA3824">
        <w:rPr>
          <w:highlight w:val="yellow"/>
          <w:lang w:val="en-US"/>
        </w:rPr>
        <w:t xml:space="preserve"> since 2005 to current</w:t>
      </w:r>
      <w:r w:rsidR="00195519" w:rsidRPr="002B56A0">
        <w:rPr>
          <w:lang w:val="en-US"/>
        </w:rPr>
        <w:t xml:space="preserve">: </w:t>
      </w:r>
    </w:p>
    <w:p w14:paraId="34E6719E" w14:textId="506E27A0" w:rsidR="00AE1C94" w:rsidRPr="0040553D" w:rsidRDefault="00195519" w:rsidP="0040553D">
      <w:pPr>
        <w:numPr>
          <w:ilvl w:val="0"/>
          <w:numId w:val="1"/>
        </w:numPr>
        <w:contextualSpacing/>
        <w:rPr>
          <w:lang w:val="en-US"/>
        </w:rPr>
      </w:pPr>
      <w:r w:rsidRPr="0040553D">
        <w:rPr>
          <w:lang w:val="en-US"/>
        </w:rPr>
        <w:t>Topics include</w:t>
      </w:r>
      <w:r w:rsidR="00AE1C94" w:rsidRPr="0040553D">
        <w:rPr>
          <w:lang w:val="en-US"/>
        </w:rPr>
        <w:t>;</w:t>
      </w:r>
      <w:r w:rsidRPr="0040553D">
        <w:rPr>
          <w:lang w:val="en-US"/>
        </w:rPr>
        <w:t xml:space="preserve"> </w:t>
      </w:r>
    </w:p>
    <w:p w14:paraId="07A19391" w14:textId="77777777" w:rsidR="00AE1C94" w:rsidRPr="002B56A0" w:rsidRDefault="00AE1C94" w:rsidP="00FB6439">
      <w:pPr>
        <w:pStyle w:val="ad"/>
        <w:contextualSpacing/>
        <w:rPr>
          <w:lang w:val="en-US"/>
        </w:rPr>
      </w:pPr>
    </w:p>
    <w:p w14:paraId="5CA6DAFF" w14:textId="06D14381" w:rsidR="00AE1C94" w:rsidRPr="002B56A0" w:rsidRDefault="00195519" w:rsidP="00FB6439">
      <w:pPr>
        <w:ind w:left="720"/>
        <w:contextualSpacing/>
        <w:rPr>
          <w:lang w:val="en-US"/>
        </w:rPr>
      </w:pPr>
      <w:r w:rsidRPr="002B56A0">
        <w:rPr>
          <w:lang w:val="en-US"/>
        </w:rPr>
        <w:t xml:space="preserve">(1) </w:t>
      </w:r>
      <w:r w:rsidR="0040553D" w:rsidRPr="0040553D">
        <w:rPr>
          <w:lang w:val="en-US"/>
        </w:rPr>
        <w:t>Sustainable tourism development in Papua New Guinea,</w:t>
      </w:r>
      <w:r w:rsidRPr="002B56A0">
        <w:rPr>
          <w:lang w:val="en-US"/>
        </w:rPr>
        <w:t xml:space="preserve"> </w:t>
      </w:r>
    </w:p>
    <w:p w14:paraId="082C40C2" w14:textId="77777777" w:rsidR="00AE1C94" w:rsidRPr="002B56A0" w:rsidRDefault="00195519" w:rsidP="00FB6439">
      <w:pPr>
        <w:ind w:left="720"/>
        <w:contextualSpacing/>
        <w:rPr>
          <w:lang w:val="en-US"/>
        </w:rPr>
      </w:pPr>
      <w:r w:rsidRPr="002B56A0">
        <w:rPr>
          <w:lang w:val="en-US"/>
        </w:rPr>
        <w:t>(2) Dark tourism</w:t>
      </w:r>
      <w:r w:rsidR="00AE1C94" w:rsidRPr="002B56A0">
        <w:rPr>
          <w:lang w:val="en-US"/>
        </w:rPr>
        <w:t xml:space="preserve"> sites in Korea</w:t>
      </w:r>
      <w:r w:rsidRPr="002B56A0">
        <w:rPr>
          <w:lang w:val="en-US"/>
        </w:rPr>
        <w:t xml:space="preserve">, </w:t>
      </w:r>
    </w:p>
    <w:p w14:paraId="24BCF6F8" w14:textId="77777777" w:rsidR="00AE1C94" w:rsidRPr="002B56A0" w:rsidRDefault="00195519" w:rsidP="00FB6439">
      <w:pPr>
        <w:ind w:left="720"/>
        <w:contextualSpacing/>
        <w:rPr>
          <w:lang w:val="en-US"/>
        </w:rPr>
      </w:pPr>
      <w:r w:rsidRPr="002B56A0">
        <w:rPr>
          <w:lang w:val="en-US"/>
        </w:rPr>
        <w:t>(3) Multi-cultural festival</w:t>
      </w:r>
      <w:r w:rsidR="00AE1C94" w:rsidRPr="002B56A0">
        <w:rPr>
          <w:lang w:val="en-US"/>
        </w:rPr>
        <w:t>s in Korea</w:t>
      </w:r>
      <w:r w:rsidRPr="002B56A0">
        <w:rPr>
          <w:lang w:val="en-US"/>
        </w:rPr>
        <w:t xml:space="preserve">, </w:t>
      </w:r>
    </w:p>
    <w:p w14:paraId="005B4D2F" w14:textId="362EA76E" w:rsidR="00AE1C94" w:rsidRPr="002B56A0" w:rsidRDefault="00195519" w:rsidP="00FB6439">
      <w:pPr>
        <w:ind w:left="720"/>
        <w:contextualSpacing/>
        <w:rPr>
          <w:lang w:val="en-US"/>
        </w:rPr>
      </w:pPr>
      <w:r w:rsidRPr="002B56A0">
        <w:rPr>
          <w:lang w:val="en-US"/>
        </w:rPr>
        <w:t xml:space="preserve">(4) </w:t>
      </w:r>
      <w:r w:rsidR="00A9112B">
        <w:rPr>
          <w:lang w:val="en-US"/>
        </w:rPr>
        <w:t>Sustainable s</w:t>
      </w:r>
      <w:r w:rsidRPr="002B56A0">
        <w:rPr>
          <w:lang w:val="en-US"/>
        </w:rPr>
        <w:t>low food</w:t>
      </w:r>
      <w:r w:rsidR="00AE1C94" w:rsidRPr="002B56A0">
        <w:rPr>
          <w:lang w:val="en-US"/>
        </w:rPr>
        <w:t xml:space="preserve"> movement in Australia and overseas</w:t>
      </w:r>
      <w:r w:rsidRPr="002B56A0">
        <w:rPr>
          <w:lang w:val="en-US"/>
        </w:rPr>
        <w:t xml:space="preserve">, </w:t>
      </w:r>
    </w:p>
    <w:p w14:paraId="49ACA352" w14:textId="77777777" w:rsidR="00AE1C94" w:rsidRPr="002B56A0" w:rsidRDefault="00195519" w:rsidP="00FB6439">
      <w:pPr>
        <w:ind w:left="720"/>
        <w:contextualSpacing/>
        <w:rPr>
          <w:lang w:val="en-US"/>
        </w:rPr>
      </w:pPr>
      <w:r w:rsidRPr="002B56A0">
        <w:rPr>
          <w:lang w:val="en-US"/>
        </w:rPr>
        <w:t>(5) Medical tourism</w:t>
      </w:r>
      <w:r w:rsidR="00AE1C94" w:rsidRPr="002B56A0">
        <w:rPr>
          <w:lang w:val="en-US"/>
        </w:rPr>
        <w:t xml:space="preserve"> industry in Thailand</w:t>
      </w:r>
      <w:r w:rsidRPr="002B56A0">
        <w:rPr>
          <w:lang w:val="en-US"/>
        </w:rPr>
        <w:t xml:space="preserve">, </w:t>
      </w:r>
    </w:p>
    <w:p w14:paraId="7F0250CF" w14:textId="77777777" w:rsidR="00AE1C94" w:rsidRPr="002B56A0" w:rsidRDefault="00195519" w:rsidP="00FB6439">
      <w:pPr>
        <w:ind w:left="720"/>
        <w:contextualSpacing/>
        <w:rPr>
          <w:lang w:val="en-US"/>
        </w:rPr>
      </w:pPr>
      <w:r w:rsidRPr="002B56A0">
        <w:rPr>
          <w:lang w:val="en-US"/>
        </w:rPr>
        <w:t>(6) Music festival</w:t>
      </w:r>
      <w:r w:rsidR="00AE1C94" w:rsidRPr="002B56A0">
        <w:rPr>
          <w:lang w:val="en-US"/>
        </w:rPr>
        <w:t>s in Australia</w:t>
      </w:r>
      <w:r w:rsidRPr="002B56A0">
        <w:rPr>
          <w:lang w:val="en-US"/>
        </w:rPr>
        <w:t xml:space="preserve">, </w:t>
      </w:r>
    </w:p>
    <w:p w14:paraId="16E3237E" w14:textId="53D6B5CC" w:rsidR="00AE1C94" w:rsidRPr="002B56A0" w:rsidRDefault="00195519" w:rsidP="00FB6439">
      <w:pPr>
        <w:ind w:left="720"/>
        <w:contextualSpacing/>
        <w:rPr>
          <w:lang w:val="en-US"/>
        </w:rPr>
      </w:pPr>
      <w:r w:rsidRPr="002B56A0">
        <w:rPr>
          <w:lang w:val="en-US"/>
        </w:rPr>
        <w:t xml:space="preserve">(7) </w:t>
      </w:r>
      <w:r w:rsidR="00A9112B">
        <w:rPr>
          <w:lang w:val="en-US"/>
        </w:rPr>
        <w:t xml:space="preserve">Sustainable development of </w:t>
      </w:r>
      <w:r w:rsidRPr="002B56A0">
        <w:rPr>
          <w:lang w:val="en-US"/>
        </w:rPr>
        <w:t>UNESCO World Heritage Sites</w:t>
      </w:r>
      <w:r w:rsidR="00AE1C94" w:rsidRPr="002B56A0">
        <w:rPr>
          <w:lang w:val="en-US"/>
        </w:rPr>
        <w:t xml:space="preserve"> in China</w:t>
      </w:r>
      <w:r w:rsidRPr="002B56A0">
        <w:rPr>
          <w:lang w:val="en-US"/>
        </w:rPr>
        <w:t xml:space="preserve">, </w:t>
      </w:r>
    </w:p>
    <w:p w14:paraId="22D549DB" w14:textId="75D38125" w:rsidR="00AE1C94" w:rsidRDefault="00195519" w:rsidP="00FB6439">
      <w:pPr>
        <w:ind w:left="720"/>
        <w:contextualSpacing/>
        <w:rPr>
          <w:lang w:val="en-US"/>
        </w:rPr>
      </w:pPr>
      <w:r w:rsidRPr="002B56A0">
        <w:rPr>
          <w:lang w:val="en-US"/>
        </w:rPr>
        <w:t>(8) Slow City</w:t>
      </w:r>
      <w:r w:rsidR="00F64A7A">
        <w:rPr>
          <w:lang w:val="en-US"/>
        </w:rPr>
        <w:t xml:space="preserve"> development</w:t>
      </w:r>
      <w:r w:rsidR="00AE1C94" w:rsidRPr="002B56A0">
        <w:rPr>
          <w:lang w:val="en-US"/>
        </w:rPr>
        <w:t xml:space="preserve"> in Japan</w:t>
      </w:r>
      <w:r w:rsidR="00F64A7A">
        <w:rPr>
          <w:lang w:val="en-US"/>
        </w:rPr>
        <w:t xml:space="preserve"> and the Caribbean Sea</w:t>
      </w:r>
      <w:r w:rsidRPr="002B56A0">
        <w:rPr>
          <w:lang w:val="en-US"/>
        </w:rPr>
        <w:t xml:space="preserve">, </w:t>
      </w:r>
    </w:p>
    <w:p w14:paraId="4E0E6499" w14:textId="5E708898" w:rsidR="00F64A7A" w:rsidRDefault="00F64A7A" w:rsidP="00FB6439">
      <w:pPr>
        <w:ind w:left="720"/>
        <w:contextualSpacing/>
        <w:rPr>
          <w:lang w:val="en-US"/>
        </w:rPr>
      </w:pPr>
      <w:r>
        <w:rPr>
          <w:rFonts w:hint="eastAsia"/>
          <w:lang w:val="en-US"/>
        </w:rPr>
        <w:t>(</w:t>
      </w:r>
      <w:r>
        <w:rPr>
          <w:lang w:val="en-US"/>
        </w:rPr>
        <w:t xml:space="preserve">9) Health and medical tourism development in Saudi Arabia, </w:t>
      </w:r>
    </w:p>
    <w:p w14:paraId="5E09544B" w14:textId="400E75AD" w:rsidR="009C222F" w:rsidRPr="002B56A0" w:rsidRDefault="00F64A7A" w:rsidP="0040553D">
      <w:pPr>
        <w:ind w:left="720"/>
        <w:contextualSpacing/>
        <w:rPr>
          <w:lang w:val="en-US"/>
        </w:rPr>
      </w:pPr>
      <w:r>
        <w:rPr>
          <w:rFonts w:hint="eastAsia"/>
          <w:lang w:val="en-US"/>
        </w:rPr>
        <w:t>(</w:t>
      </w:r>
      <w:r>
        <w:rPr>
          <w:lang w:val="en-US"/>
        </w:rPr>
        <w:t xml:space="preserve">10) </w:t>
      </w:r>
      <w:r w:rsidR="0040553D" w:rsidRPr="0040553D">
        <w:rPr>
          <w:lang w:val="en-US"/>
        </w:rPr>
        <w:t>Island tourism development in Australia and Korea,</w:t>
      </w:r>
    </w:p>
    <w:p w14:paraId="6B7F090F" w14:textId="15A9FBC6" w:rsidR="00AE1C94" w:rsidRPr="002B56A0" w:rsidRDefault="00195519" w:rsidP="00FB6439">
      <w:pPr>
        <w:ind w:left="720"/>
        <w:contextualSpacing/>
        <w:rPr>
          <w:lang w:val="en-US"/>
        </w:rPr>
      </w:pPr>
      <w:r w:rsidRPr="002B56A0">
        <w:rPr>
          <w:lang w:val="en-US"/>
        </w:rPr>
        <w:t>(</w:t>
      </w:r>
      <w:r w:rsidR="00F64A7A">
        <w:rPr>
          <w:lang w:val="en-US"/>
        </w:rPr>
        <w:t>11</w:t>
      </w:r>
      <w:r w:rsidRPr="002B56A0">
        <w:rPr>
          <w:lang w:val="en-US"/>
        </w:rPr>
        <w:t xml:space="preserve">) Cross-cultural issues in the global hospitality industry, </w:t>
      </w:r>
    </w:p>
    <w:p w14:paraId="038B6EA0" w14:textId="0B70E5A9" w:rsidR="00AE1C94" w:rsidRPr="002B56A0" w:rsidRDefault="00195519" w:rsidP="00FB6439">
      <w:pPr>
        <w:ind w:left="720"/>
        <w:contextualSpacing/>
        <w:rPr>
          <w:lang w:val="en-US"/>
        </w:rPr>
      </w:pPr>
      <w:r w:rsidRPr="002B56A0">
        <w:rPr>
          <w:lang w:val="en-US"/>
        </w:rPr>
        <w:t>(1</w:t>
      </w:r>
      <w:r w:rsidR="00F64A7A">
        <w:rPr>
          <w:lang w:val="en-US"/>
        </w:rPr>
        <w:t>2</w:t>
      </w:r>
      <w:r w:rsidRPr="002B56A0">
        <w:rPr>
          <w:lang w:val="en-US"/>
        </w:rPr>
        <w:t>) Tourism education</w:t>
      </w:r>
      <w:r w:rsidR="00AE1C94" w:rsidRPr="002B56A0">
        <w:rPr>
          <w:lang w:val="en-US"/>
        </w:rPr>
        <w:t xml:space="preserve"> in Japan</w:t>
      </w:r>
      <w:r w:rsidRPr="002B56A0">
        <w:rPr>
          <w:lang w:val="en-US"/>
        </w:rPr>
        <w:t xml:space="preserve">, </w:t>
      </w:r>
    </w:p>
    <w:p w14:paraId="5321A9C5" w14:textId="77777777" w:rsidR="00405641" w:rsidRDefault="00195519" w:rsidP="00FB6439">
      <w:pPr>
        <w:ind w:left="720"/>
        <w:contextualSpacing/>
        <w:rPr>
          <w:lang w:val="en-US"/>
        </w:rPr>
      </w:pPr>
      <w:r w:rsidRPr="002B56A0">
        <w:rPr>
          <w:lang w:val="en-US"/>
        </w:rPr>
        <w:t>(1</w:t>
      </w:r>
      <w:r w:rsidR="00F64A7A">
        <w:rPr>
          <w:lang w:val="en-US"/>
        </w:rPr>
        <w:t>3</w:t>
      </w:r>
      <w:r w:rsidRPr="002B56A0">
        <w:rPr>
          <w:lang w:val="en-US"/>
        </w:rPr>
        <w:t xml:space="preserve">) Art heritage tourism </w:t>
      </w:r>
      <w:r w:rsidR="00AE1C94" w:rsidRPr="002B56A0">
        <w:rPr>
          <w:lang w:val="en-US"/>
        </w:rPr>
        <w:t>in China</w:t>
      </w:r>
      <w:r w:rsidR="00FB6439">
        <w:rPr>
          <w:lang w:val="en-US"/>
        </w:rPr>
        <w:t>,</w:t>
      </w:r>
    </w:p>
    <w:p w14:paraId="171FB270" w14:textId="2A36C31B" w:rsidR="00AE1C94" w:rsidRPr="002B56A0" w:rsidRDefault="00405641" w:rsidP="00FB6439">
      <w:pPr>
        <w:ind w:left="720"/>
        <w:contextualSpacing/>
        <w:rPr>
          <w:lang w:val="en-US"/>
        </w:rPr>
      </w:pPr>
      <w:r>
        <w:rPr>
          <w:lang w:val="en-US"/>
        </w:rPr>
        <w:t xml:space="preserve">(14) Health and spa tourism marketing in Japan, </w:t>
      </w:r>
      <w:r w:rsidR="00195519" w:rsidRPr="002B56A0">
        <w:rPr>
          <w:lang w:val="en-US"/>
        </w:rPr>
        <w:t xml:space="preserve"> </w:t>
      </w:r>
    </w:p>
    <w:p w14:paraId="360D4303" w14:textId="7F18222F" w:rsidR="00195519" w:rsidRDefault="00195519" w:rsidP="00FB6439">
      <w:pPr>
        <w:ind w:left="720"/>
        <w:contextualSpacing/>
        <w:rPr>
          <w:lang w:val="en-US"/>
        </w:rPr>
      </w:pPr>
      <w:r w:rsidRPr="002B56A0">
        <w:rPr>
          <w:lang w:val="en-US"/>
        </w:rPr>
        <w:t>(1</w:t>
      </w:r>
      <w:r w:rsidR="00405641">
        <w:rPr>
          <w:lang w:val="en-US"/>
        </w:rPr>
        <w:t>5</w:t>
      </w:r>
      <w:r w:rsidRPr="002B56A0">
        <w:rPr>
          <w:lang w:val="en-US"/>
        </w:rPr>
        <w:t>) Health and wellness tourism</w:t>
      </w:r>
      <w:r w:rsidR="00AE1C94" w:rsidRPr="002B56A0">
        <w:rPr>
          <w:lang w:val="en-US"/>
        </w:rPr>
        <w:t xml:space="preserve"> in Japan and Taiwan</w:t>
      </w:r>
      <w:r w:rsidR="00FB6439">
        <w:rPr>
          <w:lang w:val="en-US"/>
        </w:rPr>
        <w:t>,</w:t>
      </w:r>
    </w:p>
    <w:p w14:paraId="6307ACDF" w14:textId="05C542BF" w:rsidR="00FB6439" w:rsidRDefault="00FB6439" w:rsidP="00FB6439">
      <w:pPr>
        <w:ind w:left="720"/>
        <w:contextualSpacing/>
        <w:rPr>
          <w:lang w:val="en-US"/>
        </w:rPr>
      </w:pPr>
      <w:r>
        <w:rPr>
          <w:rFonts w:hint="eastAsia"/>
          <w:lang w:val="en-US"/>
        </w:rPr>
        <w:t>(</w:t>
      </w:r>
      <w:r>
        <w:rPr>
          <w:lang w:val="en-US"/>
        </w:rPr>
        <w:t>1</w:t>
      </w:r>
      <w:r w:rsidR="00405641">
        <w:rPr>
          <w:lang w:val="en-US"/>
        </w:rPr>
        <w:t>6</w:t>
      </w:r>
      <w:r>
        <w:rPr>
          <w:lang w:val="en-US"/>
        </w:rPr>
        <w:t xml:space="preserve">) </w:t>
      </w:r>
      <w:r>
        <w:rPr>
          <w:rFonts w:hint="eastAsia"/>
          <w:lang w:val="en-US"/>
        </w:rPr>
        <w:t>D</w:t>
      </w:r>
      <w:r>
        <w:rPr>
          <w:lang w:val="en-US"/>
        </w:rPr>
        <w:t xml:space="preserve">estination </w:t>
      </w:r>
      <w:r w:rsidR="00F64A7A">
        <w:rPr>
          <w:lang w:val="en-US"/>
        </w:rPr>
        <w:t>s</w:t>
      </w:r>
      <w:r>
        <w:rPr>
          <w:lang w:val="en-US"/>
        </w:rPr>
        <w:t xml:space="preserve">ocial </w:t>
      </w:r>
      <w:r w:rsidR="00F64A7A">
        <w:rPr>
          <w:lang w:val="en-US"/>
        </w:rPr>
        <w:t>r</w:t>
      </w:r>
      <w:r>
        <w:rPr>
          <w:lang w:val="en-US"/>
        </w:rPr>
        <w:t>esponsibility</w:t>
      </w:r>
      <w:r w:rsidR="00F64A7A">
        <w:rPr>
          <w:lang w:val="en-US"/>
        </w:rPr>
        <w:t xml:space="preserve"> in Korea</w:t>
      </w:r>
      <w:r w:rsidR="00794C75">
        <w:rPr>
          <w:lang w:val="en-US"/>
        </w:rPr>
        <w:t xml:space="preserve">, </w:t>
      </w:r>
    </w:p>
    <w:p w14:paraId="36C213C0" w14:textId="1AE4DAE4" w:rsidR="00794C75" w:rsidRDefault="00794C75" w:rsidP="00FB6439">
      <w:pPr>
        <w:ind w:left="720"/>
        <w:contextualSpacing/>
        <w:rPr>
          <w:lang w:val="en-US"/>
        </w:rPr>
      </w:pPr>
      <w:r>
        <w:rPr>
          <w:rFonts w:hint="eastAsia"/>
          <w:lang w:val="en-US"/>
        </w:rPr>
        <w:t>(</w:t>
      </w:r>
      <w:r>
        <w:rPr>
          <w:lang w:val="en-US"/>
        </w:rPr>
        <w:t>1</w:t>
      </w:r>
      <w:r w:rsidR="00405641">
        <w:rPr>
          <w:lang w:val="en-US"/>
        </w:rPr>
        <w:t>7</w:t>
      </w:r>
      <w:r>
        <w:rPr>
          <w:lang w:val="en-US"/>
        </w:rPr>
        <w:t xml:space="preserve">) </w:t>
      </w:r>
      <w:r w:rsidR="00A9112B">
        <w:rPr>
          <w:lang w:val="en-US"/>
        </w:rPr>
        <w:t>Sustainable h</w:t>
      </w:r>
      <w:r>
        <w:rPr>
          <w:lang w:val="en-US"/>
        </w:rPr>
        <w:t xml:space="preserve">ealth-oriented tourism </w:t>
      </w:r>
      <w:r w:rsidR="00F64A7A">
        <w:rPr>
          <w:lang w:val="en-US"/>
        </w:rPr>
        <w:t xml:space="preserve">marketing </w:t>
      </w:r>
      <w:r>
        <w:rPr>
          <w:lang w:val="en-US"/>
        </w:rPr>
        <w:t>in Macao</w:t>
      </w:r>
    </w:p>
    <w:p w14:paraId="5B7E55C6" w14:textId="1587B7DD" w:rsidR="008055C2" w:rsidRDefault="008055C2" w:rsidP="00C0319C">
      <w:pPr>
        <w:contextualSpacing/>
        <w:rPr>
          <w:lang w:val="en-US"/>
        </w:rPr>
      </w:pPr>
    </w:p>
    <w:p w14:paraId="13A21FC9" w14:textId="3792442E" w:rsidR="008055C2" w:rsidRPr="0017754A" w:rsidRDefault="008055C2" w:rsidP="0017754A">
      <w:pPr>
        <w:widowControl w:val="0"/>
        <w:tabs>
          <w:tab w:val="left" w:pos="394"/>
          <w:tab w:val="left" w:pos="2561"/>
          <w:tab w:val="left" w:pos="5122"/>
          <w:tab w:val="left" w:pos="8274"/>
          <w:tab w:val="left" w:pos="10920"/>
          <w:tab w:val="left" w:pos="11760"/>
          <w:tab w:val="left" w:pos="12600"/>
        </w:tabs>
        <w:autoSpaceDE w:val="0"/>
        <w:autoSpaceDN w:val="0"/>
        <w:ind w:firstLineChars="200" w:firstLine="480"/>
        <w:contextualSpacing/>
        <w:rPr>
          <w:rFonts w:ascii="Segoe UI" w:eastAsia="MS Mincho" w:hAnsi="Segoe UI" w:cs="Segoe UI"/>
          <w:b/>
          <w:color w:val="767171" w:themeColor="background2" w:themeShade="80"/>
          <w:kern w:val="2"/>
          <w:sz w:val="22"/>
          <w:szCs w:val="20"/>
          <w:lang w:val="en-US"/>
        </w:rPr>
      </w:pPr>
      <w:r w:rsidRPr="0017754A">
        <w:rPr>
          <w:rFonts w:ascii="Segoe UI" w:hAnsi="Segoe UI" w:cs="Segoe UI"/>
          <w:b/>
        </w:rPr>
        <w:t>Supervision of Honours, Master &amp; PhD Degree Students (2005 – 202</w:t>
      </w:r>
      <w:r w:rsidR="004A1DF7" w:rsidRPr="0017754A">
        <w:rPr>
          <w:rFonts w:ascii="Segoe UI" w:hAnsi="Segoe UI" w:cs="Segoe UI"/>
          <w:b/>
        </w:rPr>
        <w:t>2</w:t>
      </w:r>
      <w:r w:rsidRPr="0017754A">
        <w:rPr>
          <w:rFonts w:ascii="Segoe UI" w:eastAsia="PMingLiU" w:hAnsi="Segoe UI" w:cs="Segoe UI"/>
          <w:b/>
          <w:lang w:eastAsia="zh-TW"/>
        </w:rPr>
        <w:t>).</w:t>
      </w:r>
    </w:p>
    <w:p w14:paraId="4DAA0B3B" w14:textId="77777777" w:rsidR="008055C2" w:rsidRPr="002B56A0" w:rsidRDefault="008055C2" w:rsidP="008055C2">
      <w:pPr>
        <w:contextualSpacing/>
        <w:rPr>
          <w:lang w:val="en-US"/>
        </w:rPr>
      </w:pPr>
      <w:r w:rsidRPr="002B56A0">
        <w:t xml:space="preserve"> </w:t>
      </w:r>
    </w:p>
    <w:tbl>
      <w:tblPr>
        <w:tblW w:w="972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2"/>
        <w:gridCol w:w="1956"/>
        <w:gridCol w:w="1446"/>
        <w:gridCol w:w="1389"/>
        <w:gridCol w:w="1275"/>
        <w:gridCol w:w="1701"/>
      </w:tblGrid>
      <w:tr w:rsidR="008055C2" w:rsidRPr="002B56A0" w14:paraId="20A2975C" w14:textId="77777777" w:rsidTr="00BB37BC">
        <w:tc>
          <w:tcPr>
            <w:tcW w:w="1962" w:type="dxa"/>
            <w:shd w:val="clear" w:color="auto" w:fill="auto"/>
          </w:tcPr>
          <w:p w14:paraId="0F7DAC88" w14:textId="77777777" w:rsidR="008055C2" w:rsidRPr="002B56A0" w:rsidRDefault="008055C2" w:rsidP="00BB37BC">
            <w:pPr>
              <w:snapToGrid w:val="0"/>
              <w:contextualSpacing/>
              <w:rPr>
                <w:b/>
              </w:rPr>
            </w:pPr>
            <w:r w:rsidRPr="002B56A0">
              <w:rPr>
                <w:b/>
              </w:rPr>
              <w:t>Degree &amp; Status.</w:t>
            </w:r>
          </w:p>
        </w:tc>
        <w:tc>
          <w:tcPr>
            <w:tcW w:w="1956" w:type="dxa"/>
            <w:shd w:val="clear" w:color="auto" w:fill="auto"/>
          </w:tcPr>
          <w:p w14:paraId="63508591" w14:textId="77777777" w:rsidR="008055C2" w:rsidRPr="002B56A0" w:rsidRDefault="008055C2" w:rsidP="00BB37BC">
            <w:pPr>
              <w:snapToGrid w:val="0"/>
              <w:contextualSpacing/>
              <w:rPr>
                <w:b/>
              </w:rPr>
            </w:pPr>
            <w:r w:rsidRPr="002B56A0">
              <w:rPr>
                <w:b/>
              </w:rPr>
              <w:t>Student name</w:t>
            </w:r>
          </w:p>
        </w:tc>
        <w:tc>
          <w:tcPr>
            <w:tcW w:w="1446" w:type="dxa"/>
            <w:shd w:val="clear" w:color="auto" w:fill="auto"/>
          </w:tcPr>
          <w:p w14:paraId="2320F34E" w14:textId="77777777" w:rsidR="008055C2" w:rsidRPr="002B56A0" w:rsidRDefault="008055C2" w:rsidP="00BB37BC">
            <w:pPr>
              <w:snapToGrid w:val="0"/>
              <w:contextualSpacing/>
              <w:rPr>
                <w:b/>
              </w:rPr>
            </w:pPr>
            <w:r w:rsidRPr="002B56A0">
              <w:rPr>
                <w:b/>
              </w:rPr>
              <w:t>Date of enrolment for thesis writing</w:t>
            </w:r>
          </w:p>
        </w:tc>
        <w:tc>
          <w:tcPr>
            <w:tcW w:w="1389" w:type="dxa"/>
            <w:shd w:val="clear" w:color="auto" w:fill="auto"/>
          </w:tcPr>
          <w:p w14:paraId="4222B2D4" w14:textId="77777777" w:rsidR="008055C2" w:rsidRPr="002B56A0" w:rsidRDefault="008055C2" w:rsidP="00BB37BC">
            <w:pPr>
              <w:snapToGrid w:val="0"/>
              <w:contextualSpacing/>
              <w:rPr>
                <w:b/>
              </w:rPr>
            </w:pPr>
            <w:r w:rsidRPr="002B56A0">
              <w:rPr>
                <w:b/>
              </w:rPr>
              <w:t>Date of thesis submission</w:t>
            </w:r>
          </w:p>
        </w:tc>
        <w:tc>
          <w:tcPr>
            <w:tcW w:w="1275" w:type="dxa"/>
            <w:shd w:val="clear" w:color="auto" w:fill="auto"/>
          </w:tcPr>
          <w:p w14:paraId="48335165" w14:textId="77777777" w:rsidR="008055C2" w:rsidRPr="002B56A0" w:rsidRDefault="008055C2" w:rsidP="00BB37BC">
            <w:pPr>
              <w:snapToGrid w:val="0"/>
              <w:contextualSpacing/>
              <w:rPr>
                <w:b/>
              </w:rPr>
            </w:pPr>
            <w:r w:rsidRPr="002B56A0">
              <w:rPr>
                <w:b/>
              </w:rPr>
              <w:t>Date of degree award</w:t>
            </w:r>
          </w:p>
        </w:tc>
        <w:tc>
          <w:tcPr>
            <w:tcW w:w="1701" w:type="dxa"/>
            <w:shd w:val="clear" w:color="auto" w:fill="auto"/>
          </w:tcPr>
          <w:p w14:paraId="73C67C7C" w14:textId="77777777" w:rsidR="008055C2" w:rsidRPr="002B56A0" w:rsidRDefault="008055C2" w:rsidP="00BB37BC">
            <w:pPr>
              <w:snapToGrid w:val="0"/>
              <w:contextualSpacing/>
              <w:rPr>
                <w:b/>
              </w:rPr>
            </w:pPr>
            <w:r w:rsidRPr="002B56A0">
              <w:rPr>
                <w:b/>
              </w:rPr>
              <w:t>Role &amp; Percentage of contribution</w:t>
            </w:r>
          </w:p>
        </w:tc>
      </w:tr>
      <w:tr w:rsidR="003026E5" w:rsidRPr="002B56A0" w14:paraId="1CCE19C3" w14:textId="77777777" w:rsidTr="00BB37BC">
        <w:tc>
          <w:tcPr>
            <w:tcW w:w="1962" w:type="dxa"/>
            <w:shd w:val="clear" w:color="auto" w:fill="auto"/>
          </w:tcPr>
          <w:p w14:paraId="05F365CF" w14:textId="77777777" w:rsidR="003026E5" w:rsidRDefault="003026E5" w:rsidP="003026E5">
            <w:pPr>
              <w:contextualSpacing/>
            </w:pPr>
            <w:r>
              <w:t>Master’s degree</w:t>
            </w:r>
          </w:p>
          <w:p w14:paraId="4CEAA9D5" w14:textId="659570A4" w:rsidR="003026E5" w:rsidRPr="000E0FCE" w:rsidRDefault="003026E5" w:rsidP="003026E5">
            <w:pPr>
              <w:contextualSpacing/>
            </w:pPr>
            <w:r>
              <w:t>On-going</w:t>
            </w:r>
          </w:p>
        </w:tc>
        <w:tc>
          <w:tcPr>
            <w:tcW w:w="1956" w:type="dxa"/>
            <w:shd w:val="clear" w:color="auto" w:fill="auto"/>
          </w:tcPr>
          <w:p w14:paraId="61821FE0" w14:textId="76C6F5A1" w:rsidR="003026E5" w:rsidRDefault="003026E5" w:rsidP="003026E5">
            <w:pPr>
              <w:contextualSpacing/>
            </w:pPr>
            <w:r>
              <w:t xml:space="preserve">Haoyuan </w:t>
            </w:r>
            <w:r w:rsidRPr="007760F9">
              <w:t>LING</w:t>
            </w:r>
            <w:r>
              <w:t xml:space="preserve"> (Kevin)</w:t>
            </w:r>
          </w:p>
        </w:tc>
        <w:tc>
          <w:tcPr>
            <w:tcW w:w="1446" w:type="dxa"/>
            <w:shd w:val="clear" w:color="auto" w:fill="auto"/>
          </w:tcPr>
          <w:p w14:paraId="580DC9DD" w14:textId="74F796D5" w:rsidR="003026E5" w:rsidRDefault="003026E5" w:rsidP="003026E5">
            <w:pPr>
              <w:contextualSpacing/>
            </w:pPr>
            <w:r>
              <w:t>07/2022</w:t>
            </w:r>
          </w:p>
        </w:tc>
        <w:tc>
          <w:tcPr>
            <w:tcW w:w="1389" w:type="dxa"/>
            <w:shd w:val="clear" w:color="auto" w:fill="auto"/>
          </w:tcPr>
          <w:p w14:paraId="2405F5EF" w14:textId="2B622741" w:rsidR="003026E5" w:rsidRDefault="003026E5" w:rsidP="003026E5">
            <w:pPr>
              <w:contextualSpacing/>
            </w:pPr>
            <w:r w:rsidRPr="00613163">
              <w:t>N/A</w:t>
            </w:r>
          </w:p>
        </w:tc>
        <w:tc>
          <w:tcPr>
            <w:tcW w:w="1275" w:type="dxa"/>
            <w:shd w:val="clear" w:color="auto" w:fill="auto"/>
          </w:tcPr>
          <w:p w14:paraId="13B892B7" w14:textId="6F88AA06" w:rsidR="003026E5" w:rsidRDefault="003026E5" w:rsidP="003026E5">
            <w:pPr>
              <w:contextualSpacing/>
            </w:pPr>
            <w:r w:rsidRPr="00613163">
              <w:t>N/A</w:t>
            </w:r>
          </w:p>
        </w:tc>
        <w:tc>
          <w:tcPr>
            <w:tcW w:w="1701" w:type="dxa"/>
            <w:shd w:val="clear" w:color="auto" w:fill="auto"/>
          </w:tcPr>
          <w:p w14:paraId="2AE1357F" w14:textId="6C10AD7F" w:rsidR="003026E5" w:rsidRDefault="003026E5" w:rsidP="003026E5">
            <w:pPr>
              <w:contextualSpacing/>
            </w:pPr>
            <w:r w:rsidRPr="002B56A0">
              <w:t>Supervisor, 100%.</w:t>
            </w:r>
          </w:p>
        </w:tc>
      </w:tr>
      <w:tr w:rsidR="003026E5" w:rsidRPr="002B56A0" w14:paraId="4A1C1C5F" w14:textId="77777777" w:rsidTr="00BB37BC">
        <w:tc>
          <w:tcPr>
            <w:tcW w:w="1962" w:type="dxa"/>
            <w:shd w:val="clear" w:color="auto" w:fill="auto"/>
          </w:tcPr>
          <w:p w14:paraId="60234A6B" w14:textId="071BF33E" w:rsidR="003026E5" w:rsidRDefault="003026E5" w:rsidP="003026E5">
            <w:pPr>
              <w:contextualSpacing/>
            </w:pPr>
            <w:r>
              <w:t>Master’s degree</w:t>
            </w:r>
          </w:p>
          <w:p w14:paraId="29BF1267" w14:textId="44EADA97" w:rsidR="003026E5" w:rsidRPr="000E0FCE" w:rsidRDefault="003026E5" w:rsidP="003026E5">
            <w:pPr>
              <w:contextualSpacing/>
            </w:pPr>
            <w:r>
              <w:t>On-going</w:t>
            </w:r>
          </w:p>
        </w:tc>
        <w:tc>
          <w:tcPr>
            <w:tcW w:w="1956" w:type="dxa"/>
            <w:shd w:val="clear" w:color="auto" w:fill="auto"/>
          </w:tcPr>
          <w:p w14:paraId="2231B49D" w14:textId="64D90B23" w:rsidR="003026E5" w:rsidRDefault="003026E5" w:rsidP="003026E5">
            <w:pPr>
              <w:contextualSpacing/>
            </w:pPr>
            <w:r>
              <w:t xml:space="preserve">Hanyu </w:t>
            </w:r>
            <w:r w:rsidRPr="007760F9">
              <w:t>REN</w:t>
            </w:r>
            <w:r>
              <w:t xml:space="preserve"> (Roxanne)</w:t>
            </w:r>
          </w:p>
        </w:tc>
        <w:tc>
          <w:tcPr>
            <w:tcW w:w="1446" w:type="dxa"/>
            <w:shd w:val="clear" w:color="auto" w:fill="auto"/>
          </w:tcPr>
          <w:p w14:paraId="67EAB18A" w14:textId="0F27BE8E" w:rsidR="003026E5" w:rsidRDefault="003026E5" w:rsidP="003026E5">
            <w:pPr>
              <w:contextualSpacing/>
            </w:pPr>
            <w:r>
              <w:t>07/2022</w:t>
            </w:r>
          </w:p>
        </w:tc>
        <w:tc>
          <w:tcPr>
            <w:tcW w:w="1389" w:type="dxa"/>
            <w:shd w:val="clear" w:color="auto" w:fill="auto"/>
          </w:tcPr>
          <w:p w14:paraId="31A9F86A" w14:textId="68EF97F8" w:rsidR="003026E5" w:rsidRDefault="003026E5" w:rsidP="003026E5">
            <w:pPr>
              <w:contextualSpacing/>
            </w:pPr>
            <w:r w:rsidRPr="00613163">
              <w:t>N/A</w:t>
            </w:r>
          </w:p>
        </w:tc>
        <w:tc>
          <w:tcPr>
            <w:tcW w:w="1275" w:type="dxa"/>
            <w:shd w:val="clear" w:color="auto" w:fill="auto"/>
          </w:tcPr>
          <w:p w14:paraId="60ABC8F5" w14:textId="4AA60598" w:rsidR="003026E5" w:rsidRDefault="003026E5" w:rsidP="003026E5">
            <w:pPr>
              <w:contextualSpacing/>
            </w:pPr>
            <w:r w:rsidRPr="00613163">
              <w:t>N/A</w:t>
            </w:r>
          </w:p>
        </w:tc>
        <w:tc>
          <w:tcPr>
            <w:tcW w:w="1701" w:type="dxa"/>
            <w:shd w:val="clear" w:color="auto" w:fill="auto"/>
          </w:tcPr>
          <w:p w14:paraId="39493FAA" w14:textId="2C33013F" w:rsidR="003026E5" w:rsidRDefault="003026E5" w:rsidP="003026E5">
            <w:pPr>
              <w:contextualSpacing/>
            </w:pPr>
            <w:r w:rsidRPr="002B56A0">
              <w:t>Supervisor, 100%.</w:t>
            </w:r>
          </w:p>
        </w:tc>
      </w:tr>
      <w:tr w:rsidR="003026E5" w:rsidRPr="002B56A0" w14:paraId="3F71DDC3" w14:textId="77777777" w:rsidTr="00BB37BC">
        <w:tc>
          <w:tcPr>
            <w:tcW w:w="1962" w:type="dxa"/>
            <w:shd w:val="clear" w:color="auto" w:fill="auto"/>
          </w:tcPr>
          <w:p w14:paraId="00D0B17E" w14:textId="3A2B01C4" w:rsidR="003026E5" w:rsidRDefault="003026E5" w:rsidP="003026E5">
            <w:pPr>
              <w:contextualSpacing/>
            </w:pPr>
            <w:r>
              <w:lastRenderedPageBreak/>
              <w:t>Master’s degree</w:t>
            </w:r>
          </w:p>
          <w:p w14:paraId="33794A85" w14:textId="6135F20F" w:rsidR="003026E5" w:rsidRPr="000E0FCE" w:rsidRDefault="003026E5" w:rsidP="003026E5">
            <w:pPr>
              <w:contextualSpacing/>
            </w:pPr>
            <w:r>
              <w:t>On-going</w:t>
            </w:r>
          </w:p>
        </w:tc>
        <w:tc>
          <w:tcPr>
            <w:tcW w:w="1956" w:type="dxa"/>
            <w:shd w:val="clear" w:color="auto" w:fill="auto"/>
          </w:tcPr>
          <w:p w14:paraId="4F2C9A45" w14:textId="2A3ED3DE" w:rsidR="003026E5" w:rsidRDefault="003026E5" w:rsidP="003026E5">
            <w:pPr>
              <w:contextualSpacing/>
            </w:pPr>
            <w:r>
              <w:t xml:space="preserve">Chuqi </w:t>
            </w:r>
            <w:r w:rsidRPr="007760F9">
              <w:t>LIN</w:t>
            </w:r>
            <w:r>
              <w:t xml:space="preserve"> (Bella)</w:t>
            </w:r>
          </w:p>
        </w:tc>
        <w:tc>
          <w:tcPr>
            <w:tcW w:w="1446" w:type="dxa"/>
            <w:shd w:val="clear" w:color="auto" w:fill="auto"/>
          </w:tcPr>
          <w:p w14:paraId="7D272D9E" w14:textId="4B0CFCAD" w:rsidR="003026E5" w:rsidRDefault="003026E5" w:rsidP="003026E5">
            <w:pPr>
              <w:contextualSpacing/>
            </w:pPr>
            <w:r>
              <w:t>07/2022</w:t>
            </w:r>
          </w:p>
        </w:tc>
        <w:tc>
          <w:tcPr>
            <w:tcW w:w="1389" w:type="dxa"/>
            <w:shd w:val="clear" w:color="auto" w:fill="auto"/>
          </w:tcPr>
          <w:p w14:paraId="630DFD75" w14:textId="497F530E" w:rsidR="003026E5" w:rsidRDefault="003026E5" w:rsidP="003026E5">
            <w:pPr>
              <w:contextualSpacing/>
            </w:pPr>
            <w:r w:rsidRPr="00613163">
              <w:t>N/A</w:t>
            </w:r>
          </w:p>
        </w:tc>
        <w:tc>
          <w:tcPr>
            <w:tcW w:w="1275" w:type="dxa"/>
            <w:shd w:val="clear" w:color="auto" w:fill="auto"/>
          </w:tcPr>
          <w:p w14:paraId="2AC16379" w14:textId="34A21714" w:rsidR="003026E5" w:rsidRDefault="003026E5" w:rsidP="003026E5">
            <w:pPr>
              <w:contextualSpacing/>
            </w:pPr>
            <w:r w:rsidRPr="00613163">
              <w:t>N/A</w:t>
            </w:r>
          </w:p>
        </w:tc>
        <w:tc>
          <w:tcPr>
            <w:tcW w:w="1701" w:type="dxa"/>
            <w:shd w:val="clear" w:color="auto" w:fill="auto"/>
          </w:tcPr>
          <w:p w14:paraId="5811D6FF" w14:textId="3BC38FAD" w:rsidR="003026E5" w:rsidRDefault="003026E5" w:rsidP="003026E5">
            <w:pPr>
              <w:contextualSpacing/>
            </w:pPr>
            <w:r w:rsidRPr="002B56A0">
              <w:t>Supervisor, 100%.</w:t>
            </w:r>
          </w:p>
        </w:tc>
      </w:tr>
      <w:tr w:rsidR="003026E5" w:rsidRPr="002B56A0" w14:paraId="120E6874" w14:textId="77777777" w:rsidTr="00BB37BC">
        <w:tc>
          <w:tcPr>
            <w:tcW w:w="1962" w:type="dxa"/>
            <w:shd w:val="clear" w:color="auto" w:fill="auto"/>
          </w:tcPr>
          <w:p w14:paraId="5D4F1504" w14:textId="722990DD" w:rsidR="003026E5" w:rsidRDefault="003026E5" w:rsidP="003026E5">
            <w:pPr>
              <w:contextualSpacing/>
            </w:pPr>
            <w:r>
              <w:t>Master’s degree</w:t>
            </w:r>
          </w:p>
          <w:p w14:paraId="17BDD0DE" w14:textId="3DE622FB" w:rsidR="003026E5" w:rsidRPr="000E0FCE" w:rsidRDefault="003026E5" w:rsidP="003026E5">
            <w:pPr>
              <w:contextualSpacing/>
            </w:pPr>
            <w:r>
              <w:t>On-going</w:t>
            </w:r>
          </w:p>
        </w:tc>
        <w:tc>
          <w:tcPr>
            <w:tcW w:w="1956" w:type="dxa"/>
            <w:shd w:val="clear" w:color="auto" w:fill="auto"/>
          </w:tcPr>
          <w:p w14:paraId="68029EC0" w14:textId="0BCD534F" w:rsidR="003026E5" w:rsidRDefault="003026E5" w:rsidP="003026E5">
            <w:pPr>
              <w:contextualSpacing/>
            </w:pPr>
            <w:r>
              <w:t xml:space="preserve">Xian </w:t>
            </w:r>
            <w:r w:rsidRPr="007760F9">
              <w:t>GU</w:t>
            </w:r>
            <w:r>
              <w:t xml:space="preserve"> (Gwen)</w:t>
            </w:r>
          </w:p>
        </w:tc>
        <w:tc>
          <w:tcPr>
            <w:tcW w:w="1446" w:type="dxa"/>
            <w:shd w:val="clear" w:color="auto" w:fill="auto"/>
          </w:tcPr>
          <w:p w14:paraId="47911E3E" w14:textId="68A83345" w:rsidR="003026E5" w:rsidRDefault="003026E5" w:rsidP="003026E5">
            <w:pPr>
              <w:contextualSpacing/>
            </w:pPr>
            <w:r>
              <w:t>07/2022</w:t>
            </w:r>
          </w:p>
        </w:tc>
        <w:tc>
          <w:tcPr>
            <w:tcW w:w="1389" w:type="dxa"/>
            <w:shd w:val="clear" w:color="auto" w:fill="auto"/>
          </w:tcPr>
          <w:p w14:paraId="2541F8FB" w14:textId="495C2FAF" w:rsidR="003026E5" w:rsidRDefault="003026E5" w:rsidP="003026E5">
            <w:pPr>
              <w:contextualSpacing/>
            </w:pPr>
            <w:r w:rsidRPr="00613163">
              <w:t>N/A</w:t>
            </w:r>
          </w:p>
        </w:tc>
        <w:tc>
          <w:tcPr>
            <w:tcW w:w="1275" w:type="dxa"/>
            <w:shd w:val="clear" w:color="auto" w:fill="auto"/>
          </w:tcPr>
          <w:p w14:paraId="6EF98175" w14:textId="709E291C" w:rsidR="003026E5" w:rsidRDefault="003026E5" w:rsidP="003026E5">
            <w:pPr>
              <w:contextualSpacing/>
            </w:pPr>
            <w:r w:rsidRPr="00613163">
              <w:t>N/A</w:t>
            </w:r>
          </w:p>
        </w:tc>
        <w:tc>
          <w:tcPr>
            <w:tcW w:w="1701" w:type="dxa"/>
            <w:shd w:val="clear" w:color="auto" w:fill="auto"/>
          </w:tcPr>
          <w:p w14:paraId="74E86242" w14:textId="2FA64125" w:rsidR="003026E5" w:rsidRDefault="003026E5" w:rsidP="003026E5">
            <w:pPr>
              <w:contextualSpacing/>
            </w:pPr>
            <w:r w:rsidRPr="002B56A0">
              <w:t>Supervisor, 100%.</w:t>
            </w:r>
          </w:p>
        </w:tc>
      </w:tr>
      <w:tr w:rsidR="003026E5" w:rsidRPr="002B56A0" w14:paraId="366395A2" w14:textId="77777777" w:rsidTr="00BB37BC">
        <w:tc>
          <w:tcPr>
            <w:tcW w:w="1962" w:type="dxa"/>
            <w:shd w:val="clear" w:color="auto" w:fill="auto"/>
          </w:tcPr>
          <w:p w14:paraId="023D91D9" w14:textId="15CD9D28" w:rsidR="003026E5" w:rsidRDefault="003026E5" w:rsidP="003026E5">
            <w:pPr>
              <w:contextualSpacing/>
            </w:pPr>
            <w:r>
              <w:t>Master’s degree</w:t>
            </w:r>
          </w:p>
          <w:p w14:paraId="4DC9E1F6" w14:textId="0F10D67A" w:rsidR="003026E5" w:rsidRPr="000E0FCE" w:rsidRDefault="003026E5" w:rsidP="003026E5">
            <w:pPr>
              <w:contextualSpacing/>
            </w:pPr>
            <w:r>
              <w:t>On-going</w:t>
            </w:r>
          </w:p>
        </w:tc>
        <w:tc>
          <w:tcPr>
            <w:tcW w:w="1956" w:type="dxa"/>
            <w:shd w:val="clear" w:color="auto" w:fill="auto"/>
          </w:tcPr>
          <w:p w14:paraId="54EE8092" w14:textId="647521F2" w:rsidR="003026E5" w:rsidRDefault="003026E5" w:rsidP="003026E5">
            <w:pPr>
              <w:contextualSpacing/>
            </w:pPr>
            <w:r>
              <w:t xml:space="preserve">Siyi </w:t>
            </w:r>
            <w:r w:rsidRPr="007760F9">
              <w:t>LIU</w:t>
            </w:r>
            <w:r>
              <w:t xml:space="preserve"> (Sylvia) </w:t>
            </w:r>
          </w:p>
        </w:tc>
        <w:tc>
          <w:tcPr>
            <w:tcW w:w="1446" w:type="dxa"/>
            <w:shd w:val="clear" w:color="auto" w:fill="auto"/>
          </w:tcPr>
          <w:p w14:paraId="5CC73196" w14:textId="5E4CEEBD" w:rsidR="003026E5" w:rsidRDefault="003026E5" w:rsidP="003026E5">
            <w:pPr>
              <w:contextualSpacing/>
            </w:pPr>
            <w:r>
              <w:t>07/2022</w:t>
            </w:r>
          </w:p>
        </w:tc>
        <w:tc>
          <w:tcPr>
            <w:tcW w:w="1389" w:type="dxa"/>
            <w:shd w:val="clear" w:color="auto" w:fill="auto"/>
          </w:tcPr>
          <w:p w14:paraId="60C62B72" w14:textId="7E9BFD85" w:rsidR="003026E5" w:rsidRDefault="003026E5" w:rsidP="003026E5">
            <w:pPr>
              <w:contextualSpacing/>
            </w:pPr>
            <w:r w:rsidRPr="00613163">
              <w:t>N/A</w:t>
            </w:r>
          </w:p>
        </w:tc>
        <w:tc>
          <w:tcPr>
            <w:tcW w:w="1275" w:type="dxa"/>
            <w:shd w:val="clear" w:color="auto" w:fill="auto"/>
          </w:tcPr>
          <w:p w14:paraId="2D7D9A18" w14:textId="4159DC50" w:rsidR="003026E5" w:rsidRDefault="003026E5" w:rsidP="003026E5">
            <w:pPr>
              <w:contextualSpacing/>
            </w:pPr>
            <w:r w:rsidRPr="00613163">
              <w:t>N/A</w:t>
            </w:r>
          </w:p>
        </w:tc>
        <w:tc>
          <w:tcPr>
            <w:tcW w:w="1701" w:type="dxa"/>
            <w:shd w:val="clear" w:color="auto" w:fill="auto"/>
          </w:tcPr>
          <w:p w14:paraId="468D50DA" w14:textId="7473FB75" w:rsidR="003026E5" w:rsidRDefault="003026E5" w:rsidP="003026E5">
            <w:pPr>
              <w:contextualSpacing/>
            </w:pPr>
            <w:r w:rsidRPr="002B56A0">
              <w:t>Supervisor, 100%.</w:t>
            </w:r>
          </w:p>
        </w:tc>
      </w:tr>
      <w:tr w:rsidR="003026E5" w:rsidRPr="002B56A0" w14:paraId="59169587" w14:textId="77777777" w:rsidTr="00BB37BC">
        <w:tc>
          <w:tcPr>
            <w:tcW w:w="1962" w:type="dxa"/>
            <w:shd w:val="clear" w:color="auto" w:fill="auto"/>
          </w:tcPr>
          <w:p w14:paraId="608687AF" w14:textId="475A995A" w:rsidR="003026E5" w:rsidRDefault="003026E5" w:rsidP="003026E5">
            <w:pPr>
              <w:contextualSpacing/>
            </w:pPr>
            <w:r>
              <w:t>Master’s degree</w:t>
            </w:r>
          </w:p>
          <w:p w14:paraId="25704AE9" w14:textId="24102A54" w:rsidR="003026E5" w:rsidRPr="000E0FCE" w:rsidRDefault="003026E5" w:rsidP="003026E5">
            <w:pPr>
              <w:contextualSpacing/>
            </w:pPr>
            <w:r>
              <w:t>On-going</w:t>
            </w:r>
          </w:p>
        </w:tc>
        <w:tc>
          <w:tcPr>
            <w:tcW w:w="1956" w:type="dxa"/>
            <w:shd w:val="clear" w:color="auto" w:fill="auto"/>
          </w:tcPr>
          <w:p w14:paraId="5FF68510" w14:textId="6F64AC56" w:rsidR="003026E5" w:rsidRDefault="003026E5" w:rsidP="003026E5">
            <w:pPr>
              <w:contextualSpacing/>
            </w:pPr>
            <w:r>
              <w:t xml:space="preserve">Haotian </w:t>
            </w:r>
            <w:r w:rsidRPr="007760F9">
              <w:t>OUYANG</w:t>
            </w:r>
            <w:r>
              <w:t xml:space="preserve"> (Sunny)</w:t>
            </w:r>
          </w:p>
        </w:tc>
        <w:tc>
          <w:tcPr>
            <w:tcW w:w="1446" w:type="dxa"/>
            <w:shd w:val="clear" w:color="auto" w:fill="auto"/>
          </w:tcPr>
          <w:p w14:paraId="0F5BAE67" w14:textId="447E32E5" w:rsidR="003026E5" w:rsidRDefault="003026E5" w:rsidP="003026E5">
            <w:pPr>
              <w:contextualSpacing/>
            </w:pPr>
            <w:r>
              <w:t>07/2022</w:t>
            </w:r>
          </w:p>
        </w:tc>
        <w:tc>
          <w:tcPr>
            <w:tcW w:w="1389" w:type="dxa"/>
            <w:shd w:val="clear" w:color="auto" w:fill="auto"/>
          </w:tcPr>
          <w:p w14:paraId="4B3E54FF" w14:textId="4E4EFC78" w:rsidR="003026E5" w:rsidRDefault="003026E5" w:rsidP="003026E5">
            <w:pPr>
              <w:contextualSpacing/>
            </w:pPr>
            <w:r w:rsidRPr="00613163">
              <w:t>N/A</w:t>
            </w:r>
          </w:p>
        </w:tc>
        <w:tc>
          <w:tcPr>
            <w:tcW w:w="1275" w:type="dxa"/>
            <w:shd w:val="clear" w:color="auto" w:fill="auto"/>
          </w:tcPr>
          <w:p w14:paraId="314FA197" w14:textId="47385F09" w:rsidR="003026E5" w:rsidRDefault="003026E5" w:rsidP="003026E5">
            <w:pPr>
              <w:contextualSpacing/>
            </w:pPr>
            <w:r w:rsidRPr="00613163">
              <w:t>N/A</w:t>
            </w:r>
          </w:p>
        </w:tc>
        <w:tc>
          <w:tcPr>
            <w:tcW w:w="1701" w:type="dxa"/>
            <w:shd w:val="clear" w:color="auto" w:fill="auto"/>
          </w:tcPr>
          <w:p w14:paraId="56F6E75C" w14:textId="2082C02D" w:rsidR="003026E5" w:rsidRDefault="003026E5" w:rsidP="003026E5">
            <w:pPr>
              <w:contextualSpacing/>
            </w:pPr>
            <w:r w:rsidRPr="002B56A0">
              <w:t>Supervisor, 100%.</w:t>
            </w:r>
          </w:p>
        </w:tc>
      </w:tr>
      <w:tr w:rsidR="003026E5" w:rsidRPr="002B56A0" w14:paraId="6C210B71" w14:textId="77777777" w:rsidTr="00BB37BC">
        <w:tc>
          <w:tcPr>
            <w:tcW w:w="1962" w:type="dxa"/>
            <w:shd w:val="clear" w:color="auto" w:fill="auto"/>
          </w:tcPr>
          <w:p w14:paraId="42976378" w14:textId="6E7F0211" w:rsidR="003026E5" w:rsidRDefault="003026E5" w:rsidP="003026E5">
            <w:pPr>
              <w:contextualSpacing/>
            </w:pPr>
            <w:r>
              <w:t>Master’s degree</w:t>
            </w:r>
          </w:p>
          <w:p w14:paraId="52734577" w14:textId="44CFDD71" w:rsidR="003026E5" w:rsidRPr="000E0FCE" w:rsidRDefault="003026E5" w:rsidP="003026E5">
            <w:pPr>
              <w:contextualSpacing/>
            </w:pPr>
            <w:r>
              <w:t>On-going</w:t>
            </w:r>
          </w:p>
        </w:tc>
        <w:tc>
          <w:tcPr>
            <w:tcW w:w="1956" w:type="dxa"/>
            <w:shd w:val="clear" w:color="auto" w:fill="auto"/>
          </w:tcPr>
          <w:p w14:paraId="2B3CD5E0" w14:textId="3BBBBDFB" w:rsidR="003026E5" w:rsidRDefault="003026E5" w:rsidP="003026E5">
            <w:pPr>
              <w:contextualSpacing/>
            </w:pPr>
            <w:r w:rsidRPr="007760F9">
              <w:t>X</w:t>
            </w:r>
            <w:r>
              <w:t>ianwen TAN (Sevene)</w:t>
            </w:r>
          </w:p>
        </w:tc>
        <w:tc>
          <w:tcPr>
            <w:tcW w:w="1446" w:type="dxa"/>
            <w:shd w:val="clear" w:color="auto" w:fill="auto"/>
          </w:tcPr>
          <w:p w14:paraId="57E5BE93" w14:textId="0A17EEF6" w:rsidR="003026E5" w:rsidRDefault="003026E5" w:rsidP="003026E5">
            <w:pPr>
              <w:contextualSpacing/>
            </w:pPr>
            <w:r>
              <w:t>07/2022</w:t>
            </w:r>
          </w:p>
        </w:tc>
        <w:tc>
          <w:tcPr>
            <w:tcW w:w="1389" w:type="dxa"/>
            <w:shd w:val="clear" w:color="auto" w:fill="auto"/>
          </w:tcPr>
          <w:p w14:paraId="23CD0331" w14:textId="58A2B522" w:rsidR="003026E5" w:rsidRDefault="003026E5" w:rsidP="003026E5">
            <w:pPr>
              <w:contextualSpacing/>
            </w:pPr>
            <w:r w:rsidRPr="00613163">
              <w:t>N/A</w:t>
            </w:r>
          </w:p>
        </w:tc>
        <w:tc>
          <w:tcPr>
            <w:tcW w:w="1275" w:type="dxa"/>
            <w:shd w:val="clear" w:color="auto" w:fill="auto"/>
          </w:tcPr>
          <w:p w14:paraId="0B0036F6" w14:textId="750BC386" w:rsidR="003026E5" w:rsidRDefault="003026E5" w:rsidP="003026E5">
            <w:pPr>
              <w:contextualSpacing/>
            </w:pPr>
            <w:r w:rsidRPr="00613163">
              <w:t>N/A</w:t>
            </w:r>
          </w:p>
        </w:tc>
        <w:tc>
          <w:tcPr>
            <w:tcW w:w="1701" w:type="dxa"/>
            <w:shd w:val="clear" w:color="auto" w:fill="auto"/>
          </w:tcPr>
          <w:p w14:paraId="22492BC6" w14:textId="53133DD0" w:rsidR="003026E5" w:rsidRDefault="003026E5" w:rsidP="003026E5">
            <w:pPr>
              <w:contextualSpacing/>
            </w:pPr>
            <w:r w:rsidRPr="002B56A0">
              <w:t>Supervisor, 100%.</w:t>
            </w:r>
          </w:p>
        </w:tc>
      </w:tr>
      <w:tr w:rsidR="003026E5" w:rsidRPr="002B56A0" w14:paraId="4BC914AF" w14:textId="77777777" w:rsidTr="00BB37BC">
        <w:tc>
          <w:tcPr>
            <w:tcW w:w="1962" w:type="dxa"/>
            <w:shd w:val="clear" w:color="auto" w:fill="auto"/>
          </w:tcPr>
          <w:p w14:paraId="630381A0" w14:textId="3F51F04D" w:rsidR="003026E5" w:rsidRDefault="003026E5" w:rsidP="003026E5">
            <w:pPr>
              <w:contextualSpacing/>
            </w:pPr>
            <w:r>
              <w:t>Master’s degree</w:t>
            </w:r>
          </w:p>
          <w:p w14:paraId="356CBFE8" w14:textId="1890C98B" w:rsidR="003026E5" w:rsidRDefault="003026E5" w:rsidP="003026E5">
            <w:pPr>
              <w:contextualSpacing/>
            </w:pPr>
            <w:r>
              <w:t>On-going</w:t>
            </w:r>
          </w:p>
        </w:tc>
        <w:tc>
          <w:tcPr>
            <w:tcW w:w="1956" w:type="dxa"/>
            <w:shd w:val="clear" w:color="auto" w:fill="auto"/>
          </w:tcPr>
          <w:p w14:paraId="280AEE9D" w14:textId="7F35AD8C" w:rsidR="003026E5" w:rsidRDefault="003026E5" w:rsidP="003026E5">
            <w:pPr>
              <w:contextualSpacing/>
            </w:pPr>
            <w:r w:rsidRPr="007760F9">
              <w:t>J</w:t>
            </w:r>
            <w:r>
              <w:t>ierong HOU (Fitz)</w:t>
            </w:r>
          </w:p>
        </w:tc>
        <w:tc>
          <w:tcPr>
            <w:tcW w:w="1446" w:type="dxa"/>
            <w:shd w:val="clear" w:color="auto" w:fill="auto"/>
          </w:tcPr>
          <w:p w14:paraId="4670D3E1" w14:textId="4BEDD4E4" w:rsidR="003026E5" w:rsidRDefault="003026E5" w:rsidP="003026E5">
            <w:pPr>
              <w:contextualSpacing/>
            </w:pPr>
            <w:r>
              <w:t>07/2022</w:t>
            </w:r>
          </w:p>
        </w:tc>
        <w:tc>
          <w:tcPr>
            <w:tcW w:w="1389" w:type="dxa"/>
            <w:shd w:val="clear" w:color="auto" w:fill="auto"/>
          </w:tcPr>
          <w:p w14:paraId="717D2638" w14:textId="5F58D447" w:rsidR="003026E5" w:rsidRDefault="003026E5" w:rsidP="003026E5">
            <w:pPr>
              <w:contextualSpacing/>
            </w:pPr>
            <w:r w:rsidRPr="00613163">
              <w:t>N/A</w:t>
            </w:r>
          </w:p>
        </w:tc>
        <w:tc>
          <w:tcPr>
            <w:tcW w:w="1275" w:type="dxa"/>
            <w:shd w:val="clear" w:color="auto" w:fill="auto"/>
          </w:tcPr>
          <w:p w14:paraId="6930171F" w14:textId="6DD49782" w:rsidR="003026E5" w:rsidRDefault="003026E5" w:rsidP="003026E5">
            <w:pPr>
              <w:contextualSpacing/>
            </w:pPr>
            <w:r w:rsidRPr="00613163">
              <w:t>N/A</w:t>
            </w:r>
          </w:p>
        </w:tc>
        <w:tc>
          <w:tcPr>
            <w:tcW w:w="1701" w:type="dxa"/>
            <w:shd w:val="clear" w:color="auto" w:fill="auto"/>
          </w:tcPr>
          <w:p w14:paraId="74F3E5F0" w14:textId="243728A2" w:rsidR="003026E5" w:rsidRDefault="003026E5" w:rsidP="003026E5">
            <w:pPr>
              <w:contextualSpacing/>
            </w:pPr>
            <w:r w:rsidRPr="002B56A0">
              <w:t>Supervisor, 100%.</w:t>
            </w:r>
          </w:p>
        </w:tc>
      </w:tr>
      <w:tr w:rsidR="003026E5" w:rsidRPr="002B56A0" w14:paraId="4B0E6192" w14:textId="77777777" w:rsidTr="00BB37BC">
        <w:tc>
          <w:tcPr>
            <w:tcW w:w="1962" w:type="dxa"/>
            <w:shd w:val="clear" w:color="auto" w:fill="auto"/>
          </w:tcPr>
          <w:p w14:paraId="05909AFD" w14:textId="563F8FBE" w:rsidR="003026E5" w:rsidRDefault="003026E5" w:rsidP="003026E5">
            <w:pPr>
              <w:contextualSpacing/>
            </w:pPr>
            <w:r>
              <w:t>Master’s degree</w:t>
            </w:r>
          </w:p>
          <w:p w14:paraId="7C2B5802" w14:textId="179685F3" w:rsidR="003026E5" w:rsidRDefault="003026E5" w:rsidP="003026E5">
            <w:pPr>
              <w:contextualSpacing/>
            </w:pPr>
            <w:r>
              <w:t>On-going</w:t>
            </w:r>
          </w:p>
        </w:tc>
        <w:tc>
          <w:tcPr>
            <w:tcW w:w="1956" w:type="dxa"/>
            <w:shd w:val="clear" w:color="auto" w:fill="auto"/>
          </w:tcPr>
          <w:p w14:paraId="25DC4E26" w14:textId="4ED8A2E6" w:rsidR="003026E5" w:rsidRDefault="003026E5" w:rsidP="003026E5">
            <w:pPr>
              <w:contextualSpacing/>
            </w:pPr>
            <w:r w:rsidRPr="00330A46">
              <w:t>F</w:t>
            </w:r>
            <w:r>
              <w:t>ei MO (Serein)</w:t>
            </w:r>
          </w:p>
        </w:tc>
        <w:tc>
          <w:tcPr>
            <w:tcW w:w="1446" w:type="dxa"/>
            <w:shd w:val="clear" w:color="auto" w:fill="auto"/>
          </w:tcPr>
          <w:p w14:paraId="0FAEC061" w14:textId="0F9C25E4" w:rsidR="003026E5" w:rsidRDefault="003026E5" w:rsidP="003026E5">
            <w:pPr>
              <w:contextualSpacing/>
            </w:pPr>
            <w:r>
              <w:t>07/2022</w:t>
            </w:r>
          </w:p>
        </w:tc>
        <w:tc>
          <w:tcPr>
            <w:tcW w:w="1389" w:type="dxa"/>
            <w:shd w:val="clear" w:color="auto" w:fill="auto"/>
          </w:tcPr>
          <w:p w14:paraId="3E170209" w14:textId="3C7FC7D3" w:rsidR="003026E5" w:rsidRDefault="003026E5" w:rsidP="003026E5">
            <w:pPr>
              <w:contextualSpacing/>
            </w:pPr>
            <w:r w:rsidRPr="00613163">
              <w:t>N/A</w:t>
            </w:r>
          </w:p>
        </w:tc>
        <w:tc>
          <w:tcPr>
            <w:tcW w:w="1275" w:type="dxa"/>
            <w:shd w:val="clear" w:color="auto" w:fill="auto"/>
          </w:tcPr>
          <w:p w14:paraId="13B5E0F9" w14:textId="0D21B69B" w:rsidR="003026E5" w:rsidRDefault="003026E5" w:rsidP="003026E5">
            <w:pPr>
              <w:contextualSpacing/>
            </w:pPr>
            <w:r w:rsidRPr="00613163">
              <w:t>N/A</w:t>
            </w:r>
          </w:p>
        </w:tc>
        <w:tc>
          <w:tcPr>
            <w:tcW w:w="1701" w:type="dxa"/>
            <w:shd w:val="clear" w:color="auto" w:fill="auto"/>
          </w:tcPr>
          <w:p w14:paraId="438471CB" w14:textId="731EA10C" w:rsidR="003026E5" w:rsidRDefault="003026E5" w:rsidP="003026E5">
            <w:pPr>
              <w:contextualSpacing/>
            </w:pPr>
            <w:r w:rsidRPr="002B56A0">
              <w:t>Supervisor, 100%.</w:t>
            </w:r>
          </w:p>
        </w:tc>
      </w:tr>
      <w:tr w:rsidR="003026E5" w:rsidRPr="002B56A0" w14:paraId="14BBC7CB" w14:textId="77777777" w:rsidTr="00BB37BC">
        <w:tc>
          <w:tcPr>
            <w:tcW w:w="1962" w:type="dxa"/>
            <w:shd w:val="clear" w:color="auto" w:fill="auto"/>
          </w:tcPr>
          <w:p w14:paraId="049D6AF0" w14:textId="73FEBC9D" w:rsidR="003026E5" w:rsidRDefault="003026E5" w:rsidP="003026E5">
            <w:pPr>
              <w:contextualSpacing/>
            </w:pPr>
            <w:r>
              <w:t>Master’s degree</w:t>
            </w:r>
          </w:p>
          <w:p w14:paraId="01C1FC4E" w14:textId="261C1A62" w:rsidR="003026E5" w:rsidRDefault="003026E5" w:rsidP="003026E5">
            <w:pPr>
              <w:contextualSpacing/>
            </w:pPr>
            <w:r>
              <w:t>On-going</w:t>
            </w:r>
          </w:p>
        </w:tc>
        <w:tc>
          <w:tcPr>
            <w:tcW w:w="1956" w:type="dxa"/>
            <w:shd w:val="clear" w:color="auto" w:fill="auto"/>
          </w:tcPr>
          <w:p w14:paraId="09F8DCC9" w14:textId="21F2240F" w:rsidR="003026E5" w:rsidRDefault="003026E5" w:rsidP="003026E5">
            <w:pPr>
              <w:contextualSpacing/>
            </w:pPr>
            <w:r w:rsidRPr="00330A46">
              <w:t>W</w:t>
            </w:r>
            <w:r>
              <w:t>enjie XU (Joseph)</w:t>
            </w:r>
          </w:p>
        </w:tc>
        <w:tc>
          <w:tcPr>
            <w:tcW w:w="1446" w:type="dxa"/>
            <w:shd w:val="clear" w:color="auto" w:fill="auto"/>
          </w:tcPr>
          <w:p w14:paraId="2B3AB116" w14:textId="57EE3880" w:rsidR="003026E5" w:rsidRDefault="003026E5" w:rsidP="003026E5">
            <w:pPr>
              <w:contextualSpacing/>
            </w:pPr>
            <w:r>
              <w:t>07/2022</w:t>
            </w:r>
          </w:p>
        </w:tc>
        <w:tc>
          <w:tcPr>
            <w:tcW w:w="1389" w:type="dxa"/>
            <w:shd w:val="clear" w:color="auto" w:fill="auto"/>
          </w:tcPr>
          <w:p w14:paraId="05A86DF5" w14:textId="662DC765" w:rsidR="003026E5" w:rsidRDefault="003026E5" w:rsidP="003026E5">
            <w:pPr>
              <w:contextualSpacing/>
            </w:pPr>
            <w:r w:rsidRPr="00613163">
              <w:t>N/A</w:t>
            </w:r>
          </w:p>
        </w:tc>
        <w:tc>
          <w:tcPr>
            <w:tcW w:w="1275" w:type="dxa"/>
            <w:shd w:val="clear" w:color="auto" w:fill="auto"/>
          </w:tcPr>
          <w:p w14:paraId="298EF37C" w14:textId="05474B81" w:rsidR="003026E5" w:rsidRDefault="003026E5" w:rsidP="003026E5">
            <w:pPr>
              <w:contextualSpacing/>
            </w:pPr>
            <w:r w:rsidRPr="00613163">
              <w:t>N/A</w:t>
            </w:r>
          </w:p>
        </w:tc>
        <w:tc>
          <w:tcPr>
            <w:tcW w:w="1701" w:type="dxa"/>
            <w:shd w:val="clear" w:color="auto" w:fill="auto"/>
          </w:tcPr>
          <w:p w14:paraId="6C1FA2F7" w14:textId="79152D29" w:rsidR="003026E5" w:rsidRDefault="003026E5" w:rsidP="003026E5">
            <w:pPr>
              <w:contextualSpacing/>
            </w:pPr>
            <w:r w:rsidRPr="002B56A0">
              <w:t>Supervisor, 100%.</w:t>
            </w:r>
          </w:p>
        </w:tc>
      </w:tr>
      <w:tr w:rsidR="003026E5" w:rsidRPr="002B56A0" w14:paraId="12CC9691" w14:textId="77777777" w:rsidTr="00BB37BC">
        <w:tc>
          <w:tcPr>
            <w:tcW w:w="1962" w:type="dxa"/>
            <w:shd w:val="clear" w:color="auto" w:fill="auto"/>
          </w:tcPr>
          <w:p w14:paraId="1F2CE6FD" w14:textId="4A104A0B" w:rsidR="003026E5" w:rsidRDefault="003026E5" w:rsidP="003026E5">
            <w:pPr>
              <w:contextualSpacing/>
            </w:pPr>
            <w:r>
              <w:t>Master’s degree</w:t>
            </w:r>
          </w:p>
          <w:p w14:paraId="02EC81C1" w14:textId="18A63308" w:rsidR="003026E5" w:rsidRDefault="003026E5" w:rsidP="003026E5">
            <w:pPr>
              <w:contextualSpacing/>
            </w:pPr>
            <w:r>
              <w:t>On-going</w:t>
            </w:r>
          </w:p>
        </w:tc>
        <w:tc>
          <w:tcPr>
            <w:tcW w:w="1956" w:type="dxa"/>
            <w:shd w:val="clear" w:color="auto" w:fill="auto"/>
          </w:tcPr>
          <w:p w14:paraId="463A75C5" w14:textId="5422F4C0" w:rsidR="003026E5" w:rsidRDefault="003026E5" w:rsidP="003026E5">
            <w:pPr>
              <w:contextualSpacing/>
            </w:pPr>
            <w:r w:rsidRPr="008C47AF">
              <w:t>J</w:t>
            </w:r>
            <w:r>
              <w:t>inyu ZHOU</w:t>
            </w:r>
          </w:p>
        </w:tc>
        <w:tc>
          <w:tcPr>
            <w:tcW w:w="1446" w:type="dxa"/>
            <w:shd w:val="clear" w:color="auto" w:fill="auto"/>
          </w:tcPr>
          <w:p w14:paraId="4BC4EA4C" w14:textId="7EDF4556" w:rsidR="003026E5" w:rsidRDefault="003026E5" w:rsidP="003026E5">
            <w:pPr>
              <w:contextualSpacing/>
            </w:pPr>
            <w:r>
              <w:t>07/2022</w:t>
            </w:r>
          </w:p>
        </w:tc>
        <w:tc>
          <w:tcPr>
            <w:tcW w:w="1389" w:type="dxa"/>
            <w:shd w:val="clear" w:color="auto" w:fill="auto"/>
          </w:tcPr>
          <w:p w14:paraId="5C5D4D62" w14:textId="68F912DE" w:rsidR="003026E5" w:rsidRDefault="003026E5" w:rsidP="003026E5">
            <w:pPr>
              <w:contextualSpacing/>
            </w:pPr>
            <w:r w:rsidRPr="00613163">
              <w:t>N/A</w:t>
            </w:r>
          </w:p>
        </w:tc>
        <w:tc>
          <w:tcPr>
            <w:tcW w:w="1275" w:type="dxa"/>
            <w:shd w:val="clear" w:color="auto" w:fill="auto"/>
          </w:tcPr>
          <w:p w14:paraId="026E9866" w14:textId="3655C257" w:rsidR="003026E5" w:rsidRDefault="003026E5" w:rsidP="003026E5">
            <w:pPr>
              <w:contextualSpacing/>
            </w:pPr>
            <w:r w:rsidRPr="00613163">
              <w:t>N/A</w:t>
            </w:r>
          </w:p>
        </w:tc>
        <w:tc>
          <w:tcPr>
            <w:tcW w:w="1701" w:type="dxa"/>
            <w:shd w:val="clear" w:color="auto" w:fill="auto"/>
          </w:tcPr>
          <w:p w14:paraId="67D934D4" w14:textId="3C727C00" w:rsidR="003026E5" w:rsidRDefault="003026E5" w:rsidP="003026E5">
            <w:pPr>
              <w:contextualSpacing/>
            </w:pPr>
            <w:r w:rsidRPr="002B56A0">
              <w:rPr>
                <w:rFonts w:eastAsia="PMingLiU"/>
                <w:lang w:eastAsia="zh-TW"/>
              </w:rPr>
              <w:t>Supervisor, 100%.</w:t>
            </w:r>
          </w:p>
        </w:tc>
      </w:tr>
      <w:tr w:rsidR="004A1DF7" w:rsidRPr="002B56A0" w14:paraId="22BFEAA4" w14:textId="77777777" w:rsidTr="00BB37BC">
        <w:tc>
          <w:tcPr>
            <w:tcW w:w="1962" w:type="dxa"/>
            <w:shd w:val="clear" w:color="auto" w:fill="auto"/>
          </w:tcPr>
          <w:p w14:paraId="51AB49E3" w14:textId="7ADF3317" w:rsidR="004A1DF7" w:rsidRDefault="004A1DF7" w:rsidP="004A1DF7">
            <w:pPr>
              <w:contextualSpacing/>
            </w:pPr>
            <w:r w:rsidRPr="000E0FCE">
              <w:t xml:space="preserve">Master’s </w:t>
            </w:r>
            <w:r w:rsidR="00C07639">
              <w:t>d</w:t>
            </w:r>
            <w:r w:rsidRPr="000E0FCE">
              <w:t>egree</w:t>
            </w:r>
          </w:p>
          <w:p w14:paraId="30ABDFC4" w14:textId="437DF19F" w:rsidR="004A1DF7" w:rsidRPr="00135510" w:rsidRDefault="004A1DF7" w:rsidP="004A1DF7">
            <w:pPr>
              <w:contextualSpacing/>
            </w:pPr>
            <w:r>
              <w:t>On-going.</w:t>
            </w:r>
          </w:p>
        </w:tc>
        <w:tc>
          <w:tcPr>
            <w:tcW w:w="1956" w:type="dxa"/>
            <w:shd w:val="clear" w:color="auto" w:fill="auto"/>
          </w:tcPr>
          <w:p w14:paraId="21DE2B83" w14:textId="4E37BFC7" w:rsidR="004A1DF7" w:rsidRDefault="004A1DF7" w:rsidP="004A1DF7">
            <w:pPr>
              <w:contextualSpacing/>
            </w:pPr>
            <w:r>
              <w:rPr>
                <w:rFonts w:hint="eastAsia"/>
              </w:rPr>
              <w:t>B</w:t>
            </w:r>
            <w:r>
              <w:t>inrong LEI</w:t>
            </w:r>
          </w:p>
          <w:p w14:paraId="4CB44149" w14:textId="704F00CA" w:rsidR="004A1DF7" w:rsidRDefault="004A1DF7" w:rsidP="004A1DF7">
            <w:pPr>
              <w:contextualSpacing/>
            </w:pPr>
            <w:r>
              <w:rPr>
                <w:rFonts w:hint="eastAsia"/>
              </w:rPr>
              <w:t>(</w:t>
            </w:r>
            <w:r>
              <w:t xml:space="preserve">Lexie) </w:t>
            </w:r>
          </w:p>
        </w:tc>
        <w:tc>
          <w:tcPr>
            <w:tcW w:w="1446" w:type="dxa"/>
            <w:shd w:val="clear" w:color="auto" w:fill="auto"/>
          </w:tcPr>
          <w:p w14:paraId="3A397A9E" w14:textId="63574954" w:rsidR="004A1DF7" w:rsidRPr="00613163" w:rsidRDefault="004A1DF7" w:rsidP="004A1DF7">
            <w:pPr>
              <w:contextualSpacing/>
            </w:pPr>
            <w:r>
              <w:rPr>
                <w:rFonts w:hint="eastAsia"/>
              </w:rPr>
              <w:t>0</w:t>
            </w:r>
            <w:r w:rsidR="00850C3D">
              <w:t>8</w:t>
            </w:r>
            <w:r>
              <w:t>/2021</w:t>
            </w:r>
          </w:p>
        </w:tc>
        <w:tc>
          <w:tcPr>
            <w:tcW w:w="1389" w:type="dxa"/>
            <w:shd w:val="clear" w:color="auto" w:fill="auto"/>
          </w:tcPr>
          <w:p w14:paraId="4A21C4DB" w14:textId="20E825B2" w:rsidR="004A1DF7" w:rsidRPr="00613163" w:rsidRDefault="00BA06D9" w:rsidP="004A1DF7">
            <w:pPr>
              <w:contextualSpacing/>
            </w:pPr>
            <w:r>
              <w:t>05</w:t>
            </w:r>
            <w:r w:rsidR="004A1DF7" w:rsidRPr="00613163">
              <w:t>/</w:t>
            </w:r>
            <w:r>
              <w:t>2022</w:t>
            </w:r>
          </w:p>
        </w:tc>
        <w:tc>
          <w:tcPr>
            <w:tcW w:w="1275" w:type="dxa"/>
            <w:shd w:val="clear" w:color="auto" w:fill="auto"/>
          </w:tcPr>
          <w:p w14:paraId="0C89EE03" w14:textId="3F60DA25" w:rsidR="004A1DF7" w:rsidRPr="00613163" w:rsidRDefault="00907E4F" w:rsidP="004A1DF7">
            <w:pPr>
              <w:contextualSpacing/>
            </w:pPr>
            <w:r>
              <w:t>09/2022</w:t>
            </w:r>
          </w:p>
        </w:tc>
        <w:tc>
          <w:tcPr>
            <w:tcW w:w="1701" w:type="dxa"/>
            <w:shd w:val="clear" w:color="auto" w:fill="auto"/>
          </w:tcPr>
          <w:p w14:paraId="227CA483" w14:textId="6F7D9314" w:rsidR="004A1DF7" w:rsidRDefault="004A1DF7" w:rsidP="004A1DF7">
            <w:pPr>
              <w:contextualSpacing/>
            </w:pPr>
            <w:r>
              <w:rPr>
                <w:rFonts w:hint="eastAsia"/>
              </w:rPr>
              <w:t>S</w:t>
            </w:r>
            <w:r w:rsidRPr="00613163">
              <w:t xml:space="preserve">upervisor, </w:t>
            </w:r>
            <w:r>
              <w:t>10</w:t>
            </w:r>
            <w:r w:rsidRPr="00613163">
              <w:t>0%.</w:t>
            </w:r>
          </w:p>
        </w:tc>
      </w:tr>
      <w:tr w:rsidR="00794C75" w:rsidRPr="002B56A0" w14:paraId="5A4CEE6F" w14:textId="77777777" w:rsidTr="00BB37BC">
        <w:tc>
          <w:tcPr>
            <w:tcW w:w="1962" w:type="dxa"/>
            <w:shd w:val="clear" w:color="auto" w:fill="auto"/>
          </w:tcPr>
          <w:p w14:paraId="3C072463" w14:textId="77777777" w:rsidR="00794C75" w:rsidRDefault="00794C75" w:rsidP="00794C75">
            <w:pPr>
              <w:contextualSpacing/>
            </w:pPr>
            <w:r w:rsidRPr="00135510">
              <w:t xml:space="preserve">PhD. </w:t>
            </w:r>
          </w:p>
          <w:p w14:paraId="6ED52617" w14:textId="4691EBAE" w:rsidR="00794C75" w:rsidRPr="002B56A0" w:rsidRDefault="00794C75" w:rsidP="00794C75">
            <w:pPr>
              <w:contextualSpacing/>
            </w:pPr>
            <w:r w:rsidRPr="00794C75">
              <w:t>On-going.</w:t>
            </w:r>
          </w:p>
        </w:tc>
        <w:tc>
          <w:tcPr>
            <w:tcW w:w="1956" w:type="dxa"/>
            <w:shd w:val="clear" w:color="auto" w:fill="auto"/>
          </w:tcPr>
          <w:p w14:paraId="4289D1C8" w14:textId="7A3F137D" w:rsidR="00794C75" w:rsidRDefault="00794C75" w:rsidP="00794C75">
            <w:pPr>
              <w:contextualSpacing/>
            </w:pPr>
            <w:r>
              <w:t xml:space="preserve">Lantian </w:t>
            </w:r>
            <w:r>
              <w:rPr>
                <w:rFonts w:hint="eastAsia"/>
              </w:rPr>
              <w:t>X</w:t>
            </w:r>
            <w:r>
              <w:t xml:space="preserve">IA </w:t>
            </w:r>
          </w:p>
          <w:p w14:paraId="02233C5E" w14:textId="49E2E3D4" w:rsidR="00794C75" w:rsidRPr="002B56A0" w:rsidRDefault="00794C75" w:rsidP="00794C75">
            <w:pPr>
              <w:contextualSpacing/>
            </w:pPr>
            <w:r>
              <w:rPr>
                <w:rFonts w:hint="eastAsia"/>
              </w:rPr>
              <w:t>(</w:t>
            </w:r>
            <w:r>
              <w:t>Summer)</w:t>
            </w:r>
          </w:p>
        </w:tc>
        <w:tc>
          <w:tcPr>
            <w:tcW w:w="1446" w:type="dxa"/>
            <w:shd w:val="clear" w:color="auto" w:fill="auto"/>
          </w:tcPr>
          <w:p w14:paraId="1CCF86F1" w14:textId="7299462D" w:rsidR="00794C75" w:rsidRDefault="00794C75" w:rsidP="00794C75">
            <w:pPr>
              <w:contextualSpacing/>
            </w:pPr>
            <w:r w:rsidRPr="00613163">
              <w:t>0</w:t>
            </w:r>
            <w:r>
              <w:t>9</w:t>
            </w:r>
            <w:r w:rsidRPr="00613163">
              <w:t xml:space="preserve">/2020 </w:t>
            </w:r>
          </w:p>
        </w:tc>
        <w:tc>
          <w:tcPr>
            <w:tcW w:w="1389" w:type="dxa"/>
            <w:shd w:val="clear" w:color="auto" w:fill="auto"/>
          </w:tcPr>
          <w:p w14:paraId="60788625" w14:textId="13463940" w:rsidR="00794C75" w:rsidRPr="002B56A0" w:rsidRDefault="00794C75" w:rsidP="00794C75">
            <w:pPr>
              <w:contextualSpacing/>
            </w:pPr>
            <w:r w:rsidRPr="00613163">
              <w:t>N/A</w:t>
            </w:r>
          </w:p>
        </w:tc>
        <w:tc>
          <w:tcPr>
            <w:tcW w:w="1275" w:type="dxa"/>
            <w:shd w:val="clear" w:color="auto" w:fill="auto"/>
          </w:tcPr>
          <w:p w14:paraId="0ABF2BEF" w14:textId="080EFE3B" w:rsidR="00794C75" w:rsidRPr="002B56A0" w:rsidRDefault="00794C75" w:rsidP="00794C75">
            <w:pPr>
              <w:contextualSpacing/>
            </w:pPr>
            <w:r w:rsidRPr="00613163">
              <w:t>N/A</w:t>
            </w:r>
          </w:p>
        </w:tc>
        <w:tc>
          <w:tcPr>
            <w:tcW w:w="1701" w:type="dxa"/>
            <w:shd w:val="clear" w:color="auto" w:fill="auto"/>
          </w:tcPr>
          <w:p w14:paraId="63053847" w14:textId="4600E9D2" w:rsidR="00794C75" w:rsidRPr="002B56A0" w:rsidRDefault="00794C75" w:rsidP="00794C75">
            <w:pPr>
              <w:contextualSpacing/>
            </w:pPr>
            <w:r>
              <w:rPr>
                <w:rFonts w:hint="eastAsia"/>
              </w:rPr>
              <w:t>S</w:t>
            </w:r>
            <w:r w:rsidRPr="00613163">
              <w:t xml:space="preserve">upervisor, </w:t>
            </w:r>
            <w:r>
              <w:t>10</w:t>
            </w:r>
            <w:r w:rsidRPr="00613163">
              <w:t>0%.</w:t>
            </w:r>
          </w:p>
        </w:tc>
      </w:tr>
      <w:tr w:rsidR="006F79EB" w:rsidRPr="002B56A0" w14:paraId="6F0F2D85" w14:textId="77777777" w:rsidTr="00BB37BC">
        <w:tc>
          <w:tcPr>
            <w:tcW w:w="1962" w:type="dxa"/>
            <w:shd w:val="clear" w:color="auto" w:fill="auto"/>
          </w:tcPr>
          <w:p w14:paraId="76702A5C" w14:textId="2F80799D" w:rsidR="006F79EB" w:rsidRDefault="006F79EB" w:rsidP="00BB37BC">
            <w:pPr>
              <w:contextualSpacing/>
            </w:pPr>
            <w:r>
              <w:rPr>
                <w:rFonts w:hint="eastAsia"/>
              </w:rPr>
              <w:t>M</w:t>
            </w:r>
            <w:r>
              <w:t xml:space="preserve">aster’s </w:t>
            </w:r>
            <w:r w:rsidR="00C07639">
              <w:t>d</w:t>
            </w:r>
            <w:r>
              <w:t>egree</w:t>
            </w:r>
          </w:p>
          <w:p w14:paraId="02660043" w14:textId="278D1F4A" w:rsidR="006F79EB" w:rsidRPr="002B56A0" w:rsidRDefault="006F79EB" w:rsidP="00BB37BC">
            <w:pPr>
              <w:contextualSpacing/>
            </w:pPr>
            <w:r>
              <w:rPr>
                <w:rFonts w:hint="eastAsia"/>
              </w:rPr>
              <w:t>C</w:t>
            </w:r>
            <w:r>
              <w:t>ompleted</w:t>
            </w:r>
          </w:p>
        </w:tc>
        <w:tc>
          <w:tcPr>
            <w:tcW w:w="1956" w:type="dxa"/>
            <w:shd w:val="clear" w:color="auto" w:fill="auto"/>
          </w:tcPr>
          <w:p w14:paraId="1E24CAB5" w14:textId="1703D530" w:rsidR="006F79EB" w:rsidRPr="002B56A0" w:rsidRDefault="001D5D30" w:rsidP="00BB37BC">
            <w:pPr>
              <w:contextualSpacing/>
            </w:pPr>
            <w:r>
              <w:t>Yingshi GUAN</w:t>
            </w:r>
            <w:r w:rsidR="006F79EB">
              <w:t xml:space="preserve"> (Sarina)</w:t>
            </w:r>
          </w:p>
        </w:tc>
        <w:tc>
          <w:tcPr>
            <w:tcW w:w="1446" w:type="dxa"/>
            <w:shd w:val="clear" w:color="auto" w:fill="auto"/>
          </w:tcPr>
          <w:p w14:paraId="0481365C" w14:textId="544CF211" w:rsidR="006F79EB" w:rsidRDefault="006F79EB" w:rsidP="00BB37BC">
            <w:pPr>
              <w:contextualSpacing/>
            </w:pPr>
            <w:r>
              <w:rPr>
                <w:rFonts w:hint="eastAsia"/>
              </w:rPr>
              <w:t>0</w:t>
            </w:r>
            <w:r>
              <w:t>9/2020</w:t>
            </w:r>
          </w:p>
        </w:tc>
        <w:tc>
          <w:tcPr>
            <w:tcW w:w="1389" w:type="dxa"/>
            <w:shd w:val="clear" w:color="auto" w:fill="auto"/>
          </w:tcPr>
          <w:p w14:paraId="6C0F1F2B" w14:textId="7D0027B5" w:rsidR="006F79EB" w:rsidRPr="002B56A0" w:rsidRDefault="006F79EB" w:rsidP="00BB37BC">
            <w:pPr>
              <w:contextualSpacing/>
            </w:pPr>
            <w:r>
              <w:rPr>
                <w:rFonts w:hint="eastAsia"/>
              </w:rPr>
              <w:t>0</w:t>
            </w:r>
            <w:r>
              <w:t>6/20</w:t>
            </w:r>
            <w:r w:rsidR="00E0456E">
              <w:t>2</w:t>
            </w:r>
            <w:r>
              <w:t>1</w:t>
            </w:r>
          </w:p>
        </w:tc>
        <w:tc>
          <w:tcPr>
            <w:tcW w:w="1275" w:type="dxa"/>
            <w:shd w:val="clear" w:color="auto" w:fill="auto"/>
          </w:tcPr>
          <w:p w14:paraId="1B2B93DC" w14:textId="72765467" w:rsidR="006F79EB" w:rsidRPr="002B56A0" w:rsidRDefault="00E0456E" w:rsidP="00BB37BC">
            <w:pPr>
              <w:contextualSpacing/>
            </w:pPr>
            <w:r>
              <w:rPr>
                <w:rFonts w:hint="eastAsia"/>
              </w:rPr>
              <w:t>0</w:t>
            </w:r>
            <w:r w:rsidR="000E0FCE">
              <w:t>8</w:t>
            </w:r>
            <w:r>
              <w:t>/2021</w:t>
            </w:r>
          </w:p>
        </w:tc>
        <w:tc>
          <w:tcPr>
            <w:tcW w:w="1701" w:type="dxa"/>
            <w:shd w:val="clear" w:color="auto" w:fill="auto"/>
          </w:tcPr>
          <w:p w14:paraId="71D40D4D" w14:textId="23D8D13B" w:rsidR="006F79EB" w:rsidRPr="002B56A0" w:rsidRDefault="006F79EB" w:rsidP="00BB37BC">
            <w:pPr>
              <w:contextualSpacing/>
            </w:pPr>
            <w:r>
              <w:rPr>
                <w:rFonts w:hint="eastAsia"/>
              </w:rPr>
              <w:t>S</w:t>
            </w:r>
            <w:r w:rsidRPr="00613163">
              <w:t xml:space="preserve">upervisor, </w:t>
            </w:r>
            <w:r>
              <w:t>10</w:t>
            </w:r>
            <w:r w:rsidRPr="00613163">
              <w:t>0%.</w:t>
            </w:r>
          </w:p>
        </w:tc>
      </w:tr>
      <w:tr w:rsidR="000E0FCE" w:rsidRPr="002B56A0" w14:paraId="67CC6F5F" w14:textId="77777777" w:rsidTr="00BB37BC">
        <w:tc>
          <w:tcPr>
            <w:tcW w:w="1962" w:type="dxa"/>
            <w:shd w:val="clear" w:color="auto" w:fill="auto"/>
          </w:tcPr>
          <w:p w14:paraId="07C0689E" w14:textId="458C5594" w:rsidR="000E0FCE" w:rsidRDefault="000E0FCE" w:rsidP="000E0FCE">
            <w:pPr>
              <w:contextualSpacing/>
            </w:pPr>
            <w:r>
              <w:rPr>
                <w:rFonts w:hint="eastAsia"/>
              </w:rPr>
              <w:t>M</w:t>
            </w:r>
            <w:r>
              <w:t xml:space="preserve">aster’s </w:t>
            </w:r>
            <w:r w:rsidR="00C07639">
              <w:t>d</w:t>
            </w:r>
            <w:r>
              <w:t>egree</w:t>
            </w:r>
          </w:p>
          <w:p w14:paraId="6CFD95B7" w14:textId="7B7A2918" w:rsidR="000E0FCE" w:rsidRPr="002B56A0" w:rsidRDefault="000E0FCE" w:rsidP="000E0FCE">
            <w:pPr>
              <w:contextualSpacing/>
            </w:pPr>
            <w:r>
              <w:rPr>
                <w:rFonts w:hint="eastAsia"/>
              </w:rPr>
              <w:t>C</w:t>
            </w:r>
            <w:r>
              <w:t>ompleted</w:t>
            </w:r>
          </w:p>
        </w:tc>
        <w:tc>
          <w:tcPr>
            <w:tcW w:w="1956" w:type="dxa"/>
            <w:shd w:val="clear" w:color="auto" w:fill="auto"/>
          </w:tcPr>
          <w:p w14:paraId="57658A9C" w14:textId="139B7097" w:rsidR="000E0FCE" w:rsidRPr="002B56A0" w:rsidRDefault="000E0FCE" w:rsidP="000E0FCE">
            <w:pPr>
              <w:contextualSpacing/>
            </w:pPr>
            <w:r>
              <w:t>Chunyan HE (Spring)</w:t>
            </w:r>
          </w:p>
        </w:tc>
        <w:tc>
          <w:tcPr>
            <w:tcW w:w="1446" w:type="dxa"/>
            <w:shd w:val="clear" w:color="auto" w:fill="auto"/>
          </w:tcPr>
          <w:p w14:paraId="6D8369B2" w14:textId="305B3A9B" w:rsidR="000E0FCE" w:rsidRDefault="000E0FCE" w:rsidP="000E0FCE">
            <w:pPr>
              <w:contextualSpacing/>
            </w:pPr>
            <w:r>
              <w:rPr>
                <w:rFonts w:hint="eastAsia"/>
              </w:rPr>
              <w:t>0</w:t>
            </w:r>
            <w:r>
              <w:t>9/2020</w:t>
            </w:r>
          </w:p>
        </w:tc>
        <w:tc>
          <w:tcPr>
            <w:tcW w:w="1389" w:type="dxa"/>
            <w:shd w:val="clear" w:color="auto" w:fill="auto"/>
          </w:tcPr>
          <w:p w14:paraId="657AC880" w14:textId="6A06D874" w:rsidR="000E0FCE" w:rsidRDefault="000E0FCE" w:rsidP="000E0FCE">
            <w:pPr>
              <w:contextualSpacing/>
            </w:pPr>
            <w:r>
              <w:rPr>
                <w:rFonts w:hint="eastAsia"/>
              </w:rPr>
              <w:t>0</w:t>
            </w:r>
            <w:r>
              <w:t>6/2021</w:t>
            </w:r>
          </w:p>
        </w:tc>
        <w:tc>
          <w:tcPr>
            <w:tcW w:w="1275" w:type="dxa"/>
            <w:shd w:val="clear" w:color="auto" w:fill="auto"/>
          </w:tcPr>
          <w:p w14:paraId="326AB3A3" w14:textId="669BB3E0" w:rsidR="000E0FCE" w:rsidRPr="002B56A0" w:rsidRDefault="000E0FCE" w:rsidP="000E0FCE">
            <w:pPr>
              <w:contextualSpacing/>
            </w:pPr>
            <w:r>
              <w:rPr>
                <w:rFonts w:hint="eastAsia"/>
              </w:rPr>
              <w:t>0</w:t>
            </w:r>
            <w:r>
              <w:t>8/2021</w:t>
            </w:r>
          </w:p>
        </w:tc>
        <w:tc>
          <w:tcPr>
            <w:tcW w:w="1701" w:type="dxa"/>
            <w:shd w:val="clear" w:color="auto" w:fill="auto"/>
          </w:tcPr>
          <w:p w14:paraId="427A4596" w14:textId="6837654D" w:rsidR="000E0FCE" w:rsidRPr="002B56A0" w:rsidRDefault="000E0FCE" w:rsidP="000E0FCE">
            <w:pPr>
              <w:contextualSpacing/>
            </w:pPr>
            <w:r>
              <w:rPr>
                <w:rFonts w:hint="eastAsia"/>
              </w:rPr>
              <w:t>S</w:t>
            </w:r>
            <w:r w:rsidRPr="00613163">
              <w:t xml:space="preserve">upervisor, </w:t>
            </w:r>
            <w:r>
              <w:t>10</w:t>
            </w:r>
            <w:r w:rsidRPr="00613163">
              <w:t>0%.</w:t>
            </w:r>
          </w:p>
        </w:tc>
      </w:tr>
      <w:tr w:rsidR="008055C2" w:rsidRPr="002B56A0" w14:paraId="300DC812" w14:textId="77777777" w:rsidTr="00BB37BC">
        <w:tc>
          <w:tcPr>
            <w:tcW w:w="1962" w:type="dxa"/>
            <w:shd w:val="clear" w:color="auto" w:fill="auto"/>
          </w:tcPr>
          <w:p w14:paraId="767172E9" w14:textId="77777777" w:rsidR="008055C2" w:rsidRPr="002B56A0" w:rsidRDefault="008055C2" w:rsidP="00BB37BC">
            <w:pPr>
              <w:contextualSpacing/>
            </w:pPr>
            <w:r w:rsidRPr="002B56A0">
              <w:t xml:space="preserve">PhD. </w:t>
            </w:r>
          </w:p>
          <w:p w14:paraId="79525AD7" w14:textId="77777777" w:rsidR="008055C2" w:rsidRPr="002B56A0" w:rsidRDefault="008055C2" w:rsidP="00BB37BC">
            <w:pPr>
              <w:contextualSpacing/>
            </w:pPr>
            <w:r>
              <w:t>On-going.</w:t>
            </w:r>
          </w:p>
        </w:tc>
        <w:tc>
          <w:tcPr>
            <w:tcW w:w="1956" w:type="dxa"/>
            <w:shd w:val="clear" w:color="auto" w:fill="auto"/>
          </w:tcPr>
          <w:p w14:paraId="630BC906" w14:textId="77777777" w:rsidR="008055C2" w:rsidRDefault="008055C2" w:rsidP="00BB37BC">
            <w:pPr>
              <w:contextualSpacing/>
            </w:pPr>
            <w:r w:rsidRPr="002B56A0">
              <w:t>Yuan L</w:t>
            </w:r>
            <w:r>
              <w:t>EE</w:t>
            </w:r>
          </w:p>
          <w:p w14:paraId="6773D03B" w14:textId="0FE132C1" w:rsidR="00794C75" w:rsidRPr="002B56A0" w:rsidRDefault="00794C75" w:rsidP="00BB37BC">
            <w:pPr>
              <w:contextualSpacing/>
            </w:pPr>
            <w:r>
              <w:rPr>
                <w:rFonts w:hint="eastAsia"/>
              </w:rPr>
              <w:t>(</w:t>
            </w:r>
            <w:r>
              <w:t>Tracy)</w:t>
            </w:r>
          </w:p>
        </w:tc>
        <w:tc>
          <w:tcPr>
            <w:tcW w:w="1446" w:type="dxa"/>
            <w:shd w:val="clear" w:color="auto" w:fill="auto"/>
          </w:tcPr>
          <w:p w14:paraId="61085773" w14:textId="64B0FCB1" w:rsidR="008055C2" w:rsidRPr="002B56A0" w:rsidRDefault="008055C2" w:rsidP="00BB37BC">
            <w:pPr>
              <w:contextualSpacing/>
            </w:pPr>
            <w:r>
              <w:t>0</w:t>
            </w:r>
            <w:r w:rsidR="004A1DF7">
              <w:t>5</w:t>
            </w:r>
            <w:r>
              <w:t>/2</w:t>
            </w:r>
            <w:r w:rsidRPr="002B56A0">
              <w:t>0</w:t>
            </w:r>
            <w:r w:rsidR="00C925C4">
              <w:t>18</w:t>
            </w:r>
            <w:r>
              <w:t xml:space="preserve"> </w:t>
            </w:r>
          </w:p>
        </w:tc>
        <w:tc>
          <w:tcPr>
            <w:tcW w:w="1389" w:type="dxa"/>
            <w:shd w:val="clear" w:color="auto" w:fill="auto"/>
          </w:tcPr>
          <w:p w14:paraId="180FC5D3" w14:textId="443C16CE" w:rsidR="008055C2" w:rsidRPr="002B56A0" w:rsidRDefault="00C925C4" w:rsidP="00BB37BC">
            <w:pPr>
              <w:contextualSpacing/>
            </w:pPr>
            <w:r>
              <w:t>1</w:t>
            </w:r>
            <w:r w:rsidR="00BA06D9">
              <w:t>2</w:t>
            </w:r>
            <w:r>
              <w:t>/2021</w:t>
            </w:r>
          </w:p>
        </w:tc>
        <w:tc>
          <w:tcPr>
            <w:tcW w:w="1275" w:type="dxa"/>
            <w:shd w:val="clear" w:color="auto" w:fill="auto"/>
          </w:tcPr>
          <w:p w14:paraId="3024EA79" w14:textId="4EB2F451" w:rsidR="008055C2" w:rsidRPr="002B56A0" w:rsidRDefault="0087778B" w:rsidP="00BB37BC">
            <w:pPr>
              <w:contextualSpacing/>
            </w:pPr>
            <w:r>
              <w:t>0</w:t>
            </w:r>
            <w:r w:rsidR="00BA06D9">
              <w:t>5</w:t>
            </w:r>
            <w:r>
              <w:t>/2022</w:t>
            </w:r>
          </w:p>
        </w:tc>
        <w:tc>
          <w:tcPr>
            <w:tcW w:w="1701" w:type="dxa"/>
            <w:shd w:val="clear" w:color="auto" w:fill="auto"/>
          </w:tcPr>
          <w:p w14:paraId="1343EDFD" w14:textId="60C2333F" w:rsidR="008055C2" w:rsidRPr="002B56A0" w:rsidRDefault="008055C2" w:rsidP="00BB37BC">
            <w:pPr>
              <w:contextualSpacing/>
            </w:pPr>
            <w:r w:rsidRPr="002B56A0">
              <w:t>Principal supervisor,</w:t>
            </w:r>
            <w:r w:rsidR="001555AB">
              <w:t xml:space="preserve"> </w:t>
            </w:r>
            <w:r w:rsidRPr="002B56A0">
              <w:t>50%.</w:t>
            </w:r>
          </w:p>
        </w:tc>
      </w:tr>
      <w:tr w:rsidR="008055C2" w:rsidRPr="002B56A0" w14:paraId="7FF42CEC" w14:textId="77777777" w:rsidTr="00BB37BC">
        <w:tc>
          <w:tcPr>
            <w:tcW w:w="1962" w:type="dxa"/>
            <w:shd w:val="clear" w:color="auto" w:fill="auto"/>
          </w:tcPr>
          <w:p w14:paraId="16E9292E" w14:textId="77777777" w:rsidR="008055C2" w:rsidRPr="002B56A0" w:rsidRDefault="008055C2" w:rsidP="00BB37BC">
            <w:pPr>
              <w:contextualSpacing/>
            </w:pPr>
            <w:r w:rsidRPr="002B56A0">
              <w:t xml:space="preserve">PhD. </w:t>
            </w:r>
          </w:p>
          <w:p w14:paraId="09DD8296" w14:textId="5248B97D" w:rsidR="008055C2" w:rsidRPr="002B56A0" w:rsidRDefault="000E0FCE" w:rsidP="00BB37BC">
            <w:pPr>
              <w:contextualSpacing/>
            </w:pPr>
            <w:r>
              <w:t>Completed</w:t>
            </w:r>
            <w:r w:rsidR="008055C2" w:rsidRPr="002B56A0">
              <w:t>.</w:t>
            </w:r>
          </w:p>
        </w:tc>
        <w:tc>
          <w:tcPr>
            <w:tcW w:w="1956" w:type="dxa"/>
            <w:shd w:val="clear" w:color="auto" w:fill="auto"/>
          </w:tcPr>
          <w:p w14:paraId="11E762CD" w14:textId="77777777" w:rsidR="008055C2" w:rsidRPr="002B56A0" w:rsidRDefault="008055C2" w:rsidP="00BB37BC">
            <w:pPr>
              <w:contextualSpacing/>
            </w:pPr>
            <w:r w:rsidRPr="002B56A0">
              <w:rPr>
                <w:rFonts w:hint="eastAsia"/>
              </w:rPr>
              <w:t>Huixia TANG</w:t>
            </w:r>
          </w:p>
        </w:tc>
        <w:tc>
          <w:tcPr>
            <w:tcW w:w="1446" w:type="dxa"/>
            <w:shd w:val="clear" w:color="auto" w:fill="auto"/>
          </w:tcPr>
          <w:p w14:paraId="74C60FB0" w14:textId="77777777" w:rsidR="008055C2" w:rsidRPr="002B56A0" w:rsidRDefault="008055C2" w:rsidP="00BB37BC">
            <w:pPr>
              <w:contextualSpacing/>
            </w:pPr>
            <w:r w:rsidRPr="002B56A0">
              <w:rPr>
                <w:rFonts w:hint="eastAsia"/>
              </w:rPr>
              <w:t>04</w:t>
            </w:r>
            <w:r w:rsidRPr="002B56A0">
              <w:t>/201</w:t>
            </w:r>
            <w:r w:rsidRPr="002B56A0">
              <w:rPr>
                <w:rFonts w:hint="eastAsia"/>
              </w:rPr>
              <w:t>7</w:t>
            </w:r>
          </w:p>
        </w:tc>
        <w:tc>
          <w:tcPr>
            <w:tcW w:w="1389" w:type="dxa"/>
            <w:shd w:val="clear" w:color="auto" w:fill="auto"/>
          </w:tcPr>
          <w:p w14:paraId="6D54BC22" w14:textId="00FBC376" w:rsidR="008055C2" w:rsidRPr="002B56A0" w:rsidRDefault="00C925C4" w:rsidP="00BB37BC">
            <w:pPr>
              <w:contextualSpacing/>
            </w:pPr>
            <w:r>
              <w:t>06/2021</w:t>
            </w:r>
          </w:p>
        </w:tc>
        <w:tc>
          <w:tcPr>
            <w:tcW w:w="1275" w:type="dxa"/>
            <w:shd w:val="clear" w:color="auto" w:fill="auto"/>
          </w:tcPr>
          <w:p w14:paraId="66C26573" w14:textId="33CCD4FF" w:rsidR="008055C2" w:rsidRPr="002B56A0" w:rsidRDefault="00C925C4" w:rsidP="00BB37BC">
            <w:pPr>
              <w:contextualSpacing/>
            </w:pPr>
            <w:r>
              <w:t>10/2021</w:t>
            </w:r>
          </w:p>
        </w:tc>
        <w:tc>
          <w:tcPr>
            <w:tcW w:w="1701" w:type="dxa"/>
            <w:shd w:val="clear" w:color="auto" w:fill="auto"/>
          </w:tcPr>
          <w:p w14:paraId="4ABAEBC8" w14:textId="77777777" w:rsidR="008055C2" w:rsidRPr="002B56A0" w:rsidRDefault="008055C2" w:rsidP="00BB37BC">
            <w:pPr>
              <w:contextualSpacing/>
            </w:pPr>
            <w:r w:rsidRPr="002B56A0">
              <w:t>Supervisor, 100%.</w:t>
            </w:r>
          </w:p>
        </w:tc>
      </w:tr>
      <w:tr w:rsidR="008055C2" w:rsidRPr="002B56A0" w14:paraId="337A0BC9" w14:textId="77777777" w:rsidTr="00BB37BC">
        <w:tc>
          <w:tcPr>
            <w:tcW w:w="1962" w:type="dxa"/>
            <w:shd w:val="clear" w:color="auto" w:fill="auto"/>
          </w:tcPr>
          <w:p w14:paraId="556C4EB2" w14:textId="77777777" w:rsidR="008055C2" w:rsidRPr="002B56A0" w:rsidRDefault="008055C2" w:rsidP="00BB37BC">
            <w:pPr>
              <w:contextualSpacing/>
            </w:pPr>
            <w:r w:rsidRPr="002B56A0">
              <w:t xml:space="preserve">PhD. </w:t>
            </w:r>
          </w:p>
          <w:p w14:paraId="3713F156" w14:textId="3264AB09" w:rsidR="008055C2" w:rsidRPr="002B56A0" w:rsidRDefault="000E0FCE" w:rsidP="00BB37BC">
            <w:pPr>
              <w:contextualSpacing/>
            </w:pPr>
            <w:r>
              <w:t>Completed</w:t>
            </w:r>
            <w:r w:rsidR="008055C2" w:rsidRPr="002B56A0">
              <w:t>.</w:t>
            </w:r>
          </w:p>
        </w:tc>
        <w:tc>
          <w:tcPr>
            <w:tcW w:w="1956" w:type="dxa"/>
            <w:shd w:val="clear" w:color="auto" w:fill="auto"/>
          </w:tcPr>
          <w:p w14:paraId="131E2E96" w14:textId="77777777" w:rsidR="008055C2" w:rsidRPr="002B56A0" w:rsidRDefault="008055C2" w:rsidP="00BB37BC">
            <w:pPr>
              <w:contextualSpacing/>
            </w:pPr>
            <w:r w:rsidRPr="002B56A0">
              <w:t>Fumie ISHIMURA</w:t>
            </w:r>
          </w:p>
        </w:tc>
        <w:tc>
          <w:tcPr>
            <w:tcW w:w="1446" w:type="dxa"/>
            <w:shd w:val="clear" w:color="auto" w:fill="auto"/>
          </w:tcPr>
          <w:p w14:paraId="0750DAE0" w14:textId="77777777" w:rsidR="008055C2" w:rsidRDefault="008055C2" w:rsidP="00BB37BC">
            <w:pPr>
              <w:contextualSpacing/>
            </w:pPr>
            <w:r w:rsidRPr="002B56A0">
              <w:t>10/201</w:t>
            </w:r>
            <w:r w:rsidR="001555AB">
              <w:t>7</w:t>
            </w:r>
            <w:r w:rsidR="0095485E">
              <w:t xml:space="preserve"> </w:t>
            </w:r>
          </w:p>
          <w:p w14:paraId="07EDE8C4" w14:textId="410210F2" w:rsidR="0095485E" w:rsidRPr="002B56A0" w:rsidRDefault="0095485E" w:rsidP="00BB37BC">
            <w:pPr>
              <w:contextualSpacing/>
            </w:pPr>
          </w:p>
        </w:tc>
        <w:tc>
          <w:tcPr>
            <w:tcW w:w="1389" w:type="dxa"/>
            <w:shd w:val="clear" w:color="auto" w:fill="auto"/>
          </w:tcPr>
          <w:p w14:paraId="4D076A7D" w14:textId="40EFBF73" w:rsidR="008055C2" w:rsidRPr="002B56A0" w:rsidRDefault="000E0FCE" w:rsidP="00BB37BC">
            <w:pPr>
              <w:contextualSpacing/>
            </w:pPr>
            <w:r>
              <w:t>08</w:t>
            </w:r>
            <w:r w:rsidR="00F167A7">
              <w:t>/202</w:t>
            </w:r>
            <w:r w:rsidR="00405641">
              <w:t>1</w:t>
            </w:r>
          </w:p>
        </w:tc>
        <w:tc>
          <w:tcPr>
            <w:tcW w:w="1275" w:type="dxa"/>
            <w:shd w:val="clear" w:color="auto" w:fill="auto"/>
          </w:tcPr>
          <w:p w14:paraId="308D1B99" w14:textId="41E8BBDE" w:rsidR="008055C2" w:rsidRPr="002B56A0" w:rsidRDefault="000E0FCE" w:rsidP="00BB37BC">
            <w:pPr>
              <w:contextualSpacing/>
            </w:pPr>
            <w:r>
              <w:t>12</w:t>
            </w:r>
            <w:r w:rsidR="008055C2" w:rsidRPr="002B56A0">
              <w:t>/</w:t>
            </w:r>
            <w:r>
              <w:t>2021</w:t>
            </w:r>
          </w:p>
        </w:tc>
        <w:tc>
          <w:tcPr>
            <w:tcW w:w="1701" w:type="dxa"/>
            <w:shd w:val="clear" w:color="auto" w:fill="auto"/>
          </w:tcPr>
          <w:p w14:paraId="30687C6C" w14:textId="77777777" w:rsidR="008055C2" w:rsidRPr="002B56A0" w:rsidRDefault="008055C2" w:rsidP="00BB37BC">
            <w:pPr>
              <w:contextualSpacing/>
            </w:pPr>
            <w:r w:rsidRPr="002B56A0">
              <w:t>Supervisor, 100%.</w:t>
            </w:r>
          </w:p>
        </w:tc>
      </w:tr>
      <w:tr w:rsidR="008055C2" w:rsidRPr="002B56A0" w14:paraId="6B9C0159" w14:textId="77777777" w:rsidTr="00BB37BC">
        <w:tc>
          <w:tcPr>
            <w:tcW w:w="1962" w:type="dxa"/>
            <w:shd w:val="clear" w:color="auto" w:fill="auto"/>
          </w:tcPr>
          <w:p w14:paraId="6C22DB9C" w14:textId="77777777" w:rsidR="008055C2" w:rsidRPr="002B56A0" w:rsidRDefault="008055C2" w:rsidP="00BB37BC">
            <w:pPr>
              <w:contextualSpacing/>
            </w:pPr>
            <w:r w:rsidRPr="002B56A0">
              <w:t xml:space="preserve">PhD. </w:t>
            </w:r>
          </w:p>
          <w:p w14:paraId="104FD55A" w14:textId="77777777" w:rsidR="008055C2" w:rsidRPr="002B56A0" w:rsidRDefault="008055C2" w:rsidP="00BB37BC">
            <w:pPr>
              <w:contextualSpacing/>
            </w:pPr>
            <w:r w:rsidRPr="002B56A0">
              <w:t>On-going.</w:t>
            </w:r>
          </w:p>
        </w:tc>
        <w:tc>
          <w:tcPr>
            <w:tcW w:w="1956" w:type="dxa"/>
            <w:shd w:val="clear" w:color="auto" w:fill="auto"/>
          </w:tcPr>
          <w:p w14:paraId="61B8A3E7" w14:textId="77777777" w:rsidR="008055C2" w:rsidRPr="002B56A0" w:rsidRDefault="008055C2" w:rsidP="00BB37BC">
            <w:pPr>
              <w:contextualSpacing/>
            </w:pPr>
            <w:r w:rsidRPr="002B56A0">
              <w:t>Dietermar SAY</w:t>
            </w:r>
          </w:p>
        </w:tc>
        <w:tc>
          <w:tcPr>
            <w:tcW w:w="1446" w:type="dxa"/>
            <w:shd w:val="clear" w:color="auto" w:fill="auto"/>
          </w:tcPr>
          <w:p w14:paraId="0374B654" w14:textId="6F997A14" w:rsidR="008055C2" w:rsidRPr="002B56A0" w:rsidRDefault="000E0FCE" w:rsidP="00BB37BC">
            <w:pPr>
              <w:contextualSpacing/>
            </w:pPr>
            <w:r>
              <w:t>01</w:t>
            </w:r>
            <w:r w:rsidR="008055C2" w:rsidRPr="002B56A0">
              <w:t>/201</w:t>
            </w:r>
            <w:r>
              <w:t>8</w:t>
            </w:r>
          </w:p>
        </w:tc>
        <w:tc>
          <w:tcPr>
            <w:tcW w:w="1389" w:type="dxa"/>
            <w:shd w:val="clear" w:color="auto" w:fill="auto"/>
          </w:tcPr>
          <w:p w14:paraId="2F836D16" w14:textId="3416E765" w:rsidR="008055C2" w:rsidRPr="002B56A0" w:rsidRDefault="00C925C4" w:rsidP="00BB37BC">
            <w:pPr>
              <w:contextualSpacing/>
            </w:pPr>
            <w:r>
              <w:t>N/A</w:t>
            </w:r>
          </w:p>
        </w:tc>
        <w:tc>
          <w:tcPr>
            <w:tcW w:w="1275" w:type="dxa"/>
            <w:shd w:val="clear" w:color="auto" w:fill="auto"/>
          </w:tcPr>
          <w:p w14:paraId="5FFCC426" w14:textId="77777777" w:rsidR="008055C2" w:rsidRPr="002B56A0" w:rsidRDefault="008055C2" w:rsidP="00BB37BC">
            <w:pPr>
              <w:contextualSpacing/>
            </w:pPr>
            <w:r w:rsidRPr="002B56A0">
              <w:t>N/A</w:t>
            </w:r>
          </w:p>
        </w:tc>
        <w:tc>
          <w:tcPr>
            <w:tcW w:w="1701" w:type="dxa"/>
            <w:shd w:val="clear" w:color="auto" w:fill="auto"/>
          </w:tcPr>
          <w:p w14:paraId="7EFDD9DD" w14:textId="77777777" w:rsidR="008055C2" w:rsidRPr="002B56A0" w:rsidRDefault="008055C2" w:rsidP="00BB37BC">
            <w:pPr>
              <w:contextualSpacing/>
            </w:pPr>
            <w:r w:rsidRPr="002B56A0">
              <w:t>Supervisor, 100%.</w:t>
            </w:r>
          </w:p>
        </w:tc>
      </w:tr>
      <w:tr w:rsidR="008055C2" w:rsidRPr="002B56A0" w14:paraId="1818F358" w14:textId="77777777" w:rsidTr="00BB37BC">
        <w:tc>
          <w:tcPr>
            <w:tcW w:w="1962" w:type="dxa"/>
            <w:shd w:val="clear" w:color="auto" w:fill="auto"/>
          </w:tcPr>
          <w:p w14:paraId="5AEC9C28" w14:textId="4B9ACB30" w:rsidR="008055C2" w:rsidRPr="002B56A0" w:rsidRDefault="008055C2" w:rsidP="00BB37BC">
            <w:pPr>
              <w:contextualSpacing/>
              <w:rPr>
                <w:rFonts w:eastAsia="PMingLiU"/>
                <w:lang w:eastAsia="zh-TW"/>
              </w:rPr>
            </w:pPr>
            <w:r w:rsidRPr="002B56A0">
              <w:rPr>
                <w:rFonts w:eastAsia="PMingLiU"/>
                <w:lang w:eastAsia="zh-TW"/>
              </w:rPr>
              <w:t xml:space="preserve">Master’s </w:t>
            </w:r>
            <w:r w:rsidR="00C07639">
              <w:rPr>
                <w:rFonts w:eastAsia="PMingLiU"/>
                <w:lang w:eastAsia="zh-TW"/>
              </w:rPr>
              <w:t>d</w:t>
            </w:r>
            <w:r w:rsidRPr="002B56A0">
              <w:rPr>
                <w:rFonts w:eastAsia="PMingLiU"/>
                <w:lang w:eastAsia="zh-TW"/>
              </w:rPr>
              <w:t>egree Completed.</w:t>
            </w:r>
          </w:p>
        </w:tc>
        <w:tc>
          <w:tcPr>
            <w:tcW w:w="1956" w:type="dxa"/>
            <w:shd w:val="clear" w:color="auto" w:fill="auto"/>
          </w:tcPr>
          <w:p w14:paraId="422F88DE" w14:textId="77777777" w:rsidR="008055C2" w:rsidRPr="002B56A0" w:rsidRDefault="008055C2" w:rsidP="00BB37BC">
            <w:pPr>
              <w:contextualSpacing/>
            </w:pPr>
            <w:r w:rsidRPr="002B56A0">
              <w:rPr>
                <w:rFonts w:eastAsia="PMingLiU"/>
                <w:lang w:eastAsia="zh-TW"/>
              </w:rPr>
              <w:t>Bilguunsar BOLD</w:t>
            </w:r>
          </w:p>
        </w:tc>
        <w:tc>
          <w:tcPr>
            <w:tcW w:w="1446" w:type="dxa"/>
            <w:shd w:val="clear" w:color="auto" w:fill="auto"/>
          </w:tcPr>
          <w:p w14:paraId="34A27A6D" w14:textId="77777777" w:rsidR="008055C2" w:rsidRPr="002B56A0" w:rsidRDefault="008055C2" w:rsidP="00BB37BC">
            <w:pPr>
              <w:contextualSpacing/>
            </w:pPr>
            <w:r w:rsidRPr="002B56A0">
              <w:rPr>
                <w:rFonts w:eastAsia="PMingLiU"/>
                <w:lang w:eastAsia="zh-TW"/>
              </w:rPr>
              <w:t>10/2015</w:t>
            </w:r>
          </w:p>
        </w:tc>
        <w:tc>
          <w:tcPr>
            <w:tcW w:w="1389" w:type="dxa"/>
            <w:shd w:val="clear" w:color="auto" w:fill="auto"/>
          </w:tcPr>
          <w:p w14:paraId="583F6FE7" w14:textId="77777777" w:rsidR="008055C2" w:rsidRPr="002B56A0" w:rsidRDefault="008055C2" w:rsidP="00BB37BC">
            <w:pPr>
              <w:contextualSpacing/>
            </w:pPr>
            <w:r w:rsidRPr="002B56A0">
              <w:rPr>
                <w:rFonts w:eastAsia="PMingLiU"/>
                <w:lang w:eastAsia="zh-TW"/>
              </w:rPr>
              <w:t>07/2017</w:t>
            </w:r>
          </w:p>
        </w:tc>
        <w:tc>
          <w:tcPr>
            <w:tcW w:w="1275" w:type="dxa"/>
            <w:shd w:val="clear" w:color="auto" w:fill="auto"/>
          </w:tcPr>
          <w:p w14:paraId="14B4D5A0" w14:textId="77777777" w:rsidR="008055C2" w:rsidRPr="002B56A0" w:rsidRDefault="008055C2" w:rsidP="00BB37BC">
            <w:pPr>
              <w:contextualSpacing/>
            </w:pPr>
            <w:r w:rsidRPr="002B56A0">
              <w:rPr>
                <w:rFonts w:eastAsia="PMingLiU"/>
                <w:lang w:eastAsia="zh-TW"/>
              </w:rPr>
              <w:t>09/2017</w:t>
            </w:r>
          </w:p>
        </w:tc>
        <w:tc>
          <w:tcPr>
            <w:tcW w:w="1701" w:type="dxa"/>
            <w:shd w:val="clear" w:color="auto" w:fill="auto"/>
          </w:tcPr>
          <w:p w14:paraId="78741365" w14:textId="77777777" w:rsidR="008055C2" w:rsidRPr="002B56A0" w:rsidRDefault="008055C2" w:rsidP="00BB37BC">
            <w:pPr>
              <w:contextualSpacing/>
            </w:pPr>
            <w:r w:rsidRPr="002B56A0">
              <w:t>Supervisor, 100%.</w:t>
            </w:r>
          </w:p>
        </w:tc>
      </w:tr>
      <w:tr w:rsidR="008055C2" w:rsidRPr="002B56A0" w14:paraId="59463583" w14:textId="77777777" w:rsidTr="00BB37BC">
        <w:tc>
          <w:tcPr>
            <w:tcW w:w="1962" w:type="dxa"/>
            <w:shd w:val="clear" w:color="auto" w:fill="auto"/>
          </w:tcPr>
          <w:p w14:paraId="103C2EF2" w14:textId="02982C6B" w:rsidR="008055C2" w:rsidRPr="002B56A0" w:rsidRDefault="008055C2" w:rsidP="00BB37BC">
            <w:pPr>
              <w:contextualSpacing/>
              <w:rPr>
                <w:rFonts w:eastAsia="PMingLiU"/>
                <w:lang w:eastAsia="zh-TW"/>
              </w:rPr>
            </w:pPr>
            <w:r w:rsidRPr="002B56A0">
              <w:rPr>
                <w:rFonts w:eastAsia="PMingLiU"/>
                <w:lang w:eastAsia="zh-TW"/>
              </w:rPr>
              <w:t xml:space="preserve">Master’s </w:t>
            </w:r>
            <w:r w:rsidR="00C07639">
              <w:rPr>
                <w:rFonts w:eastAsia="PMingLiU"/>
                <w:lang w:eastAsia="zh-TW"/>
              </w:rPr>
              <w:t>d</w:t>
            </w:r>
            <w:r w:rsidRPr="002B56A0">
              <w:rPr>
                <w:rFonts w:eastAsia="PMingLiU"/>
                <w:lang w:eastAsia="zh-TW"/>
              </w:rPr>
              <w:t>egree</w:t>
            </w:r>
          </w:p>
          <w:p w14:paraId="6FE1A153" w14:textId="77777777" w:rsidR="008055C2" w:rsidRPr="002B56A0" w:rsidRDefault="008055C2" w:rsidP="00BB37BC">
            <w:pPr>
              <w:contextualSpacing/>
              <w:rPr>
                <w:rFonts w:eastAsia="PMingLiU"/>
                <w:lang w:eastAsia="zh-TW"/>
              </w:rPr>
            </w:pPr>
            <w:r w:rsidRPr="002B56A0">
              <w:rPr>
                <w:rFonts w:eastAsia="PMingLiU"/>
                <w:lang w:eastAsia="zh-TW"/>
              </w:rPr>
              <w:t>Completed.</w:t>
            </w:r>
          </w:p>
        </w:tc>
        <w:tc>
          <w:tcPr>
            <w:tcW w:w="1956" w:type="dxa"/>
            <w:shd w:val="clear" w:color="auto" w:fill="auto"/>
          </w:tcPr>
          <w:p w14:paraId="3DF6DBD2" w14:textId="77777777" w:rsidR="008055C2" w:rsidRPr="002B56A0" w:rsidRDefault="008055C2" w:rsidP="00BB37BC">
            <w:pPr>
              <w:contextualSpacing/>
              <w:rPr>
                <w:rFonts w:eastAsia="PMingLiU"/>
                <w:lang w:eastAsia="zh-TW"/>
              </w:rPr>
            </w:pPr>
            <w:r w:rsidRPr="002B56A0">
              <w:rPr>
                <w:rFonts w:eastAsia="PMingLiU"/>
                <w:lang w:eastAsia="zh-TW"/>
              </w:rPr>
              <w:t>Altangere ALGAA</w:t>
            </w:r>
          </w:p>
        </w:tc>
        <w:tc>
          <w:tcPr>
            <w:tcW w:w="1446" w:type="dxa"/>
            <w:shd w:val="clear" w:color="auto" w:fill="auto"/>
          </w:tcPr>
          <w:p w14:paraId="425BEC11" w14:textId="77777777" w:rsidR="008055C2" w:rsidRPr="002B56A0" w:rsidRDefault="008055C2" w:rsidP="00BB37BC">
            <w:pPr>
              <w:contextualSpacing/>
              <w:rPr>
                <w:rFonts w:eastAsia="PMingLiU"/>
                <w:lang w:eastAsia="zh-TW"/>
              </w:rPr>
            </w:pPr>
            <w:r w:rsidRPr="002B56A0">
              <w:rPr>
                <w:rFonts w:eastAsia="PMingLiU"/>
                <w:lang w:eastAsia="zh-TW"/>
              </w:rPr>
              <w:t>10/2015</w:t>
            </w:r>
          </w:p>
        </w:tc>
        <w:tc>
          <w:tcPr>
            <w:tcW w:w="1389" w:type="dxa"/>
            <w:shd w:val="clear" w:color="auto" w:fill="auto"/>
          </w:tcPr>
          <w:p w14:paraId="5B7C2DC7" w14:textId="77777777" w:rsidR="008055C2" w:rsidRPr="002B56A0" w:rsidRDefault="008055C2" w:rsidP="00BB37BC">
            <w:pPr>
              <w:contextualSpacing/>
              <w:rPr>
                <w:rFonts w:eastAsia="Malgun Gothic"/>
              </w:rPr>
            </w:pPr>
            <w:r w:rsidRPr="002B56A0">
              <w:rPr>
                <w:rFonts w:eastAsia="Malgun Gothic" w:hint="eastAsia"/>
              </w:rPr>
              <w:t>07/2017</w:t>
            </w:r>
          </w:p>
        </w:tc>
        <w:tc>
          <w:tcPr>
            <w:tcW w:w="1275" w:type="dxa"/>
            <w:shd w:val="clear" w:color="auto" w:fill="auto"/>
          </w:tcPr>
          <w:p w14:paraId="45F510D2" w14:textId="77777777" w:rsidR="008055C2" w:rsidRPr="002B56A0" w:rsidRDefault="008055C2" w:rsidP="00BB37BC">
            <w:pPr>
              <w:contextualSpacing/>
              <w:rPr>
                <w:rFonts w:eastAsia="PMingLiU"/>
                <w:lang w:eastAsia="zh-TW"/>
              </w:rPr>
            </w:pPr>
            <w:r w:rsidRPr="002B56A0">
              <w:rPr>
                <w:rFonts w:eastAsia="PMingLiU"/>
                <w:lang w:eastAsia="zh-TW"/>
              </w:rPr>
              <w:t>09/2017</w:t>
            </w:r>
          </w:p>
        </w:tc>
        <w:tc>
          <w:tcPr>
            <w:tcW w:w="1701" w:type="dxa"/>
            <w:shd w:val="clear" w:color="auto" w:fill="auto"/>
          </w:tcPr>
          <w:p w14:paraId="659326D9" w14:textId="77777777" w:rsidR="008055C2" w:rsidRPr="002B56A0" w:rsidRDefault="008055C2" w:rsidP="00BB37BC">
            <w:pPr>
              <w:contextualSpacing/>
            </w:pPr>
            <w:r w:rsidRPr="002B56A0">
              <w:t>Supervisor, 100%.</w:t>
            </w:r>
          </w:p>
        </w:tc>
      </w:tr>
      <w:tr w:rsidR="008055C2" w:rsidRPr="002B56A0" w14:paraId="27E22BB9" w14:textId="77777777" w:rsidTr="00BB37BC">
        <w:tc>
          <w:tcPr>
            <w:tcW w:w="1962" w:type="dxa"/>
            <w:shd w:val="clear" w:color="auto" w:fill="auto"/>
          </w:tcPr>
          <w:p w14:paraId="757FC4E5" w14:textId="70A7E623" w:rsidR="008055C2" w:rsidRPr="002B56A0" w:rsidRDefault="008055C2" w:rsidP="00BB37BC">
            <w:pPr>
              <w:contextualSpacing/>
            </w:pPr>
            <w:r w:rsidRPr="002B56A0">
              <w:t xml:space="preserve">Master’s </w:t>
            </w:r>
            <w:r w:rsidR="00C07639">
              <w:t>d</w:t>
            </w:r>
            <w:r w:rsidRPr="002B56A0">
              <w:t xml:space="preserve">egree </w:t>
            </w:r>
          </w:p>
          <w:p w14:paraId="41B16B05" w14:textId="3D79937C" w:rsidR="008055C2" w:rsidRPr="002B56A0" w:rsidRDefault="0041180B" w:rsidP="00BB37BC">
            <w:pPr>
              <w:contextualSpacing/>
              <w:rPr>
                <w:rFonts w:eastAsia="PMingLiU"/>
                <w:lang w:eastAsia="zh-TW"/>
              </w:rPr>
            </w:pPr>
            <w:r>
              <w:t>Completed.</w:t>
            </w:r>
          </w:p>
        </w:tc>
        <w:tc>
          <w:tcPr>
            <w:tcW w:w="1956" w:type="dxa"/>
            <w:shd w:val="clear" w:color="auto" w:fill="auto"/>
          </w:tcPr>
          <w:p w14:paraId="4E6372F6" w14:textId="77777777" w:rsidR="008055C2" w:rsidRPr="002B56A0" w:rsidRDefault="008055C2" w:rsidP="00BB37BC">
            <w:pPr>
              <w:contextualSpacing/>
              <w:rPr>
                <w:rFonts w:eastAsia="PMingLiU"/>
                <w:lang w:eastAsia="zh-TW"/>
              </w:rPr>
            </w:pPr>
            <w:r w:rsidRPr="002B56A0">
              <w:rPr>
                <w:rFonts w:eastAsia="PMingLiU"/>
                <w:lang w:eastAsia="zh-TW"/>
              </w:rPr>
              <w:t>Soon-Young PARK</w:t>
            </w:r>
          </w:p>
        </w:tc>
        <w:tc>
          <w:tcPr>
            <w:tcW w:w="1446" w:type="dxa"/>
            <w:shd w:val="clear" w:color="auto" w:fill="auto"/>
          </w:tcPr>
          <w:p w14:paraId="583E2088" w14:textId="77777777" w:rsidR="008055C2" w:rsidRPr="002B56A0" w:rsidRDefault="008055C2" w:rsidP="00BB37BC">
            <w:pPr>
              <w:contextualSpacing/>
              <w:rPr>
                <w:rFonts w:eastAsia="PMingLiU"/>
                <w:lang w:eastAsia="zh-TW"/>
              </w:rPr>
            </w:pPr>
            <w:r w:rsidRPr="002B56A0">
              <w:rPr>
                <w:rFonts w:eastAsia="PMingLiU"/>
                <w:lang w:eastAsia="zh-TW"/>
              </w:rPr>
              <w:t>04/2015</w:t>
            </w:r>
          </w:p>
        </w:tc>
        <w:tc>
          <w:tcPr>
            <w:tcW w:w="1389" w:type="dxa"/>
            <w:shd w:val="clear" w:color="auto" w:fill="auto"/>
          </w:tcPr>
          <w:p w14:paraId="6272E117" w14:textId="07C11A49" w:rsidR="008055C2" w:rsidRPr="002B56A0" w:rsidRDefault="0041180B" w:rsidP="00BB37BC">
            <w:pPr>
              <w:contextualSpacing/>
              <w:rPr>
                <w:rFonts w:eastAsia="PMingLiU"/>
                <w:lang w:eastAsia="zh-TW"/>
              </w:rPr>
            </w:pPr>
            <w:r>
              <w:rPr>
                <w:rFonts w:eastAsia="PMingLiU"/>
                <w:lang w:eastAsia="zh-TW"/>
              </w:rPr>
              <w:t>07/2019</w:t>
            </w:r>
          </w:p>
        </w:tc>
        <w:tc>
          <w:tcPr>
            <w:tcW w:w="1275" w:type="dxa"/>
            <w:shd w:val="clear" w:color="auto" w:fill="auto"/>
          </w:tcPr>
          <w:p w14:paraId="6C320778" w14:textId="76DF08AD" w:rsidR="008055C2" w:rsidRPr="002B56A0" w:rsidRDefault="0041180B" w:rsidP="00BB37BC">
            <w:pPr>
              <w:contextualSpacing/>
              <w:rPr>
                <w:rFonts w:eastAsia="PMingLiU"/>
                <w:lang w:eastAsia="zh-TW"/>
              </w:rPr>
            </w:pPr>
            <w:r>
              <w:rPr>
                <w:rFonts w:eastAsia="PMingLiU"/>
                <w:lang w:eastAsia="zh-TW"/>
              </w:rPr>
              <w:t>03/2020</w:t>
            </w:r>
          </w:p>
        </w:tc>
        <w:tc>
          <w:tcPr>
            <w:tcW w:w="1701" w:type="dxa"/>
            <w:shd w:val="clear" w:color="auto" w:fill="auto"/>
          </w:tcPr>
          <w:p w14:paraId="565577CF" w14:textId="77777777" w:rsidR="008055C2" w:rsidRPr="002B56A0" w:rsidRDefault="008055C2" w:rsidP="00BB37BC">
            <w:pPr>
              <w:contextualSpacing/>
            </w:pPr>
            <w:r w:rsidRPr="002B56A0">
              <w:t>Supervisor, 100%.</w:t>
            </w:r>
          </w:p>
        </w:tc>
      </w:tr>
      <w:tr w:rsidR="008055C2" w:rsidRPr="002B56A0" w14:paraId="5EE040C8" w14:textId="77777777" w:rsidTr="00BB37BC">
        <w:tc>
          <w:tcPr>
            <w:tcW w:w="1962" w:type="dxa"/>
            <w:shd w:val="clear" w:color="auto" w:fill="auto"/>
          </w:tcPr>
          <w:p w14:paraId="2AB424C9" w14:textId="293E7E31" w:rsidR="008055C2" w:rsidRPr="002B56A0" w:rsidRDefault="008055C2" w:rsidP="00BB37BC">
            <w:pPr>
              <w:contextualSpacing/>
              <w:rPr>
                <w:rFonts w:eastAsia="PMingLiU"/>
                <w:lang w:eastAsia="zh-TW"/>
              </w:rPr>
            </w:pPr>
            <w:r w:rsidRPr="002B56A0">
              <w:rPr>
                <w:rFonts w:eastAsia="PMingLiU"/>
                <w:lang w:eastAsia="zh-TW"/>
              </w:rPr>
              <w:t xml:space="preserve">Master’s </w:t>
            </w:r>
            <w:r w:rsidR="00C07639">
              <w:rPr>
                <w:rFonts w:eastAsia="PMingLiU"/>
                <w:lang w:eastAsia="zh-TW"/>
              </w:rPr>
              <w:t>d</w:t>
            </w:r>
            <w:r w:rsidRPr="002B56A0">
              <w:rPr>
                <w:rFonts w:eastAsia="PMingLiU"/>
                <w:lang w:eastAsia="zh-TW"/>
              </w:rPr>
              <w:t xml:space="preserve">egree </w:t>
            </w:r>
          </w:p>
          <w:p w14:paraId="5BF3FEEC" w14:textId="77777777" w:rsidR="008055C2" w:rsidRPr="002B56A0" w:rsidRDefault="008055C2" w:rsidP="00BB37BC">
            <w:pPr>
              <w:contextualSpacing/>
            </w:pPr>
            <w:r w:rsidRPr="002B56A0">
              <w:t>Completed</w:t>
            </w:r>
            <w:r w:rsidRPr="002B56A0">
              <w:rPr>
                <w:rFonts w:eastAsia="PMingLiU"/>
                <w:lang w:eastAsia="zh-TW"/>
              </w:rPr>
              <w:t>.</w:t>
            </w:r>
          </w:p>
        </w:tc>
        <w:tc>
          <w:tcPr>
            <w:tcW w:w="1956" w:type="dxa"/>
            <w:shd w:val="clear" w:color="auto" w:fill="auto"/>
          </w:tcPr>
          <w:p w14:paraId="3A877DA6" w14:textId="77777777" w:rsidR="008055C2" w:rsidRPr="002B56A0" w:rsidRDefault="008055C2" w:rsidP="00BB37BC">
            <w:pPr>
              <w:contextualSpacing/>
              <w:rPr>
                <w:rFonts w:eastAsia="PMingLiU"/>
                <w:lang w:eastAsia="zh-TW"/>
              </w:rPr>
            </w:pPr>
            <w:r w:rsidRPr="002B56A0">
              <w:rPr>
                <w:rFonts w:eastAsia="PMingLiU"/>
                <w:lang w:eastAsia="zh-TW"/>
              </w:rPr>
              <w:t>Risil PARK</w:t>
            </w:r>
          </w:p>
        </w:tc>
        <w:tc>
          <w:tcPr>
            <w:tcW w:w="1446" w:type="dxa"/>
            <w:shd w:val="clear" w:color="auto" w:fill="auto"/>
          </w:tcPr>
          <w:p w14:paraId="7AEC21F1" w14:textId="77777777" w:rsidR="008055C2" w:rsidRPr="002B56A0" w:rsidRDefault="008055C2" w:rsidP="00BB37BC">
            <w:pPr>
              <w:contextualSpacing/>
              <w:rPr>
                <w:rFonts w:eastAsia="PMingLiU"/>
                <w:lang w:eastAsia="zh-TW"/>
              </w:rPr>
            </w:pPr>
            <w:r w:rsidRPr="002B56A0">
              <w:rPr>
                <w:rFonts w:eastAsia="PMingLiU"/>
                <w:lang w:eastAsia="zh-TW"/>
              </w:rPr>
              <w:t>10/2014</w:t>
            </w:r>
          </w:p>
        </w:tc>
        <w:tc>
          <w:tcPr>
            <w:tcW w:w="1389" w:type="dxa"/>
            <w:shd w:val="clear" w:color="auto" w:fill="auto"/>
          </w:tcPr>
          <w:p w14:paraId="4FDF162F" w14:textId="77777777" w:rsidR="008055C2" w:rsidRPr="002B56A0" w:rsidRDefault="008055C2" w:rsidP="00BB37BC">
            <w:pPr>
              <w:contextualSpacing/>
              <w:rPr>
                <w:rFonts w:eastAsia="PMingLiU"/>
                <w:lang w:eastAsia="zh-TW"/>
              </w:rPr>
            </w:pPr>
            <w:r w:rsidRPr="002B56A0">
              <w:t>06</w:t>
            </w:r>
            <w:r w:rsidRPr="002B56A0">
              <w:rPr>
                <w:rFonts w:eastAsia="PMingLiU"/>
                <w:lang w:eastAsia="zh-TW"/>
              </w:rPr>
              <w:t>/</w:t>
            </w:r>
            <w:r w:rsidRPr="002B56A0">
              <w:t>2016</w:t>
            </w:r>
          </w:p>
        </w:tc>
        <w:tc>
          <w:tcPr>
            <w:tcW w:w="1275" w:type="dxa"/>
            <w:shd w:val="clear" w:color="auto" w:fill="auto"/>
          </w:tcPr>
          <w:p w14:paraId="3C62D7D3" w14:textId="77777777" w:rsidR="008055C2" w:rsidRPr="002B56A0" w:rsidRDefault="008055C2" w:rsidP="00BB37BC">
            <w:pPr>
              <w:contextualSpacing/>
            </w:pPr>
            <w:r w:rsidRPr="002B56A0">
              <w:t>09</w:t>
            </w:r>
            <w:r w:rsidRPr="002B56A0">
              <w:rPr>
                <w:rFonts w:eastAsia="PMingLiU"/>
                <w:lang w:eastAsia="zh-TW"/>
              </w:rPr>
              <w:t>/</w:t>
            </w:r>
            <w:r w:rsidRPr="002B56A0">
              <w:t>2016</w:t>
            </w:r>
          </w:p>
        </w:tc>
        <w:tc>
          <w:tcPr>
            <w:tcW w:w="1701" w:type="dxa"/>
            <w:shd w:val="clear" w:color="auto" w:fill="auto"/>
          </w:tcPr>
          <w:p w14:paraId="36FE8FD2" w14:textId="77777777" w:rsidR="008055C2" w:rsidRPr="002B56A0" w:rsidRDefault="008055C2" w:rsidP="00BB37BC">
            <w:pPr>
              <w:contextualSpacing/>
            </w:pPr>
            <w:r w:rsidRPr="002B56A0">
              <w:rPr>
                <w:rFonts w:eastAsia="PMingLiU"/>
                <w:lang w:eastAsia="zh-TW"/>
              </w:rPr>
              <w:t>Supervisor, 100%.</w:t>
            </w:r>
          </w:p>
        </w:tc>
      </w:tr>
      <w:tr w:rsidR="008055C2" w:rsidRPr="002B56A0" w14:paraId="55D7060E" w14:textId="77777777" w:rsidTr="00BB37BC">
        <w:tc>
          <w:tcPr>
            <w:tcW w:w="1962" w:type="dxa"/>
            <w:shd w:val="clear" w:color="auto" w:fill="auto"/>
          </w:tcPr>
          <w:p w14:paraId="5C221C29" w14:textId="73CD4ECE" w:rsidR="008055C2" w:rsidRPr="002B56A0" w:rsidRDefault="008055C2" w:rsidP="00BB37BC">
            <w:pPr>
              <w:contextualSpacing/>
              <w:rPr>
                <w:rFonts w:eastAsia="PMingLiU"/>
                <w:lang w:eastAsia="zh-TW"/>
              </w:rPr>
            </w:pPr>
            <w:r w:rsidRPr="002B56A0">
              <w:rPr>
                <w:rFonts w:eastAsia="PMingLiU"/>
                <w:lang w:eastAsia="zh-TW"/>
              </w:rPr>
              <w:t xml:space="preserve">Master’s </w:t>
            </w:r>
            <w:r w:rsidR="00C07639">
              <w:rPr>
                <w:rFonts w:eastAsia="PMingLiU"/>
                <w:lang w:eastAsia="zh-TW"/>
              </w:rPr>
              <w:t>d</w:t>
            </w:r>
            <w:r w:rsidRPr="002B56A0">
              <w:rPr>
                <w:rFonts w:eastAsia="PMingLiU"/>
                <w:lang w:eastAsia="zh-TW"/>
              </w:rPr>
              <w:t>egree</w:t>
            </w:r>
          </w:p>
          <w:p w14:paraId="239F3321" w14:textId="77777777" w:rsidR="008055C2" w:rsidRPr="002B56A0" w:rsidRDefault="008055C2" w:rsidP="00BB37BC">
            <w:pPr>
              <w:contextualSpacing/>
              <w:rPr>
                <w:rFonts w:eastAsia="PMingLiU"/>
                <w:lang w:eastAsia="zh-TW"/>
              </w:rPr>
            </w:pPr>
            <w:r w:rsidRPr="002B56A0">
              <w:t>Completed</w:t>
            </w:r>
            <w:r w:rsidRPr="002B56A0">
              <w:rPr>
                <w:rFonts w:eastAsia="PMingLiU"/>
                <w:lang w:eastAsia="zh-TW"/>
              </w:rPr>
              <w:t>.</w:t>
            </w:r>
          </w:p>
        </w:tc>
        <w:tc>
          <w:tcPr>
            <w:tcW w:w="1956" w:type="dxa"/>
            <w:shd w:val="clear" w:color="auto" w:fill="auto"/>
          </w:tcPr>
          <w:p w14:paraId="2D79317C" w14:textId="72F73A3A" w:rsidR="008055C2" w:rsidRPr="002B56A0" w:rsidRDefault="008055C2" w:rsidP="00BB37BC">
            <w:pPr>
              <w:contextualSpacing/>
              <w:rPr>
                <w:rFonts w:eastAsia="PMingLiU"/>
                <w:lang w:eastAsia="zh-TW"/>
              </w:rPr>
            </w:pPr>
            <w:r w:rsidRPr="002B56A0">
              <w:rPr>
                <w:rFonts w:eastAsia="PMingLiU"/>
                <w:lang w:eastAsia="zh-TW"/>
              </w:rPr>
              <w:t>Naphatsom LAOHAJAROE</w:t>
            </w:r>
            <w:r w:rsidR="004A1DF7">
              <w:rPr>
                <w:rFonts w:eastAsia="PMingLiU"/>
                <w:lang w:eastAsia="zh-TW"/>
              </w:rPr>
              <w:t>-</w:t>
            </w:r>
            <w:r w:rsidRPr="002B56A0">
              <w:rPr>
                <w:rFonts w:eastAsia="PMingLiU"/>
                <w:lang w:eastAsia="zh-TW"/>
              </w:rPr>
              <w:t>NYOT</w:t>
            </w:r>
          </w:p>
        </w:tc>
        <w:tc>
          <w:tcPr>
            <w:tcW w:w="1446" w:type="dxa"/>
            <w:shd w:val="clear" w:color="auto" w:fill="auto"/>
          </w:tcPr>
          <w:p w14:paraId="1D6C3A3D" w14:textId="77777777" w:rsidR="008055C2" w:rsidRPr="002B56A0" w:rsidRDefault="008055C2" w:rsidP="00BB37BC">
            <w:pPr>
              <w:contextualSpacing/>
              <w:rPr>
                <w:rFonts w:eastAsia="PMingLiU"/>
                <w:lang w:eastAsia="zh-TW"/>
              </w:rPr>
            </w:pPr>
            <w:r w:rsidRPr="002B56A0">
              <w:rPr>
                <w:rFonts w:eastAsia="PMingLiU"/>
                <w:lang w:eastAsia="zh-TW"/>
              </w:rPr>
              <w:t>10/2014</w:t>
            </w:r>
          </w:p>
        </w:tc>
        <w:tc>
          <w:tcPr>
            <w:tcW w:w="1389" w:type="dxa"/>
            <w:shd w:val="clear" w:color="auto" w:fill="auto"/>
          </w:tcPr>
          <w:p w14:paraId="5C0307FB" w14:textId="77777777" w:rsidR="008055C2" w:rsidRPr="002B56A0" w:rsidRDefault="008055C2" w:rsidP="00BB37BC">
            <w:pPr>
              <w:contextualSpacing/>
              <w:rPr>
                <w:rFonts w:eastAsia="PMingLiU"/>
                <w:lang w:eastAsia="zh-TW"/>
              </w:rPr>
            </w:pPr>
            <w:r w:rsidRPr="002B56A0">
              <w:t>06</w:t>
            </w:r>
            <w:r w:rsidRPr="002B56A0">
              <w:rPr>
                <w:rFonts w:eastAsia="PMingLiU"/>
                <w:lang w:eastAsia="zh-TW"/>
              </w:rPr>
              <w:t>/</w:t>
            </w:r>
            <w:r w:rsidRPr="002B56A0">
              <w:t>2016</w:t>
            </w:r>
          </w:p>
        </w:tc>
        <w:tc>
          <w:tcPr>
            <w:tcW w:w="1275" w:type="dxa"/>
            <w:shd w:val="clear" w:color="auto" w:fill="auto"/>
          </w:tcPr>
          <w:p w14:paraId="7B560F82" w14:textId="77777777" w:rsidR="008055C2" w:rsidRPr="002B56A0" w:rsidRDefault="008055C2" w:rsidP="00BB37BC">
            <w:pPr>
              <w:contextualSpacing/>
            </w:pPr>
            <w:r w:rsidRPr="002B56A0">
              <w:t>09</w:t>
            </w:r>
            <w:r w:rsidRPr="002B56A0">
              <w:rPr>
                <w:rFonts w:eastAsia="PMingLiU"/>
                <w:lang w:eastAsia="zh-TW"/>
              </w:rPr>
              <w:t>/</w:t>
            </w:r>
            <w:r w:rsidRPr="002B56A0">
              <w:t>2016</w:t>
            </w:r>
          </w:p>
        </w:tc>
        <w:tc>
          <w:tcPr>
            <w:tcW w:w="1701" w:type="dxa"/>
            <w:shd w:val="clear" w:color="auto" w:fill="auto"/>
          </w:tcPr>
          <w:p w14:paraId="2F9DDA93" w14:textId="77777777" w:rsidR="008055C2" w:rsidRPr="002B56A0" w:rsidRDefault="008055C2" w:rsidP="00BB37BC">
            <w:pPr>
              <w:contextualSpacing/>
              <w:rPr>
                <w:rFonts w:eastAsia="PMingLiU"/>
                <w:lang w:eastAsia="zh-TW"/>
              </w:rPr>
            </w:pPr>
            <w:r w:rsidRPr="002B56A0">
              <w:t>Supervisor, 100%.</w:t>
            </w:r>
          </w:p>
        </w:tc>
      </w:tr>
      <w:tr w:rsidR="008055C2" w:rsidRPr="002B56A0" w14:paraId="35BE0107" w14:textId="77777777" w:rsidTr="00BB37BC">
        <w:tc>
          <w:tcPr>
            <w:tcW w:w="1962" w:type="dxa"/>
            <w:shd w:val="clear" w:color="auto" w:fill="auto"/>
          </w:tcPr>
          <w:p w14:paraId="351019F5" w14:textId="77777777" w:rsidR="008055C2" w:rsidRPr="002B56A0" w:rsidRDefault="008055C2" w:rsidP="00BB37BC">
            <w:pPr>
              <w:contextualSpacing/>
            </w:pPr>
            <w:r w:rsidRPr="002B56A0">
              <w:t>PhD. Completed.</w:t>
            </w:r>
          </w:p>
        </w:tc>
        <w:tc>
          <w:tcPr>
            <w:tcW w:w="1956" w:type="dxa"/>
            <w:shd w:val="clear" w:color="auto" w:fill="auto"/>
          </w:tcPr>
          <w:p w14:paraId="45C0A1CC" w14:textId="77777777" w:rsidR="008055C2" w:rsidRPr="002B56A0" w:rsidRDefault="008055C2" w:rsidP="00BB37BC">
            <w:pPr>
              <w:contextualSpacing/>
            </w:pPr>
            <w:r w:rsidRPr="002B56A0">
              <w:t>Kate YOO</w:t>
            </w:r>
          </w:p>
        </w:tc>
        <w:tc>
          <w:tcPr>
            <w:tcW w:w="1446" w:type="dxa"/>
            <w:shd w:val="clear" w:color="auto" w:fill="auto"/>
          </w:tcPr>
          <w:p w14:paraId="0A0BE821" w14:textId="77777777" w:rsidR="008055C2" w:rsidRPr="002B56A0" w:rsidRDefault="008055C2" w:rsidP="00BB37BC">
            <w:pPr>
              <w:contextualSpacing/>
            </w:pPr>
            <w:r w:rsidRPr="002B56A0">
              <w:t>10/2014</w:t>
            </w:r>
          </w:p>
        </w:tc>
        <w:tc>
          <w:tcPr>
            <w:tcW w:w="1389" w:type="dxa"/>
            <w:shd w:val="clear" w:color="auto" w:fill="auto"/>
          </w:tcPr>
          <w:p w14:paraId="05D4E560" w14:textId="77777777" w:rsidR="008055C2" w:rsidRPr="002B56A0" w:rsidRDefault="008055C2" w:rsidP="00BB37BC">
            <w:pPr>
              <w:contextualSpacing/>
            </w:pPr>
            <w:r w:rsidRPr="002B56A0">
              <w:t>06/2017</w:t>
            </w:r>
          </w:p>
        </w:tc>
        <w:tc>
          <w:tcPr>
            <w:tcW w:w="1275" w:type="dxa"/>
            <w:shd w:val="clear" w:color="auto" w:fill="auto"/>
          </w:tcPr>
          <w:p w14:paraId="53704DDE" w14:textId="77777777" w:rsidR="008055C2" w:rsidRPr="002B56A0" w:rsidRDefault="008055C2" w:rsidP="00BB37BC">
            <w:pPr>
              <w:contextualSpacing/>
            </w:pPr>
            <w:r w:rsidRPr="002B56A0">
              <w:t>09/2017</w:t>
            </w:r>
          </w:p>
        </w:tc>
        <w:tc>
          <w:tcPr>
            <w:tcW w:w="1701" w:type="dxa"/>
            <w:shd w:val="clear" w:color="auto" w:fill="auto"/>
          </w:tcPr>
          <w:p w14:paraId="16682E1E" w14:textId="77777777" w:rsidR="008055C2" w:rsidRPr="002B56A0" w:rsidRDefault="008055C2" w:rsidP="00BB37BC">
            <w:pPr>
              <w:contextualSpacing/>
            </w:pPr>
            <w:r w:rsidRPr="002B56A0">
              <w:t>Supervisor, 75%.</w:t>
            </w:r>
          </w:p>
        </w:tc>
      </w:tr>
      <w:tr w:rsidR="008055C2" w:rsidRPr="002B56A0" w14:paraId="645F1921" w14:textId="77777777" w:rsidTr="00BB37BC">
        <w:tc>
          <w:tcPr>
            <w:tcW w:w="1962" w:type="dxa"/>
            <w:shd w:val="clear" w:color="auto" w:fill="auto"/>
          </w:tcPr>
          <w:p w14:paraId="553A31FF" w14:textId="77777777" w:rsidR="008055C2" w:rsidRPr="002B56A0" w:rsidRDefault="008055C2" w:rsidP="00BB37BC">
            <w:pPr>
              <w:contextualSpacing/>
              <w:rPr>
                <w:rFonts w:eastAsia="PMingLiU"/>
                <w:lang w:eastAsia="zh-TW"/>
              </w:rPr>
            </w:pPr>
            <w:r w:rsidRPr="002B56A0">
              <w:lastRenderedPageBreak/>
              <w:t xml:space="preserve">PhD. </w:t>
            </w:r>
            <w:r w:rsidRPr="002B56A0">
              <w:rPr>
                <w:rFonts w:hint="eastAsia"/>
              </w:rPr>
              <w:t>Completed.</w:t>
            </w:r>
          </w:p>
        </w:tc>
        <w:tc>
          <w:tcPr>
            <w:tcW w:w="1956" w:type="dxa"/>
            <w:shd w:val="clear" w:color="auto" w:fill="auto"/>
          </w:tcPr>
          <w:p w14:paraId="349CF647" w14:textId="77777777" w:rsidR="008055C2" w:rsidRPr="002B56A0" w:rsidRDefault="008055C2" w:rsidP="00BB37BC">
            <w:pPr>
              <w:contextualSpacing/>
              <w:rPr>
                <w:rFonts w:eastAsia="PMingLiU"/>
                <w:lang w:eastAsia="zh-TW"/>
              </w:rPr>
            </w:pPr>
            <w:r w:rsidRPr="002B56A0">
              <w:t>Therez WALKER</w:t>
            </w:r>
          </w:p>
        </w:tc>
        <w:tc>
          <w:tcPr>
            <w:tcW w:w="1446" w:type="dxa"/>
            <w:shd w:val="clear" w:color="auto" w:fill="auto"/>
          </w:tcPr>
          <w:p w14:paraId="04A0D830" w14:textId="77777777" w:rsidR="008055C2" w:rsidRPr="002B56A0" w:rsidRDefault="008055C2" w:rsidP="00BB37BC">
            <w:pPr>
              <w:contextualSpacing/>
              <w:rPr>
                <w:rFonts w:eastAsia="PMingLiU"/>
                <w:lang w:eastAsia="zh-TW"/>
              </w:rPr>
            </w:pPr>
            <w:r w:rsidRPr="002B56A0">
              <w:t>04/2014</w:t>
            </w:r>
          </w:p>
        </w:tc>
        <w:tc>
          <w:tcPr>
            <w:tcW w:w="1389" w:type="dxa"/>
            <w:shd w:val="clear" w:color="auto" w:fill="auto"/>
          </w:tcPr>
          <w:p w14:paraId="29926D79" w14:textId="77777777" w:rsidR="008055C2" w:rsidRPr="002B56A0" w:rsidRDefault="008055C2" w:rsidP="00BB37BC">
            <w:pPr>
              <w:contextualSpacing/>
              <w:rPr>
                <w:rFonts w:eastAsia="PMingLiU"/>
                <w:lang w:eastAsia="zh-TW"/>
              </w:rPr>
            </w:pPr>
            <w:r w:rsidRPr="002B56A0">
              <w:t>10/2016</w:t>
            </w:r>
          </w:p>
        </w:tc>
        <w:tc>
          <w:tcPr>
            <w:tcW w:w="1275" w:type="dxa"/>
            <w:shd w:val="clear" w:color="auto" w:fill="auto"/>
          </w:tcPr>
          <w:p w14:paraId="717E9219" w14:textId="77777777" w:rsidR="008055C2" w:rsidRPr="002B56A0" w:rsidRDefault="008055C2" w:rsidP="00BB37BC">
            <w:pPr>
              <w:contextualSpacing/>
              <w:rPr>
                <w:rFonts w:eastAsia="PMingLiU"/>
                <w:lang w:eastAsia="zh-TW"/>
              </w:rPr>
            </w:pPr>
            <w:r w:rsidRPr="002B56A0">
              <w:rPr>
                <w:rFonts w:hint="eastAsia"/>
              </w:rPr>
              <w:t>0</w:t>
            </w:r>
            <w:r w:rsidRPr="002B56A0">
              <w:t>3/</w:t>
            </w:r>
            <w:r w:rsidRPr="002B56A0">
              <w:rPr>
                <w:rFonts w:hint="eastAsia"/>
              </w:rPr>
              <w:t>2017</w:t>
            </w:r>
          </w:p>
        </w:tc>
        <w:tc>
          <w:tcPr>
            <w:tcW w:w="1701" w:type="dxa"/>
            <w:shd w:val="clear" w:color="auto" w:fill="auto"/>
          </w:tcPr>
          <w:p w14:paraId="1FB7AC70" w14:textId="77777777" w:rsidR="008055C2" w:rsidRPr="002B56A0" w:rsidRDefault="008055C2" w:rsidP="00BB37BC">
            <w:pPr>
              <w:contextualSpacing/>
            </w:pPr>
            <w:r w:rsidRPr="002B56A0">
              <w:t>Supervisor, 100%.</w:t>
            </w:r>
          </w:p>
        </w:tc>
      </w:tr>
      <w:tr w:rsidR="008055C2" w:rsidRPr="002B56A0" w14:paraId="6B6D3DE1" w14:textId="77777777" w:rsidTr="00BB37BC">
        <w:tc>
          <w:tcPr>
            <w:tcW w:w="1962" w:type="dxa"/>
            <w:shd w:val="clear" w:color="auto" w:fill="auto"/>
          </w:tcPr>
          <w:p w14:paraId="2F53FC07" w14:textId="2BEC68E2" w:rsidR="008055C2" w:rsidRPr="002B56A0" w:rsidRDefault="008055C2" w:rsidP="00BB37BC">
            <w:pPr>
              <w:contextualSpacing/>
              <w:rPr>
                <w:rFonts w:eastAsia="PMingLiU"/>
                <w:lang w:eastAsia="zh-TW"/>
              </w:rPr>
            </w:pPr>
            <w:r w:rsidRPr="002B56A0">
              <w:rPr>
                <w:rFonts w:eastAsia="PMingLiU"/>
                <w:lang w:eastAsia="zh-TW"/>
              </w:rPr>
              <w:t xml:space="preserve">Master’s </w:t>
            </w:r>
            <w:r w:rsidR="00C07639">
              <w:rPr>
                <w:rFonts w:eastAsia="PMingLiU"/>
                <w:lang w:eastAsia="zh-TW"/>
              </w:rPr>
              <w:t>d</w:t>
            </w:r>
            <w:r w:rsidRPr="002B56A0">
              <w:rPr>
                <w:rFonts w:eastAsia="PMingLiU"/>
                <w:lang w:eastAsia="zh-TW"/>
              </w:rPr>
              <w:t xml:space="preserve">egree </w:t>
            </w:r>
          </w:p>
          <w:p w14:paraId="43F867BE" w14:textId="77777777" w:rsidR="008055C2" w:rsidRPr="002B56A0" w:rsidRDefault="008055C2" w:rsidP="00BB37BC">
            <w:pPr>
              <w:contextualSpacing/>
            </w:pPr>
            <w:r w:rsidRPr="002B56A0">
              <w:rPr>
                <w:rFonts w:eastAsia="PMingLiU"/>
                <w:lang w:eastAsia="zh-TW"/>
              </w:rPr>
              <w:t>Completed.</w:t>
            </w:r>
          </w:p>
        </w:tc>
        <w:tc>
          <w:tcPr>
            <w:tcW w:w="1956" w:type="dxa"/>
            <w:shd w:val="clear" w:color="auto" w:fill="auto"/>
          </w:tcPr>
          <w:p w14:paraId="2BB0BDA4" w14:textId="77777777" w:rsidR="008055C2" w:rsidRPr="002B56A0" w:rsidRDefault="008055C2" w:rsidP="00BB37BC">
            <w:pPr>
              <w:contextualSpacing/>
            </w:pPr>
            <w:r w:rsidRPr="002B56A0">
              <w:rPr>
                <w:rFonts w:eastAsia="PMingLiU"/>
                <w:lang w:eastAsia="zh-TW"/>
              </w:rPr>
              <w:t>Ha Thuong NGUYEN</w:t>
            </w:r>
          </w:p>
        </w:tc>
        <w:tc>
          <w:tcPr>
            <w:tcW w:w="1446" w:type="dxa"/>
            <w:shd w:val="clear" w:color="auto" w:fill="auto"/>
          </w:tcPr>
          <w:p w14:paraId="3667F959" w14:textId="77777777" w:rsidR="008055C2" w:rsidRPr="002B56A0" w:rsidRDefault="008055C2" w:rsidP="00BB37BC">
            <w:pPr>
              <w:contextualSpacing/>
            </w:pPr>
            <w:r w:rsidRPr="002B56A0">
              <w:rPr>
                <w:rFonts w:eastAsia="PMingLiU"/>
                <w:lang w:eastAsia="zh-TW"/>
              </w:rPr>
              <w:t>04/2014</w:t>
            </w:r>
          </w:p>
        </w:tc>
        <w:tc>
          <w:tcPr>
            <w:tcW w:w="1389" w:type="dxa"/>
            <w:shd w:val="clear" w:color="auto" w:fill="auto"/>
          </w:tcPr>
          <w:p w14:paraId="4DD58AB9" w14:textId="77777777" w:rsidR="008055C2" w:rsidRPr="002B56A0" w:rsidRDefault="008055C2" w:rsidP="00BB37BC">
            <w:pPr>
              <w:contextualSpacing/>
            </w:pPr>
            <w:r w:rsidRPr="002B56A0">
              <w:rPr>
                <w:rFonts w:eastAsia="PMingLiU"/>
                <w:lang w:eastAsia="zh-TW"/>
              </w:rPr>
              <w:t>11/2015</w:t>
            </w:r>
          </w:p>
        </w:tc>
        <w:tc>
          <w:tcPr>
            <w:tcW w:w="1275" w:type="dxa"/>
            <w:shd w:val="clear" w:color="auto" w:fill="auto"/>
          </w:tcPr>
          <w:p w14:paraId="1437A850" w14:textId="77777777" w:rsidR="008055C2" w:rsidRPr="002B56A0" w:rsidRDefault="008055C2" w:rsidP="00BB37BC">
            <w:pPr>
              <w:contextualSpacing/>
            </w:pPr>
            <w:r w:rsidRPr="002B56A0">
              <w:rPr>
                <w:rFonts w:eastAsia="PMingLiU"/>
                <w:lang w:eastAsia="zh-TW"/>
              </w:rPr>
              <w:t>03/2016</w:t>
            </w:r>
          </w:p>
        </w:tc>
        <w:tc>
          <w:tcPr>
            <w:tcW w:w="1701" w:type="dxa"/>
            <w:shd w:val="clear" w:color="auto" w:fill="auto"/>
          </w:tcPr>
          <w:p w14:paraId="3640B504" w14:textId="77777777" w:rsidR="008055C2" w:rsidRPr="002B56A0" w:rsidRDefault="008055C2" w:rsidP="00BB37BC">
            <w:pPr>
              <w:contextualSpacing/>
            </w:pPr>
            <w:r w:rsidRPr="002B56A0">
              <w:t>Supervisor, 100%.</w:t>
            </w:r>
          </w:p>
        </w:tc>
      </w:tr>
      <w:tr w:rsidR="008055C2" w:rsidRPr="002B56A0" w14:paraId="24C438F0" w14:textId="77777777" w:rsidTr="00BB37BC">
        <w:tc>
          <w:tcPr>
            <w:tcW w:w="1962" w:type="dxa"/>
            <w:shd w:val="clear" w:color="auto" w:fill="auto"/>
          </w:tcPr>
          <w:p w14:paraId="58EBE25D" w14:textId="77777777" w:rsidR="008055C2" w:rsidRPr="002B56A0" w:rsidRDefault="008055C2" w:rsidP="00BB37BC">
            <w:pPr>
              <w:contextualSpacing/>
            </w:pPr>
            <w:r w:rsidRPr="002B56A0">
              <w:t>PhD. Completed.</w:t>
            </w:r>
          </w:p>
        </w:tc>
        <w:tc>
          <w:tcPr>
            <w:tcW w:w="1956" w:type="dxa"/>
            <w:shd w:val="clear" w:color="auto" w:fill="auto"/>
          </w:tcPr>
          <w:p w14:paraId="6C57ECEA" w14:textId="77777777" w:rsidR="008055C2" w:rsidRPr="002B56A0" w:rsidRDefault="008055C2" w:rsidP="00BB37BC">
            <w:pPr>
              <w:contextualSpacing/>
            </w:pPr>
            <w:r w:rsidRPr="002B56A0">
              <w:t>Liguo WANG</w:t>
            </w:r>
          </w:p>
        </w:tc>
        <w:tc>
          <w:tcPr>
            <w:tcW w:w="1446" w:type="dxa"/>
            <w:shd w:val="clear" w:color="auto" w:fill="auto"/>
          </w:tcPr>
          <w:p w14:paraId="0428B2C4" w14:textId="77777777" w:rsidR="008055C2" w:rsidRPr="002B56A0" w:rsidRDefault="008055C2" w:rsidP="00BB37BC">
            <w:pPr>
              <w:contextualSpacing/>
            </w:pPr>
            <w:r w:rsidRPr="002B56A0">
              <w:t>10/2013</w:t>
            </w:r>
          </w:p>
        </w:tc>
        <w:tc>
          <w:tcPr>
            <w:tcW w:w="1389" w:type="dxa"/>
            <w:shd w:val="clear" w:color="auto" w:fill="auto"/>
          </w:tcPr>
          <w:p w14:paraId="285EB018" w14:textId="77777777" w:rsidR="008055C2" w:rsidRPr="002B56A0" w:rsidRDefault="008055C2" w:rsidP="00BB37BC">
            <w:pPr>
              <w:contextualSpacing/>
            </w:pPr>
            <w:r w:rsidRPr="002B56A0">
              <w:t>12/2016</w:t>
            </w:r>
          </w:p>
        </w:tc>
        <w:tc>
          <w:tcPr>
            <w:tcW w:w="1275" w:type="dxa"/>
            <w:shd w:val="clear" w:color="auto" w:fill="auto"/>
          </w:tcPr>
          <w:p w14:paraId="5396469C" w14:textId="77777777" w:rsidR="008055C2" w:rsidRPr="002B56A0" w:rsidRDefault="008055C2" w:rsidP="00BB37BC">
            <w:pPr>
              <w:contextualSpacing/>
            </w:pPr>
            <w:r w:rsidRPr="002B56A0">
              <w:t>03/2017</w:t>
            </w:r>
          </w:p>
        </w:tc>
        <w:tc>
          <w:tcPr>
            <w:tcW w:w="1701" w:type="dxa"/>
            <w:shd w:val="clear" w:color="auto" w:fill="auto"/>
          </w:tcPr>
          <w:p w14:paraId="471FA9DC" w14:textId="77777777" w:rsidR="008055C2" w:rsidRPr="002B56A0" w:rsidRDefault="008055C2" w:rsidP="00BB37BC">
            <w:pPr>
              <w:contextualSpacing/>
            </w:pPr>
            <w:r w:rsidRPr="002B56A0">
              <w:t>Supervisor, 75%.</w:t>
            </w:r>
          </w:p>
        </w:tc>
      </w:tr>
      <w:tr w:rsidR="008055C2" w:rsidRPr="002B56A0" w14:paraId="04FC8505" w14:textId="77777777" w:rsidTr="00BB37BC">
        <w:tc>
          <w:tcPr>
            <w:tcW w:w="1962" w:type="dxa"/>
            <w:shd w:val="clear" w:color="auto" w:fill="auto"/>
          </w:tcPr>
          <w:p w14:paraId="16C904C4" w14:textId="06ECFB69" w:rsidR="008055C2" w:rsidRPr="002B56A0" w:rsidRDefault="008055C2" w:rsidP="00BB37BC">
            <w:pPr>
              <w:contextualSpacing/>
              <w:rPr>
                <w:rFonts w:eastAsia="PMingLiU"/>
                <w:lang w:eastAsia="zh-TW"/>
              </w:rPr>
            </w:pPr>
            <w:r w:rsidRPr="002B56A0">
              <w:rPr>
                <w:rFonts w:eastAsia="PMingLiU"/>
                <w:lang w:eastAsia="zh-TW"/>
              </w:rPr>
              <w:t xml:space="preserve">Master’s </w:t>
            </w:r>
            <w:r w:rsidR="00C07639">
              <w:rPr>
                <w:rFonts w:eastAsia="PMingLiU"/>
                <w:lang w:eastAsia="zh-TW"/>
              </w:rPr>
              <w:t>d</w:t>
            </w:r>
            <w:r w:rsidRPr="002B56A0">
              <w:rPr>
                <w:rFonts w:eastAsia="PMingLiU"/>
                <w:lang w:eastAsia="zh-TW"/>
              </w:rPr>
              <w:t>egree.</w:t>
            </w:r>
          </w:p>
          <w:p w14:paraId="38C881CF" w14:textId="77777777" w:rsidR="008055C2" w:rsidRPr="002B56A0" w:rsidRDefault="008055C2" w:rsidP="00BB37BC">
            <w:pPr>
              <w:contextualSpacing/>
            </w:pPr>
            <w:r w:rsidRPr="002B56A0">
              <w:rPr>
                <w:rFonts w:eastAsia="PMingLiU"/>
                <w:lang w:eastAsia="zh-TW"/>
              </w:rPr>
              <w:t>Completed.</w:t>
            </w:r>
          </w:p>
        </w:tc>
        <w:tc>
          <w:tcPr>
            <w:tcW w:w="1956" w:type="dxa"/>
            <w:shd w:val="clear" w:color="auto" w:fill="auto"/>
          </w:tcPr>
          <w:p w14:paraId="7F28BB49" w14:textId="77777777" w:rsidR="008055C2" w:rsidRPr="002B56A0" w:rsidRDefault="008055C2" w:rsidP="00BB37BC">
            <w:pPr>
              <w:contextualSpacing/>
            </w:pPr>
            <w:r w:rsidRPr="002B56A0">
              <w:rPr>
                <w:rFonts w:eastAsia="PMingLiU"/>
                <w:lang w:eastAsia="zh-TW"/>
              </w:rPr>
              <w:t>Dietermar SAY</w:t>
            </w:r>
          </w:p>
        </w:tc>
        <w:tc>
          <w:tcPr>
            <w:tcW w:w="1446" w:type="dxa"/>
            <w:shd w:val="clear" w:color="auto" w:fill="auto"/>
          </w:tcPr>
          <w:p w14:paraId="58A5DE99" w14:textId="77777777" w:rsidR="008055C2" w:rsidRPr="002B56A0" w:rsidRDefault="008055C2" w:rsidP="00BB37BC">
            <w:pPr>
              <w:contextualSpacing/>
            </w:pPr>
            <w:r w:rsidRPr="002B56A0">
              <w:rPr>
                <w:rFonts w:eastAsia="PMingLiU"/>
                <w:lang w:eastAsia="zh-TW"/>
              </w:rPr>
              <w:t>04/2013</w:t>
            </w:r>
          </w:p>
        </w:tc>
        <w:tc>
          <w:tcPr>
            <w:tcW w:w="1389" w:type="dxa"/>
            <w:shd w:val="clear" w:color="auto" w:fill="auto"/>
          </w:tcPr>
          <w:p w14:paraId="6E596FD1" w14:textId="77777777" w:rsidR="008055C2" w:rsidRPr="002B56A0" w:rsidRDefault="008055C2" w:rsidP="00BB37BC">
            <w:pPr>
              <w:contextualSpacing/>
            </w:pPr>
            <w:r w:rsidRPr="002B56A0">
              <w:rPr>
                <w:rFonts w:eastAsia="PMingLiU"/>
                <w:lang w:eastAsia="zh-TW"/>
              </w:rPr>
              <w:t>12/2014</w:t>
            </w:r>
          </w:p>
        </w:tc>
        <w:tc>
          <w:tcPr>
            <w:tcW w:w="1275" w:type="dxa"/>
            <w:shd w:val="clear" w:color="auto" w:fill="auto"/>
          </w:tcPr>
          <w:p w14:paraId="782395C4" w14:textId="77777777" w:rsidR="008055C2" w:rsidRPr="002B56A0" w:rsidRDefault="008055C2" w:rsidP="00BB37BC">
            <w:pPr>
              <w:contextualSpacing/>
            </w:pPr>
            <w:r w:rsidRPr="002B56A0">
              <w:rPr>
                <w:rFonts w:eastAsia="PMingLiU"/>
                <w:lang w:eastAsia="zh-TW"/>
              </w:rPr>
              <w:t>03/2015</w:t>
            </w:r>
          </w:p>
        </w:tc>
        <w:tc>
          <w:tcPr>
            <w:tcW w:w="1701" w:type="dxa"/>
            <w:shd w:val="clear" w:color="auto" w:fill="auto"/>
          </w:tcPr>
          <w:p w14:paraId="08356F53" w14:textId="77777777" w:rsidR="008055C2" w:rsidRPr="002B56A0" w:rsidRDefault="008055C2" w:rsidP="00BB37BC">
            <w:pPr>
              <w:contextualSpacing/>
            </w:pPr>
            <w:r w:rsidRPr="002B56A0">
              <w:rPr>
                <w:rFonts w:eastAsia="PMingLiU"/>
                <w:lang w:eastAsia="zh-TW"/>
              </w:rPr>
              <w:t>Supervisor, 100%.</w:t>
            </w:r>
          </w:p>
        </w:tc>
      </w:tr>
      <w:tr w:rsidR="008055C2" w:rsidRPr="002B56A0" w14:paraId="09214AF5" w14:textId="77777777" w:rsidTr="00BB37BC">
        <w:tc>
          <w:tcPr>
            <w:tcW w:w="1962" w:type="dxa"/>
            <w:shd w:val="clear" w:color="auto" w:fill="auto"/>
          </w:tcPr>
          <w:p w14:paraId="6687B754" w14:textId="551CC4E9" w:rsidR="008055C2" w:rsidRPr="002B56A0" w:rsidRDefault="008055C2" w:rsidP="00BB37BC">
            <w:pPr>
              <w:contextualSpacing/>
            </w:pPr>
            <w:r w:rsidRPr="002B56A0">
              <w:t xml:space="preserve">Honours </w:t>
            </w:r>
            <w:r w:rsidR="00C07639">
              <w:t>d</w:t>
            </w:r>
            <w:r w:rsidRPr="002B56A0">
              <w:t xml:space="preserve">egree </w:t>
            </w:r>
          </w:p>
          <w:p w14:paraId="7F90F94A" w14:textId="77777777" w:rsidR="008055C2" w:rsidRPr="002B56A0" w:rsidRDefault="008055C2" w:rsidP="00BB37BC">
            <w:pPr>
              <w:contextualSpacing/>
              <w:rPr>
                <w:rFonts w:eastAsia="PMingLiU"/>
                <w:lang w:eastAsia="zh-TW"/>
              </w:rPr>
            </w:pPr>
            <w:r w:rsidRPr="002B56A0">
              <w:t>Completed.</w:t>
            </w:r>
          </w:p>
        </w:tc>
        <w:tc>
          <w:tcPr>
            <w:tcW w:w="1956" w:type="dxa"/>
            <w:shd w:val="clear" w:color="auto" w:fill="auto"/>
          </w:tcPr>
          <w:p w14:paraId="77B87BAC" w14:textId="77777777" w:rsidR="008055C2" w:rsidRPr="002B56A0" w:rsidRDefault="008055C2" w:rsidP="00BB37BC">
            <w:pPr>
              <w:contextualSpacing/>
              <w:rPr>
                <w:rFonts w:eastAsia="PMingLiU"/>
                <w:lang w:eastAsia="zh-TW"/>
              </w:rPr>
            </w:pPr>
            <w:r w:rsidRPr="002B56A0">
              <w:t>Aik-Lim TAN</w:t>
            </w:r>
          </w:p>
        </w:tc>
        <w:tc>
          <w:tcPr>
            <w:tcW w:w="1446" w:type="dxa"/>
            <w:shd w:val="clear" w:color="auto" w:fill="auto"/>
          </w:tcPr>
          <w:p w14:paraId="7B6D75FC" w14:textId="77777777" w:rsidR="008055C2" w:rsidRPr="002B56A0" w:rsidRDefault="008055C2" w:rsidP="00BB37BC">
            <w:pPr>
              <w:contextualSpacing/>
              <w:rPr>
                <w:rFonts w:eastAsia="PMingLiU"/>
                <w:lang w:eastAsia="zh-TW"/>
              </w:rPr>
            </w:pPr>
            <w:r w:rsidRPr="002B56A0">
              <w:t>02/2011</w:t>
            </w:r>
          </w:p>
        </w:tc>
        <w:tc>
          <w:tcPr>
            <w:tcW w:w="1389" w:type="dxa"/>
            <w:shd w:val="clear" w:color="auto" w:fill="auto"/>
          </w:tcPr>
          <w:p w14:paraId="3154322B" w14:textId="77777777" w:rsidR="008055C2" w:rsidRPr="002B56A0" w:rsidRDefault="008055C2" w:rsidP="00BB37BC">
            <w:pPr>
              <w:contextualSpacing/>
              <w:rPr>
                <w:rFonts w:eastAsia="PMingLiU"/>
                <w:lang w:eastAsia="zh-TW"/>
              </w:rPr>
            </w:pPr>
            <w:r w:rsidRPr="002B56A0">
              <w:t>08/2011</w:t>
            </w:r>
          </w:p>
        </w:tc>
        <w:tc>
          <w:tcPr>
            <w:tcW w:w="1275" w:type="dxa"/>
            <w:shd w:val="clear" w:color="auto" w:fill="auto"/>
          </w:tcPr>
          <w:p w14:paraId="06156B93" w14:textId="77777777" w:rsidR="008055C2" w:rsidRPr="002B56A0" w:rsidRDefault="008055C2" w:rsidP="00BB37BC">
            <w:pPr>
              <w:contextualSpacing/>
              <w:rPr>
                <w:rFonts w:eastAsia="PMingLiU"/>
                <w:lang w:eastAsia="zh-TW"/>
              </w:rPr>
            </w:pPr>
            <w:r w:rsidRPr="002B56A0">
              <w:t>11/2011</w:t>
            </w:r>
          </w:p>
        </w:tc>
        <w:tc>
          <w:tcPr>
            <w:tcW w:w="1701" w:type="dxa"/>
            <w:shd w:val="clear" w:color="auto" w:fill="auto"/>
          </w:tcPr>
          <w:p w14:paraId="7ECC929B" w14:textId="77777777" w:rsidR="008055C2" w:rsidRPr="002B56A0" w:rsidRDefault="008055C2" w:rsidP="00BB37BC">
            <w:pPr>
              <w:contextualSpacing/>
            </w:pPr>
            <w:r w:rsidRPr="002B56A0">
              <w:t>Supervisor, 100%.</w:t>
            </w:r>
          </w:p>
        </w:tc>
      </w:tr>
      <w:tr w:rsidR="008055C2" w:rsidRPr="002B56A0" w14:paraId="66954258" w14:textId="77777777" w:rsidTr="00BB37BC">
        <w:tc>
          <w:tcPr>
            <w:tcW w:w="1962" w:type="dxa"/>
            <w:shd w:val="clear" w:color="auto" w:fill="auto"/>
          </w:tcPr>
          <w:p w14:paraId="5D455C37" w14:textId="5FB8D4C2" w:rsidR="008055C2" w:rsidRPr="002B56A0" w:rsidRDefault="008055C2" w:rsidP="00BB37BC">
            <w:pPr>
              <w:contextualSpacing/>
            </w:pPr>
            <w:r w:rsidRPr="002B56A0">
              <w:t xml:space="preserve">Honours </w:t>
            </w:r>
            <w:r w:rsidR="00C07639">
              <w:t>d</w:t>
            </w:r>
            <w:r w:rsidRPr="002B56A0">
              <w:t xml:space="preserve">egree </w:t>
            </w:r>
          </w:p>
          <w:p w14:paraId="48EF8132" w14:textId="77777777" w:rsidR="008055C2" w:rsidRPr="002B56A0" w:rsidRDefault="008055C2" w:rsidP="00BB37BC">
            <w:pPr>
              <w:contextualSpacing/>
              <w:rPr>
                <w:rFonts w:eastAsia="PMingLiU"/>
                <w:lang w:eastAsia="zh-TW"/>
              </w:rPr>
            </w:pPr>
            <w:r w:rsidRPr="002B56A0">
              <w:t>Completed.</w:t>
            </w:r>
          </w:p>
        </w:tc>
        <w:tc>
          <w:tcPr>
            <w:tcW w:w="1956" w:type="dxa"/>
            <w:shd w:val="clear" w:color="auto" w:fill="auto"/>
          </w:tcPr>
          <w:p w14:paraId="273C457D" w14:textId="77777777" w:rsidR="008055C2" w:rsidRPr="002B56A0" w:rsidRDefault="008055C2" w:rsidP="00BB37BC">
            <w:pPr>
              <w:contextualSpacing/>
              <w:rPr>
                <w:rFonts w:eastAsia="PMingLiU"/>
                <w:lang w:eastAsia="zh-TW"/>
              </w:rPr>
            </w:pPr>
            <w:r w:rsidRPr="002B56A0">
              <w:t xml:space="preserve">Fei QIAO </w:t>
            </w:r>
          </w:p>
        </w:tc>
        <w:tc>
          <w:tcPr>
            <w:tcW w:w="1446" w:type="dxa"/>
            <w:shd w:val="clear" w:color="auto" w:fill="auto"/>
          </w:tcPr>
          <w:p w14:paraId="4E429C95" w14:textId="77777777" w:rsidR="008055C2" w:rsidRPr="002B56A0" w:rsidRDefault="008055C2" w:rsidP="00BB37BC">
            <w:pPr>
              <w:contextualSpacing/>
              <w:rPr>
                <w:rFonts w:eastAsia="PMingLiU"/>
                <w:lang w:eastAsia="zh-TW"/>
              </w:rPr>
            </w:pPr>
            <w:r w:rsidRPr="002B56A0">
              <w:t>02/2011</w:t>
            </w:r>
          </w:p>
        </w:tc>
        <w:tc>
          <w:tcPr>
            <w:tcW w:w="1389" w:type="dxa"/>
            <w:shd w:val="clear" w:color="auto" w:fill="auto"/>
          </w:tcPr>
          <w:p w14:paraId="6C7DE79A" w14:textId="77777777" w:rsidR="008055C2" w:rsidRPr="002B56A0" w:rsidRDefault="008055C2" w:rsidP="00BB37BC">
            <w:pPr>
              <w:contextualSpacing/>
              <w:rPr>
                <w:rFonts w:eastAsia="PMingLiU"/>
                <w:lang w:eastAsia="zh-TW"/>
              </w:rPr>
            </w:pPr>
            <w:r w:rsidRPr="002B56A0">
              <w:t>08/2011</w:t>
            </w:r>
          </w:p>
        </w:tc>
        <w:tc>
          <w:tcPr>
            <w:tcW w:w="1275" w:type="dxa"/>
            <w:shd w:val="clear" w:color="auto" w:fill="auto"/>
          </w:tcPr>
          <w:p w14:paraId="352AF93B" w14:textId="77777777" w:rsidR="008055C2" w:rsidRPr="002B56A0" w:rsidRDefault="008055C2" w:rsidP="00BB37BC">
            <w:pPr>
              <w:contextualSpacing/>
              <w:rPr>
                <w:rFonts w:eastAsia="PMingLiU"/>
                <w:lang w:eastAsia="zh-TW"/>
              </w:rPr>
            </w:pPr>
            <w:r w:rsidRPr="002B56A0">
              <w:t>11/2011</w:t>
            </w:r>
          </w:p>
        </w:tc>
        <w:tc>
          <w:tcPr>
            <w:tcW w:w="1701" w:type="dxa"/>
            <w:shd w:val="clear" w:color="auto" w:fill="auto"/>
          </w:tcPr>
          <w:p w14:paraId="4CA810B1" w14:textId="77777777" w:rsidR="008055C2" w:rsidRPr="002B56A0" w:rsidRDefault="008055C2" w:rsidP="00BB37BC">
            <w:pPr>
              <w:contextualSpacing/>
            </w:pPr>
            <w:r w:rsidRPr="002B56A0">
              <w:t>Supervisor, 100%.</w:t>
            </w:r>
          </w:p>
        </w:tc>
      </w:tr>
      <w:tr w:rsidR="008055C2" w:rsidRPr="002B56A0" w14:paraId="0B2E8C04" w14:textId="77777777" w:rsidTr="00BB37BC">
        <w:tc>
          <w:tcPr>
            <w:tcW w:w="1962" w:type="dxa"/>
            <w:shd w:val="clear" w:color="auto" w:fill="auto"/>
          </w:tcPr>
          <w:p w14:paraId="071F2754" w14:textId="77777777" w:rsidR="008055C2" w:rsidRPr="002B56A0" w:rsidRDefault="008055C2" w:rsidP="00BB37BC">
            <w:pPr>
              <w:contextualSpacing/>
            </w:pPr>
            <w:r w:rsidRPr="002B56A0">
              <w:t xml:space="preserve">PhD. </w:t>
            </w:r>
          </w:p>
          <w:p w14:paraId="51347092" w14:textId="77777777" w:rsidR="008055C2" w:rsidRPr="002B56A0" w:rsidRDefault="008055C2" w:rsidP="00BB37BC">
            <w:pPr>
              <w:contextualSpacing/>
              <w:rPr>
                <w:rFonts w:eastAsia="PMingLiU"/>
                <w:lang w:eastAsia="zh-TW"/>
              </w:rPr>
            </w:pPr>
            <w:r w:rsidRPr="002B56A0">
              <w:t>Completed.</w:t>
            </w:r>
          </w:p>
        </w:tc>
        <w:tc>
          <w:tcPr>
            <w:tcW w:w="1956" w:type="dxa"/>
            <w:shd w:val="clear" w:color="auto" w:fill="auto"/>
          </w:tcPr>
          <w:p w14:paraId="63CF6D93" w14:textId="77777777" w:rsidR="008055C2" w:rsidRPr="002B56A0" w:rsidRDefault="008055C2" w:rsidP="00BB37BC">
            <w:pPr>
              <w:contextualSpacing/>
              <w:rPr>
                <w:rFonts w:eastAsia="PMingLiU"/>
                <w:lang w:eastAsia="zh-TW"/>
              </w:rPr>
            </w:pPr>
            <w:r w:rsidRPr="002B56A0">
              <w:t>Marisol ALONSO-VAZQUEZ</w:t>
            </w:r>
          </w:p>
        </w:tc>
        <w:tc>
          <w:tcPr>
            <w:tcW w:w="1446" w:type="dxa"/>
            <w:shd w:val="clear" w:color="auto" w:fill="auto"/>
          </w:tcPr>
          <w:p w14:paraId="27AB86C2" w14:textId="77777777" w:rsidR="008055C2" w:rsidRPr="002B56A0" w:rsidRDefault="008055C2" w:rsidP="00BB37BC">
            <w:pPr>
              <w:contextualSpacing/>
              <w:rPr>
                <w:rFonts w:eastAsia="PMingLiU"/>
                <w:lang w:eastAsia="zh-TW"/>
              </w:rPr>
            </w:pPr>
            <w:r w:rsidRPr="002B56A0">
              <w:t>01/2011</w:t>
            </w:r>
          </w:p>
        </w:tc>
        <w:tc>
          <w:tcPr>
            <w:tcW w:w="1389" w:type="dxa"/>
            <w:shd w:val="clear" w:color="auto" w:fill="auto"/>
          </w:tcPr>
          <w:p w14:paraId="7A5D7898" w14:textId="77777777" w:rsidR="008055C2" w:rsidRPr="002B56A0" w:rsidRDefault="008055C2" w:rsidP="00BB37BC">
            <w:pPr>
              <w:contextualSpacing/>
              <w:rPr>
                <w:rFonts w:eastAsia="PMingLiU"/>
                <w:lang w:eastAsia="zh-TW"/>
              </w:rPr>
            </w:pPr>
            <w:r w:rsidRPr="002B56A0">
              <w:t>09/2014</w:t>
            </w:r>
          </w:p>
        </w:tc>
        <w:tc>
          <w:tcPr>
            <w:tcW w:w="1275" w:type="dxa"/>
            <w:shd w:val="clear" w:color="auto" w:fill="auto"/>
          </w:tcPr>
          <w:p w14:paraId="6EE8614B" w14:textId="77777777" w:rsidR="008055C2" w:rsidRPr="002B56A0" w:rsidRDefault="008055C2" w:rsidP="00BB37BC">
            <w:pPr>
              <w:contextualSpacing/>
              <w:rPr>
                <w:rFonts w:eastAsia="PMingLiU"/>
                <w:lang w:eastAsia="zh-TW"/>
              </w:rPr>
            </w:pPr>
            <w:r w:rsidRPr="002B56A0">
              <w:t>03/2015</w:t>
            </w:r>
          </w:p>
        </w:tc>
        <w:tc>
          <w:tcPr>
            <w:tcW w:w="1701" w:type="dxa"/>
            <w:shd w:val="clear" w:color="auto" w:fill="auto"/>
          </w:tcPr>
          <w:p w14:paraId="63E960AC" w14:textId="77777777" w:rsidR="008055C2" w:rsidRPr="002B56A0" w:rsidRDefault="008055C2" w:rsidP="00BB37BC">
            <w:pPr>
              <w:contextualSpacing/>
              <w:rPr>
                <w:rFonts w:eastAsia="PMingLiU"/>
                <w:lang w:eastAsia="zh-TW"/>
              </w:rPr>
            </w:pPr>
            <w:r w:rsidRPr="002B56A0">
              <w:t>Principal supervisor, 50%.</w:t>
            </w:r>
          </w:p>
        </w:tc>
      </w:tr>
      <w:tr w:rsidR="008055C2" w:rsidRPr="002B56A0" w14:paraId="1E0D2F7E" w14:textId="77777777" w:rsidTr="00BB37BC">
        <w:tc>
          <w:tcPr>
            <w:tcW w:w="1962" w:type="dxa"/>
            <w:shd w:val="clear" w:color="auto" w:fill="auto"/>
          </w:tcPr>
          <w:p w14:paraId="13BE2DA7" w14:textId="77777777" w:rsidR="008055C2" w:rsidRPr="002B56A0" w:rsidRDefault="008055C2" w:rsidP="00BB37BC">
            <w:pPr>
              <w:contextualSpacing/>
            </w:pPr>
            <w:r w:rsidRPr="002B56A0">
              <w:t>PhD.</w:t>
            </w:r>
          </w:p>
          <w:p w14:paraId="01EA1BFD" w14:textId="77777777" w:rsidR="008055C2" w:rsidRPr="002B56A0" w:rsidRDefault="008055C2" w:rsidP="00BB37BC">
            <w:pPr>
              <w:contextualSpacing/>
            </w:pPr>
            <w:r w:rsidRPr="002B56A0">
              <w:t>Completed.</w:t>
            </w:r>
          </w:p>
        </w:tc>
        <w:tc>
          <w:tcPr>
            <w:tcW w:w="1956" w:type="dxa"/>
            <w:shd w:val="clear" w:color="auto" w:fill="auto"/>
          </w:tcPr>
          <w:p w14:paraId="0D4074DB" w14:textId="77777777" w:rsidR="008055C2" w:rsidRPr="002B56A0" w:rsidRDefault="008055C2" w:rsidP="00BB37BC">
            <w:pPr>
              <w:contextualSpacing/>
            </w:pPr>
            <w:r w:rsidRPr="002B56A0">
              <w:t>Kuan-Huei LEE</w:t>
            </w:r>
          </w:p>
        </w:tc>
        <w:tc>
          <w:tcPr>
            <w:tcW w:w="1446" w:type="dxa"/>
            <w:shd w:val="clear" w:color="auto" w:fill="auto"/>
          </w:tcPr>
          <w:p w14:paraId="7CCFB506" w14:textId="77777777" w:rsidR="008055C2" w:rsidRPr="002B56A0" w:rsidRDefault="008055C2" w:rsidP="00BB37BC">
            <w:pPr>
              <w:contextualSpacing/>
            </w:pPr>
            <w:r w:rsidRPr="002B56A0">
              <w:t>03/2010</w:t>
            </w:r>
          </w:p>
        </w:tc>
        <w:tc>
          <w:tcPr>
            <w:tcW w:w="1389" w:type="dxa"/>
            <w:shd w:val="clear" w:color="auto" w:fill="auto"/>
          </w:tcPr>
          <w:p w14:paraId="4760923E" w14:textId="77777777" w:rsidR="008055C2" w:rsidRPr="002B56A0" w:rsidRDefault="008055C2" w:rsidP="00BB37BC">
            <w:pPr>
              <w:contextualSpacing/>
            </w:pPr>
            <w:r w:rsidRPr="002B56A0">
              <w:t>03/2013</w:t>
            </w:r>
          </w:p>
        </w:tc>
        <w:tc>
          <w:tcPr>
            <w:tcW w:w="1275" w:type="dxa"/>
            <w:shd w:val="clear" w:color="auto" w:fill="auto"/>
          </w:tcPr>
          <w:p w14:paraId="5ED734CE" w14:textId="77777777" w:rsidR="008055C2" w:rsidRPr="002B56A0" w:rsidRDefault="008055C2" w:rsidP="00BB37BC">
            <w:pPr>
              <w:contextualSpacing/>
            </w:pPr>
            <w:r w:rsidRPr="002B56A0">
              <w:t>09/2013</w:t>
            </w:r>
          </w:p>
        </w:tc>
        <w:tc>
          <w:tcPr>
            <w:tcW w:w="1701" w:type="dxa"/>
            <w:shd w:val="clear" w:color="auto" w:fill="auto"/>
          </w:tcPr>
          <w:p w14:paraId="0111AC57" w14:textId="77777777" w:rsidR="008055C2" w:rsidRPr="002B56A0" w:rsidRDefault="008055C2" w:rsidP="00BB37BC">
            <w:pPr>
              <w:contextualSpacing/>
            </w:pPr>
            <w:r w:rsidRPr="002B56A0">
              <w:t>Associate supervisor, 50%.</w:t>
            </w:r>
          </w:p>
        </w:tc>
      </w:tr>
      <w:tr w:rsidR="008055C2" w:rsidRPr="002B56A0" w14:paraId="5930829E" w14:textId="77777777" w:rsidTr="00BB37BC">
        <w:tc>
          <w:tcPr>
            <w:tcW w:w="1962" w:type="dxa"/>
            <w:shd w:val="clear" w:color="auto" w:fill="auto"/>
          </w:tcPr>
          <w:p w14:paraId="7AE3BCDA" w14:textId="77777777" w:rsidR="008055C2" w:rsidRPr="002B56A0" w:rsidRDefault="008055C2" w:rsidP="00BB37BC">
            <w:pPr>
              <w:contextualSpacing/>
            </w:pPr>
            <w:r w:rsidRPr="002B56A0">
              <w:t>PhD.</w:t>
            </w:r>
          </w:p>
          <w:p w14:paraId="0DD0F8DD" w14:textId="77777777" w:rsidR="008055C2" w:rsidRPr="002B56A0" w:rsidRDefault="008055C2" w:rsidP="00BB37BC">
            <w:pPr>
              <w:contextualSpacing/>
            </w:pPr>
            <w:r w:rsidRPr="002B56A0">
              <w:rPr>
                <w:rFonts w:eastAsia="PMingLiU"/>
                <w:lang w:eastAsia="zh-TW"/>
              </w:rPr>
              <w:t>Completed.</w:t>
            </w:r>
          </w:p>
        </w:tc>
        <w:tc>
          <w:tcPr>
            <w:tcW w:w="1956" w:type="dxa"/>
            <w:shd w:val="clear" w:color="auto" w:fill="auto"/>
          </w:tcPr>
          <w:p w14:paraId="24E7E352" w14:textId="77777777" w:rsidR="008055C2" w:rsidRPr="002B56A0" w:rsidRDefault="008055C2" w:rsidP="00BB37BC">
            <w:pPr>
              <w:contextualSpacing/>
            </w:pPr>
            <w:r w:rsidRPr="002B56A0">
              <w:t>Sunny Insun LEE</w:t>
            </w:r>
          </w:p>
        </w:tc>
        <w:tc>
          <w:tcPr>
            <w:tcW w:w="1446" w:type="dxa"/>
            <w:shd w:val="clear" w:color="auto" w:fill="auto"/>
          </w:tcPr>
          <w:p w14:paraId="6F087AA2" w14:textId="77777777" w:rsidR="008055C2" w:rsidRPr="002B56A0" w:rsidRDefault="008055C2" w:rsidP="00BB37BC">
            <w:pPr>
              <w:contextualSpacing/>
            </w:pPr>
            <w:r w:rsidRPr="002B56A0">
              <w:t>02/2009</w:t>
            </w:r>
          </w:p>
        </w:tc>
        <w:tc>
          <w:tcPr>
            <w:tcW w:w="1389" w:type="dxa"/>
            <w:shd w:val="clear" w:color="auto" w:fill="auto"/>
          </w:tcPr>
          <w:p w14:paraId="33557B62" w14:textId="77777777" w:rsidR="008055C2" w:rsidRPr="002B56A0" w:rsidRDefault="008055C2" w:rsidP="00BB37BC">
            <w:pPr>
              <w:contextualSpacing/>
            </w:pPr>
            <w:r w:rsidRPr="002B56A0">
              <w:t>03/2012</w:t>
            </w:r>
          </w:p>
        </w:tc>
        <w:tc>
          <w:tcPr>
            <w:tcW w:w="1275" w:type="dxa"/>
            <w:shd w:val="clear" w:color="auto" w:fill="auto"/>
          </w:tcPr>
          <w:p w14:paraId="716B330B" w14:textId="77777777" w:rsidR="008055C2" w:rsidRPr="002B56A0" w:rsidRDefault="008055C2" w:rsidP="00BB37BC">
            <w:pPr>
              <w:contextualSpacing/>
            </w:pPr>
            <w:r w:rsidRPr="002B56A0">
              <w:t>08/2012</w:t>
            </w:r>
          </w:p>
        </w:tc>
        <w:tc>
          <w:tcPr>
            <w:tcW w:w="1701" w:type="dxa"/>
            <w:shd w:val="clear" w:color="auto" w:fill="auto"/>
          </w:tcPr>
          <w:p w14:paraId="38922209" w14:textId="77777777" w:rsidR="008055C2" w:rsidRPr="002B56A0" w:rsidRDefault="008055C2" w:rsidP="00BB37BC">
            <w:pPr>
              <w:contextualSpacing/>
            </w:pPr>
            <w:r w:rsidRPr="002B56A0">
              <w:t>Associate supervisor, 50%.</w:t>
            </w:r>
          </w:p>
        </w:tc>
      </w:tr>
      <w:tr w:rsidR="008055C2" w:rsidRPr="002B56A0" w14:paraId="23E4D378" w14:textId="77777777" w:rsidTr="00BB37BC">
        <w:tc>
          <w:tcPr>
            <w:tcW w:w="1962" w:type="dxa"/>
            <w:shd w:val="clear" w:color="auto" w:fill="auto"/>
          </w:tcPr>
          <w:p w14:paraId="350FCEF3" w14:textId="7F1D15A2" w:rsidR="008055C2" w:rsidRPr="002B56A0" w:rsidRDefault="008055C2" w:rsidP="00BB37BC">
            <w:pPr>
              <w:contextualSpacing/>
            </w:pPr>
            <w:r w:rsidRPr="002B56A0">
              <w:t xml:space="preserve">Master’s </w:t>
            </w:r>
            <w:r w:rsidR="00C07639">
              <w:t>d</w:t>
            </w:r>
            <w:r w:rsidRPr="002B56A0">
              <w:t>egree Completed.</w:t>
            </w:r>
          </w:p>
        </w:tc>
        <w:tc>
          <w:tcPr>
            <w:tcW w:w="1956" w:type="dxa"/>
            <w:shd w:val="clear" w:color="auto" w:fill="auto"/>
          </w:tcPr>
          <w:p w14:paraId="3A831B2B" w14:textId="77777777" w:rsidR="008055C2" w:rsidRPr="002B56A0" w:rsidRDefault="008055C2" w:rsidP="00BB37BC">
            <w:pPr>
              <w:contextualSpacing/>
            </w:pPr>
            <w:r w:rsidRPr="002B56A0">
              <w:t>In-Young YOO</w:t>
            </w:r>
          </w:p>
        </w:tc>
        <w:tc>
          <w:tcPr>
            <w:tcW w:w="1446" w:type="dxa"/>
            <w:shd w:val="clear" w:color="auto" w:fill="auto"/>
          </w:tcPr>
          <w:p w14:paraId="52B600C2" w14:textId="77777777" w:rsidR="008055C2" w:rsidRPr="002B56A0" w:rsidRDefault="008055C2" w:rsidP="00BB37BC">
            <w:pPr>
              <w:contextualSpacing/>
            </w:pPr>
            <w:r w:rsidRPr="002B56A0">
              <w:t>02/2010</w:t>
            </w:r>
          </w:p>
        </w:tc>
        <w:tc>
          <w:tcPr>
            <w:tcW w:w="1389" w:type="dxa"/>
            <w:shd w:val="clear" w:color="auto" w:fill="auto"/>
          </w:tcPr>
          <w:p w14:paraId="2B47FEE6" w14:textId="77777777" w:rsidR="008055C2" w:rsidRPr="002B56A0" w:rsidRDefault="008055C2" w:rsidP="00BB37BC">
            <w:pPr>
              <w:contextualSpacing/>
            </w:pPr>
            <w:r w:rsidRPr="002B56A0">
              <w:t>11/2010</w:t>
            </w:r>
          </w:p>
        </w:tc>
        <w:tc>
          <w:tcPr>
            <w:tcW w:w="1275" w:type="dxa"/>
            <w:shd w:val="clear" w:color="auto" w:fill="auto"/>
          </w:tcPr>
          <w:p w14:paraId="040A9107" w14:textId="77777777" w:rsidR="008055C2" w:rsidRPr="002B56A0" w:rsidRDefault="008055C2" w:rsidP="00BB37BC">
            <w:pPr>
              <w:contextualSpacing/>
            </w:pPr>
            <w:r w:rsidRPr="002B56A0">
              <w:t>12/2010</w:t>
            </w:r>
          </w:p>
        </w:tc>
        <w:tc>
          <w:tcPr>
            <w:tcW w:w="1701" w:type="dxa"/>
            <w:shd w:val="clear" w:color="auto" w:fill="auto"/>
          </w:tcPr>
          <w:p w14:paraId="246A7A5C" w14:textId="77777777" w:rsidR="008055C2" w:rsidRPr="002B56A0" w:rsidRDefault="008055C2" w:rsidP="00BB37BC">
            <w:pPr>
              <w:contextualSpacing/>
            </w:pPr>
            <w:r w:rsidRPr="002B56A0">
              <w:t>Supervisor, 100%.</w:t>
            </w:r>
          </w:p>
        </w:tc>
      </w:tr>
      <w:tr w:rsidR="008055C2" w:rsidRPr="002B56A0" w14:paraId="134D3475" w14:textId="77777777" w:rsidTr="00BB37BC">
        <w:tc>
          <w:tcPr>
            <w:tcW w:w="1962" w:type="dxa"/>
            <w:shd w:val="clear" w:color="auto" w:fill="auto"/>
          </w:tcPr>
          <w:p w14:paraId="1C917757" w14:textId="6EF92F98" w:rsidR="008055C2" w:rsidRPr="002B56A0" w:rsidRDefault="008055C2" w:rsidP="00BB37BC">
            <w:pPr>
              <w:contextualSpacing/>
            </w:pPr>
            <w:r w:rsidRPr="002B56A0">
              <w:t xml:space="preserve">Master’s </w:t>
            </w:r>
            <w:r w:rsidR="00C07639">
              <w:t>d</w:t>
            </w:r>
            <w:r w:rsidRPr="002B56A0">
              <w:t>egree Completed.</w:t>
            </w:r>
          </w:p>
        </w:tc>
        <w:tc>
          <w:tcPr>
            <w:tcW w:w="1956" w:type="dxa"/>
            <w:shd w:val="clear" w:color="auto" w:fill="auto"/>
          </w:tcPr>
          <w:p w14:paraId="139C08CB" w14:textId="77777777" w:rsidR="008055C2" w:rsidRPr="002B56A0" w:rsidRDefault="008055C2" w:rsidP="00BB37BC">
            <w:pPr>
              <w:contextualSpacing/>
            </w:pPr>
            <w:r w:rsidRPr="002B56A0">
              <w:t>Zhongyi ZHENG</w:t>
            </w:r>
          </w:p>
        </w:tc>
        <w:tc>
          <w:tcPr>
            <w:tcW w:w="1446" w:type="dxa"/>
            <w:shd w:val="clear" w:color="auto" w:fill="auto"/>
          </w:tcPr>
          <w:p w14:paraId="640A1276" w14:textId="77777777" w:rsidR="008055C2" w:rsidRPr="002B56A0" w:rsidRDefault="008055C2" w:rsidP="00BB37BC">
            <w:pPr>
              <w:contextualSpacing/>
            </w:pPr>
            <w:r w:rsidRPr="002B56A0">
              <w:t>02/2009</w:t>
            </w:r>
          </w:p>
        </w:tc>
        <w:tc>
          <w:tcPr>
            <w:tcW w:w="1389" w:type="dxa"/>
            <w:shd w:val="clear" w:color="auto" w:fill="auto"/>
          </w:tcPr>
          <w:p w14:paraId="717313FA" w14:textId="77777777" w:rsidR="008055C2" w:rsidRPr="002B56A0" w:rsidRDefault="008055C2" w:rsidP="00BB37BC">
            <w:pPr>
              <w:contextualSpacing/>
            </w:pPr>
            <w:r w:rsidRPr="002B56A0">
              <w:t>11/2009</w:t>
            </w:r>
          </w:p>
        </w:tc>
        <w:tc>
          <w:tcPr>
            <w:tcW w:w="1275" w:type="dxa"/>
            <w:shd w:val="clear" w:color="auto" w:fill="auto"/>
          </w:tcPr>
          <w:p w14:paraId="66D2593A" w14:textId="77777777" w:rsidR="008055C2" w:rsidRPr="002B56A0" w:rsidRDefault="008055C2" w:rsidP="00BB37BC">
            <w:pPr>
              <w:contextualSpacing/>
            </w:pPr>
            <w:r w:rsidRPr="002B56A0">
              <w:t>12/2009</w:t>
            </w:r>
          </w:p>
        </w:tc>
        <w:tc>
          <w:tcPr>
            <w:tcW w:w="1701" w:type="dxa"/>
            <w:shd w:val="clear" w:color="auto" w:fill="auto"/>
          </w:tcPr>
          <w:p w14:paraId="2EB5E634" w14:textId="77777777" w:rsidR="008055C2" w:rsidRPr="002B56A0" w:rsidRDefault="008055C2" w:rsidP="00BB37BC">
            <w:pPr>
              <w:contextualSpacing/>
            </w:pPr>
            <w:r w:rsidRPr="002B56A0">
              <w:t>Supervisor, 100%.</w:t>
            </w:r>
          </w:p>
        </w:tc>
      </w:tr>
      <w:tr w:rsidR="008055C2" w:rsidRPr="002B56A0" w14:paraId="50D594FA" w14:textId="77777777" w:rsidTr="00BB37BC">
        <w:tc>
          <w:tcPr>
            <w:tcW w:w="1962" w:type="dxa"/>
            <w:shd w:val="clear" w:color="auto" w:fill="auto"/>
          </w:tcPr>
          <w:p w14:paraId="13E21EA2" w14:textId="77777777" w:rsidR="008055C2" w:rsidRPr="002B56A0" w:rsidRDefault="008055C2" w:rsidP="00BB37BC">
            <w:pPr>
              <w:contextualSpacing/>
            </w:pPr>
            <w:r w:rsidRPr="002B56A0">
              <w:t>PhD Completed.</w:t>
            </w:r>
          </w:p>
        </w:tc>
        <w:tc>
          <w:tcPr>
            <w:tcW w:w="1956" w:type="dxa"/>
            <w:shd w:val="clear" w:color="auto" w:fill="auto"/>
          </w:tcPr>
          <w:p w14:paraId="64BDF42E" w14:textId="77777777" w:rsidR="008055C2" w:rsidRPr="002B56A0" w:rsidRDefault="008055C2" w:rsidP="00BB37BC">
            <w:pPr>
              <w:contextualSpacing/>
            </w:pPr>
            <w:r w:rsidRPr="002B56A0">
              <w:t>Eun-Jung KANG</w:t>
            </w:r>
          </w:p>
        </w:tc>
        <w:tc>
          <w:tcPr>
            <w:tcW w:w="1446" w:type="dxa"/>
            <w:shd w:val="clear" w:color="auto" w:fill="auto"/>
          </w:tcPr>
          <w:p w14:paraId="664D85EA" w14:textId="77777777" w:rsidR="008055C2" w:rsidRPr="002B56A0" w:rsidRDefault="008055C2" w:rsidP="00BB37BC">
            <w:pPr>
              <w:contextualSpacing/>
            </w:pPr>
            <w:r w:rsidRPr="002B56A0">
              <w:t>01/2007</w:t>
            </w:r>
          </w:p>
        </w:tc>
        <w:tc>
          <w:tcPr>
            <w:tcW w:w="1389" w:type="dxa"/>
            <w:shd w:val="clear" w:color="auto" w:fill="auto"/>
          </w:tcPr>
          <w:p w14:paraId="47174FDA" w14:textId="77777777" w:rsidR="008055C2" w:rsidRPr="002B56A0" w:rsidRDefault="008055C2" w:rsidP="00BB37BC">
            <w:pPr>
              <w:contextualSpacing/>
            </w:pPr>
            <w:r w:rsidRPr="002B56A0">
              <w:t>06/2010</w:t>
            </w:r>
          </w:p>
        </w:tc>
        <w:tc>
          <w:tcPr>
            <w:tcW w:w="1275" w:type="dxa"/>
            <w:shd w:val="clear" w:color="auto" w:fill="auto"/>
          </w:tcPr>
          <w:p w14:paraId="645F42F9" w14:textId="77777777" w:rsidR="008055C2" w:rsidRPr="002B56A0" w:rsidRDefault="008055C2" w:rsidP="00BB37BC">
            <w:pPr>
              <w:contextualSpacing/>
            </w:pPr>
            <w:r w:rsidRPr="002B56A0">
              <w:t>12/2010</w:t>
            </w:r>
          </w:p>
        </w:tc>
        <w:tc>
          <w:tcPr>
            <w:tcW w:w="1701" w:type="dxa"/>
            <w:shd w:val="clear" w:color="auto" w:fill="auto"/>
          </w:tcPr>
          <w:p w14:paraId="35993010" w14:textId="77777777" w:rsidR="008055C2" w:rsidRPr="002B56A0" w:rsidRDefault="008055C2" w:rsidP="00BB37BC">
            <w:pPr>
              <w:contextualSpacing/>
            </w:pPr>
            <w:r w:rsidRPr="002B56A0">
              <w:t>Associate Supervisor, 40%.</w:t>
            </w:r>
          </w:p>
        </w:tc>
      </w:tr>
      <w:tr w:rsidR="008055C2" w:rsidRPr="002B56A0" w14:paraId="1D5FA67C" w14:textId="77777777" w:rsidTr="00BB37BC">
        <w:tc>
          <w:tcPr>
            <w:tcW w:w="1962" w:type="dxa"/>
            <w:shd w:val="clear" w:color="auto" w:fill="auto"/>
          </w:tcPr>
          <w:p w14:paraId="2CC11962" w14:textId="77777777" w:rsidR="008055C2" w:rsidRPr="002B56A0" w:rsidRDefault="008055C2" w:rsidP="00BB37BC">
            <w:pPr>
              <w:contextualSpacing/>
              <w:rPr>
                <w:rFonts w:eastAsia="PMingLiU"/>
                <w:lang w:eastAsia="zh-TW"/>
              </w:rPr>
            </w:pPr>
            <w:r w:rsidRPr="002B56A0">
              <w:t>PhD Completed.</w:t>
            </w:r>
          </w:p>
        </w:tc>
        <w:tc>
          <w:tcPr>
            <w:tcW w:w="1956" w:type="dxa"/>
            <w:shd w:val="clear" w:color="auto" w:fill="auto"/>
          </w:tcPr>
          <w:p w14:paraId="06F780EC" w14:textId="7010EF82" w:rsidR="008055C2" w:rsidRPr="002B56A0" w:rsidRDefault="008055C2" w:rsidP="00BB37BC">
            <w:pPr>
              <w:contextualSpacing/>
            </w:pPr>
            <w:r w:rsidRPr="002B56A0">
              <w:t>Chul-Soo LIM</w:t>
            </w:r>
            <w:r w:rsidR="00024CE5">
              <w:t xml:space="preserve"> (Charles)</w:t>
            </w:r>
          </w:p>
        </w:tc>
        <w:tc>
          <w:tcPr>
            <w:tcW w:w="1446" w:type="dxa"/>
            <w:shd w:val="clear" w:color="auto" w:fill="auto"/>
          </w:tcPr>
          <w:p w14:paraId="601999AD" w14:textId="77777777" w:rsidR="008055C2" w:rsidRPr="002B56A0" w:rsidRDefault="008055C2" w:rsidP="00BB37BC">
            <w:pPr>
              <w:contextualSpacing/>
            </w:pPr>
            <w:r w:rsidRPr="002B56A0">
              <w:t>10/2005</w:t>
            </w:r>
          </w:p>
        </w:tc>
        <w:tc>
          <w:tcPr>
            <w:tcW w:w="1389" w:type="dxa"/>
            <w:shd w:val="clear" w:color="auto" w:fill="auto"/>
          </w:tcPr>
          <w:p w14:paraId="512967AD" w14:textId="77777777" w:rsidR="008055C2" w:rsidRPr="002B56A0" w:rsidRDefault="008055C2" w:rsidP="00BB37BC">
            <w:pPr>
              <w:contextualSpacing/>
            </w:pPr>
            <w:r w:rsidRPr="002B56A0">
              <w:t>09/2008</w:t>
            </w:r>
          </w:p>
        </w:tc>
        <w:tc>
          <w:tcPr>
            <w:tcW w:w="1275" w:type="dxa"/>
            <w:shd w:val="clear" w:color="auto" w:fill="auto"/>
          </w:tcPr>
          <w:p w14:paraId="3C7B2BEB" w14:textId="77777777" w:rsidR="008055C2" w:rsidRPr="002B56A0" w:rsidRDefault="008055C2" w:rsidP="00BB37BC">
            <w:pPr>
              <w:contextualSpacing/>
            </w:pPr>
            <w:r w:rsidRPr="002B56A0">
              <w:t>07/2009</w:t>
            </w:r>
          </w:p>
        </w:tc>
        <w:tc>
          <w:tcPr>
            <w:tcW w:w="1701" w:type="dxa"/>
            <w:shd w:val="clear" w:color="auto" w:fill="auto"/>
          </w:tcPr>
          <w:p w14:paraId="5C50A891" w14:textId="77777777" w:rsidR="008055C2" w:rsidRPr="002B56A0" w:rsidRDefault="008055C2" w:rsidP="00BB37BC">
            <w:pPr>
              <w:contextualSpacing/>
            </w:pPr>
            <w:r w:rsidRPr="002B56A0">
              <w:t>Associate Supervisor, 50%.</w:t>
            </w:r>
          </w:p>
        </w:tc>
      </w:tr>
      <w:tr w:rsidR="008055C2" w:rsidRPr="002B56A0" w14:paraId="39EDBE0B" w14:textId="77777777" w:rsidTr="00BB37BC">
        <w:tc>
          <w:tcPr>
            <w:tcW w:w="1962" w:type="dxa"/>
            <w:shd w:val="clear" w:color="auto" w:fill="auto"/>
          </w:tcPr>
          <w:p w14:paraId="7982946C" w14:textId="70ABD6CE" w:rsidR="008055C2" w:rsidRPr="002B56A0" w:rsidRDefault="008055C2" w:rsidP="00BB37BC">
            <w:pPr>
              <w:contextualSpacing/>
            </w:pPr>
            <w:r w:rsidRPr="002B56A0">
              <w:t xml:space="preserve">Master’s </w:t>
            </w:r>
            <w:r w:rsidR="00C07639">
              <w:t>d</w:t>
            </w:r>
            <w:r w:rsidRPr="002B56A0">
              <w:t>egree Completed.</w:t>
            </w:r>
          </w:p>
        </w:tc>
        <w:tc>
          <w:tcPr>
            <w:tcW w:w="1956" w:type="dxa"/>
            <w:shd w:val="clear" w:color="auto" w:fill="auto"/>
          </w:tcPr>
          <w:p w14:paraId="2184E7FA" w14:textId="77777777" w:rsidR="008055C2" w:rsidRPr="002B56A0" w:rsidRDefault="008055C2" w:rsidP="00BB37BC">
            <w:pPr>
              <w:contextualSpacing/>
            </w:pPr>
            <w:r w:rsidRPr="002B56A0">
              <w:t>Pin LU</w:t>
            </w:r>
          </w:p>
        </w:tc>
        <w:tc>
          <w:tcPr>
            <w:tcW w:w="1446" w:type="dxa"/>
            <w:shd w:val="clear" w:color="auto" w:fill="auto"/>
          </w:tcPr>
          <w:p w14:paraId="02C4154D" w14:textId="77777777" w:rsidR="008055C2" w:rsidRPr="002B56A0" w:rsidRDefault="008055C2" w:rsidP="00BB37BC">
            <w:pPr>
              <w:contextualSpacing/>
            </w:pPr>
            <w:r w:rsidRPr="002B56A0">
              <w:t>02/2006</w:t>
            </w:r>
          </w:p>
        </w:tc>
        <w:tc>
          <w:tcPr>
            <w:tcW w:w="1389" w:type="dxa"/>
            <w:shd w:val="clear" w:color="auto" w:fill="auto"/>
          </w:tcPr>
          <w:p w14:paraId="3771D648" w14:textId="77777777" w:rsidR="008055C2" w:rsidRPr="002B56A0" w:rsidRDefault="008055C2" w:rsidP="00BB37BC">
            <w:pPr>
              <w:contextualSpacing/>
            </w:pPr>
            <w:r w:rsidRPr="002B56A0">
              <w:t>11/2006</w:t>
            </w:r>
          </w:p>
        </w:tc>
        <w:tc>
          <w:tcPr>
            <w:tcW w:w="1275" w:type="dxa"/>
            <w:shd w:val="clear" w:color="auto" w:fill="auto"/>
          </w:tcPr>
          <w:p w14:paraId="2536618D" w14:textId="77777777" w:rsidR="008055C2" w:rsidRPr="002B56A0" w:rsidRDefault="008055C2" w:rsidP="00BB37BC">
            <w:pPr>
              <w:contextualSpacing/>
            </w:pPr>
            <w:r w:rsidRPr="002B56A0">
              <w:t>12/2006</w:t>
            </w:r>
          </w:p>
        </w:tc>
        <w:tc>
          <w:tcPr>
            <w:tcW w:w="1701" w:type="dxa"/>
            <w:shd w:val="clear" w:color="auto" w:fill="auto"/>
          </w:tcPr>
          <w:p w14:paraId="32491D17" w14:textId="77777777" w:rsidR="008055C2" w:rsidRPr="002B56A0" w:rsidRDefault="008055C2" w:rsidP="00BB37BC">
            <w:pPr>
              <w:contextualSpacing/>
            </w:pPr>
            <w:r w:rsidRPr="002B56A0">
              <w:t>Supervisor, 100%.</w:t>
            </w:r>
          </w:p>
        </w:tc>
      </w:tr>
      <w:tr w:rsidR="008055C2" w:rsidRPr="002B56A0" w14:paraId="00515F46" w14:textId="77777777" w:rsidTr="00BB37BC">
        <w:tc>
          <w:tcPr>
            <w:tcW w:w="1962" w:type="dxa"/>
            <w:shd w:val="clear" w:color="auto" w:fill="auto"/>
          </w:tcPr>
          <w:p w14:paraId="70A078CC" w14:textId="77F09DC2" w:rsidR="008055C2" w:rsidRPr="002B56A0" w:rsidRDefault="008055C2" w:rsidP="00BB37BC">
            <w:pPr>
              <w:contextualSpacing/>
            </w:pPr>
            <w:r w:rsidRPr="002B56A0">
              <w:t xml:space="preserve">Master’s </w:t>
            </w:r>
            <w:r w:rsidR="00C07639">
              <w:t>d</w:t>
            </w:r>
            <w:r w:rsidRPr="002B56A0">
              <w:t>egree Completed.</w:t>
            </w:r>
          </w:p>
        </w:tc>
        <w:tc>
          <w:tcPr>
            <w:tcW w:w="1956" w:type="dxa"/>
            <w:shd w:val="clear" w:color="auto" w:fill="auto"/>
          </w:tcPr>
          <w:p w14:paraId="57470AEA" w14:textId="77777777" w:rsidR="008055C2" w:rsidRPr="002B56A0" w:rsidRDefault="008055C2" w:rsidP="00BB37BC">
            <w:pPr>
              <w:contextualSpacing/>
            </w:pPr>
            <w:r w:rsidRPr="002B56A0">
              <w:t>Seoung-Hoon SHIN</w:t>
            </w:r>
          </w:p>
        </w:tc>
        <w:tc>
          <w:tcPr>
            <w:tcW w:w="1446" w:type="dxa"/>
            <w:shd w:val="clear" w:color="auto" w:fill="auto"/>
          </w:tcPr>
          <w:p w14:paraId="5B7AA6EC" w14:textId="77777777" w:rsidR="008055C2" w:rsidRPr="002B56A0" w:rsidRDefault="008055C2" w:rsidP="00BB37BC">
            <w:pPr>
              <w:contextualSpacing/>
            </w:pPr>
            <w:r w:rsidRPr="002B56A0">
              <w:t>02/2005</w:t>
            </w:r>
          </w:p>
        </w:tc>
        <w:tc>
          <w:tcPr>
            <w:tcW w:w="1389" w:type="dxa"/>
            <w:shd w:val="clear" w:color="auto" w:fill="auto"/>
          </w:tcPr>
          <w:p w14:paraId="0B628581" w14:textId="77777777" w:rsidR="008055C2" w:rsidRPr="002B56A0" w:rsidRDefault="008055C2" w:rsidP="00BB37BC">
            <w:pPr>
              <w:contextualSpacing/>
            </w:pPr>
            <w:r w:rsidRPr="002B56A0">
              <w:t>11/2005</w:t>
            </w:r>
          </w:p>
        </w:tc>
        <w:tc>
          <w:tcPr>
            <w:tcW w:w="1275" w:type="dxa"/>
            <w:shd w:val="clear" w:color="auto" w:fill="auto"/>
          </w:tcPr>
          <w:p w14:paraId="5DA84A34" w14:textId="77777777" w:rsidR="008055C2" w:rsidRPr="002B56A0" w:rsidRDefault="008055C2" w:rsidP="00BB37BC">
            <w:pPr>
              <w:contextualSpacing/>
            </w:pPr>
            <w:r w:rsidRPr="002B56A0">
              <w:t>12/2005</w:t>
            </w:r>
          </w:p>
        </w:tc>
        <w:tc>
          <w:tcPr>
            <w:tcW w:w="1701" w:type="dxa"/>
            <w:shd w:val="clear" w:color="auto" w:fill="auto"/>
          </w:tcPr>
          <w:p w14:paraId="1C338A67" w14:textId="77777777" w:rsidR="008055C2" w:rsidRPr="002B56A0" w:rsidRDefault="008055C2" w:rsidP="00BB37BC">
            <w:pPr>
              <w:contextualSpacing/>
            </w:pPr>
            <w:r w:rsidRPr="002B56A0">
              <w:t>Supervisor, 100%.</w:t>
            </w:r>
          </w:p>
        </w:tc>
      </w:tr>
    </w:tbl>
    <w:p w14:paraId="35D09924" w14:textId="1FE0A20C" w:rsidR="00195519" w:rsidRDefault="00195519" w:rsidP="00FB6439">
      <w:pPr>
        <w:contextualSpacing/>
        <w:rPr>
          <w:lang w:val="en-US"/>
        </w:rPr>
      </w:pPr>
    </w:p>
    <w:p w14:paraId="548629EE" w14:textId="0C7AD1E9" w:rsidR="00C0319C" w:rsidRDefault="00C0319C" w:rsidP="00C0319C">
      <w:pPr>
        <w:numPr>
          <w:ilvl w:val="0"/>
          <w:numId w:val="1"/>
        </w:numPr>
        <w:contextualSpacing/>
      </w:pPr>
      <w:bookmarkStart w:id="29" w:name="_Hlk18748646"/>
      <w:r>
        <w:t xml:space="preserve">Reviewed </w:t>
      </w:r>
      <w:r w:rsidRPr="002B56A0">
        <w:t xml:space="preserve">as the </w:t>
      </w:r>
      <w:r>
        <w:t xml:space="preserve">official </w:t>
      </w:r>
      <w:r w:rsidRPr="002B56A0">
        <w:t xml:space="preserve">external examiner to review the submitted PhD thesis </w:t>
      </w:r>
      <w:r>
        <w:t>from</w:t>
      </w:r>
      <w:r w:rsidRPr="002B56A0">
        <w:t xml:space="preserve"> Hong Kong Polytechnic University</w:t>
      </w:r>
      <w:r>
        <w:t xml:space="preserve">, Hong Kong </w:t>
      </w:r>
      <w:r w:rsidR="00405641">
        <w:t>from</w:t>
      </w:r>
      <w:r>
        <w:t xml:space="preserve"> October</w:t>
      </w:r>
      <w:r w:rsidRPr="002B56A0">
        <w:t xml:space="preserve"> </w:t>
      </w:r>
      <w:r>
        <w:t>2019 to February 2020</w:t>
      </w:r>
      <w:r w:rsidRPr="002B56A0">
        <w:t>. The thesis is</w:t>
      </w:r>
      <w:r>
        <w:t xml:space="preserve"> entitled</w:t>
      </w:r>
      <w:r w:rsidRPr="002B56A0">
        <w:t xml:space="preserve"> ‘Development of a slow city tourism evaluation index using Delphi-AHP’ by Jeong</w:t>
      </w:r>
      <w:r>
        <w:t xml:space="preserve"> H</w:t>
      </w:r>
      <w:r w:rsidRPr="002B56A0">
        <w:t>yun Kim.</w:t>
      </w:r>
    </w:p>
    <w:p w14:paraId="3A0367A7" w14:textId="77777777" w:rsidR="00C0319C" w:rsidRPr="002B56A0" w:rsidRDefault="00C0319C" w:rsidP="00C0319C">
      <w:pPr>
        <w:ind w:left="720"/>
        <w:contextualSpacing/>
      </w:pPr>
    </w:p>
    <w:bookmarkEnd w:id="29"/>
    <w:p w14:paraId="2FAC437E" w14:textId="7687A60A" w:rsidR="00C0319C" w:rsidRDefault="00C0319C" w:rsidP="00C0319C">
      <w:pPr>
        <w:numPr>
          <w:ilvl w:val="0"/>
          <w:numId w:val="1"/>
        </w:numPr>
        <w:contextualSpacing/>
      </w:pPr>
      <w:r>
        <w:t xml:space="preserve">Reviewed </w:t>
      </w:r>
      <w:r w:rsidRPr="002B56A0">
        <w:t xml:space="preserve">as the </w:t>
      </w:r>
      <w:r>
        <w:t xml:space="preserve">official </w:t>
      </w:r>
      <w:r w:rsidRPr="002B56A0">
        <w:t xml:space="preserve">external examiner to review the submitted PhD thesis </w:t>
      </w:r>
      <w:r>
        <w:t>from</w:t>
      </w:r>
      <w:r w:rsidRPr="002B56A0">
        <w:t xml:space="preserve"> </w:t>
      </w:r>
      <w:r>
        <w:t>Griffith</w:t>
      </w:r>
      <w:r w:rsidRPr="002B56A0">
        <w:t xml:space="preserve"> University</w:t>
      </w:r>
      <w:r>
        <w:t xml:space="preserve">, Australia </w:t>
      </w:r>
      <w:r w:rsidR="00405641">
        <w:t xml:space="preserve">from August to </w:t>
      </w:r>
      <w:r>
        <w:t xml:space="preserve">October </w:t>
      </w:r>
      <w:r w:rsidRPr="002B56A0">
        <w:t xml:space="preserve">2019. The thesis is </w:t>
      </w:r>
      <w:r>
        <w:t xml:space="preserve">entitled </w:t>
      </w:r>
      <w:r w:rsidRPr="002B56A0">
        <w:t>‘</w:t>
      </w:r>
      <w:r w:rsidRPr="00F92EEC">
        <w:t xml:space="preserve">Mutual </w:t>
      </w:r>
      <w:r>
        <w:t>a</w:t>
      </w:r>
      <w:r w:rsidRPr="00F92EEC">
        <w:t xml:space="preserve">uthentication of </w:t>
      </w:r>
      <w:r>
        <w:t>i</w:t>
      </w:r>
      <w:r w:rsidRPr="00F92EEC">
        <w:t xml:space="preserve">ntangible </w:t>
      </w:r>
      <w:r>
        <w:t>c</w:t>
      </w:r>
      <w:r w:rsidRPr="00F92EEC">
        <w:t xml:space="preserve">ultural </w:t>
      </w:r>
      <w:r>
        <w:t>h</w:t>
      </w:r>
      <w:r w:rsidRPr="00F92EEC">
        <w:t>eritage: The Rush Mela Festival in the Bangladesh</w:t>
      </w:r>
      <w:r>
        <w:t xml:space="preserve"> </w:t>
      </w:r>
      <w:r w:rsidRPr="00F92EEC">
        <w:t>Sundarbans</w:t>
      </w:r>
      <w:r w:rsidRPr="002B56A0">
        <w:t xml:space="preserve">’ by </w:t>
      </w:r>
      <w:r w:rsidRPr="00F92EEC">
        <w:t>Shahida Khanom</w:t>
      </w:r>
      <w:r w:rsidRPr="002B56A0">
        <w:t>.</w:t>
      </w:r>
    </w:p>
    <w:p w14:paraId="7EA5F9BC" w14:textId="77777777" w:rsidR="00C0319C" w:rsidRPr="002B56A0" w:rsidRDefault="00C0319C" w:rsidP="00C0319C">
      <w:pPr>
        <w:contextualSpacing/>
      </w:pPr>
    </w:p>
    <w:p w14:paraId="406A8DA5" w14:textId="04BC3149" w:rsidR="00C0319C" w:rsidRPr="002B56A0" w:rsidRDefault="00C0319C" w:rsidP="00C0319C">
      <w:pPr>
        <w:numPr>
          <w:ilvl w:val="0"/>
          <w:numId w:val="1"/>
        </w:numPr>
        <w:contextualSpacing/>
      </w:pPr>
      <w:r w:rsidRPr="002B56A0">
        <w:rPr>
          <w:rFonts w:hint="eastAsia"/>
        </w:rPr>
        <w:t>R</w:t>
      </w:r>
      <w:r w:rsidRPr="002B56A0">
        <w:t xml:space="preserve">eviewed as the </w:t>
      </w:r>
      <w:r>
        <w:t xml:space="preserve">official </w:t>
      </w:r>
      <w:r w:rsidRPr="002B56A0">
        <w:t xml:space="preserve">external examiner of the submitted full PhD thesis of Victoria University in Melbourne, Australia </w:t>
      </w:r>
      <w:r w:rsidR="00405641">
        <w:t>from February to</w:t>
      </w:r>
      <w:r w:rsidRPr="002B56A0">
        <w:t xml:space="preserve"> May 2015. The title of </w:t>
      </w:r>
      <w:r w:rsidRPr="002B56A0">
        <w:lastRenderedPageBreak/>
        <w:t>the thesis is ‘Unlocking souvenir shopping tourism in Indonesia: A cross-cultural study’ by Lusianus Kusdibyo.</w:t>
      </w:r>
    </w:p>
    <w:p w14:paraId="52C8BF98" w14:textId="77777777" w:rsidR="00C0319C" w:rsidRPr="002B56A0" w:rsidRDefault="00C0319C" w:rsidP="00C0319C">
      <w:pPr>
        <w:contextualSpacing/>
      </w:pPr>
    </w:p>
    <w:p w14:paraId="7A6AFD16" w14:textId="35DEBAFF" w:rsidR="00C0319C" w:rsidRPr="002B56A0" w:rsidRDefault="00C0319C" w:rsidP="00C0319C">
      <w:pPr>
        <w:numPr>
          <w:ilvl w:val="0"/>
          <w:numId w:val="1"/>
        </w:numPr>
        <w:contextualSpacing/>
      </w:pPr>
      <w:r w:rsidRPr="002B56A0">
        <w:t xml:space="preserve">Reviewed as the </w:t>
      </w:r>
      <w:r>
        <w:t xml:space="preserve">official </w:t>
      </w:r>
      <w:r w:rsidRPr="002B56A0">
        <w:t xml:space="preserve">external examiner of the submitted full PhD thesis of University of Otago in Dunedin, New Zealand </w:t>
      </w:r>
      <w:r w:rsidR="00405641">
        <w:t xml:space="preserve">from January to </w:t>
      </w:r>
      <w:r w:rsidRPr="002B56A0">
        <w:t>March 2009. The title of the thesis was ‘Halal restaurants in New Zealand: Implications for the hospitality and tourism industry’ by Wan Melissa Wan-Hassan.</w:t>
      </w:r>
    </w:p>
    <w:p w14:paraId="07B5623B" w14:textId="77777777" w:rsidR="00C0319C" w:rsidRPr="00405641" w:rsidRDefault="00C0319C" w:rsidP="00FB6439">
      <w:pPr>
        <w:contextualSpacing/>
      </w:pPr>
    </w:p>
    <w:p w14:paraId="1E8FC5C2" w14:textId="3E6EA69D" w:rsidR="00195519" w:rsidRPr="002B56A0" w:rsidRDefault="00195519" w:rsidP="00FB6439">
      <w:pPr>
        <w:numPr>
          <w:ilvl w:val="0"/>
          <w:numId w:val="1"/>
        </w:numPr>
        <w:contextualSpacing/>
        <w:rPr>
          <w:lang w:val="en-US"/>
        </w:rPr>
      </w:pPr>
      <w:r w:rsidRPr="002B56A0">
        <w:rPr>
          <w:rFonts w:hint="eastAsia"/>
          <w:lang w:val="en-US"/>
        </w:rPr>
        <w:t>R</w:t>
      </w:r>
      <w:r w:rsidRPr="002B56A0">
        <w:rPr>
          <w:lang w:val="en-US"/>
        </w:rPr>
        <w:t>eviewed 12 PhD Confirmation (Upgrading) papers</w:t>
      </w:r>
      <w:r w:rsidR="004B36F2">
        <w:rPr>
          <w:lang w:val="en-US"/>
        </w:rPr>
        <w:t>.</w:t>
      </w:r>
    </w:p>
    <w:p w14:paraId="0CA2687D" w14:textId="77777777" w:rsidR="00195519" w:rsidRPr="002B56A0" w:rsidRDefault="00195519" w:rsidP="00FB6439">
      <w:pPr>
        <w:pStyle w:val="ad"/>
        <w:contextualSpacing/>
        <w:rPr>
          <w:lang w:val="en-US"/>
        </w:rPr>
      </w:pPr>
    </w:p>
    <w:p w14:paraId="4D8F420D" w14:textId="35FAA549" w:rsidR="00195519" w:rsidRPr="002B56A0" w:rsidRDefault="00195519" w:rsidP="00FB6439">
      <w:pPr>
        <w:numPr>
          <w:ilvl w:val="0"/>
          <w:numId w:val="1"/>
        </w:numPr>
        <w:contextualSpacing/>
      </w:pPr>
      <w:r w:rsidRPr="002B56A0">
        <w:rPr>
          <w:rFonts w:hint="eastAsia"/>
          <w:lang w:val="en-US"/>
        </w:rPr>
        <w:t>Super</w:t>
      </w:r>
      <w:r w:rsidRPr="002B56A0">
        <w:rPr>
          <w:lang w:val="en-US"/>
        </w:rPr>
        <w:t>vis</w:t>
      </w:r>
      <w:r w:rsidRPr="002B56A0">
        <w:rPr>
          <w:rFonts w:hint="eastAsia"/>
          <w:lang w:val="en-US"/>
        </w:rPr>
        <w:t>ed</w:t>
      </w:r>
      <w:r w:rsidRPr="002B56A0">
        <w:rPr>
          <w:lang w:val="en-US"/>
        </w:rPr>
        <w:t xml:space="preserve"> more than </w:t>
      </w:r>
      <w:r w:rsidRPr="002B56A0">
        <w:rPr>
          <w:rFonts w:hint="eastAsia"/>
          <w:lang w:val="en-US"/>
        </w:rPr>
        <w:t>10</w:t>
      </w:r>
      <w:r w:rsidRPr="002B56A0">
        <w:rPr>
          <w:lang w:val="en-US"/>
        </w:rPr>
        <w:t xml:space="preserve"> Master’s Degree students for </w:t>
      </w:r>
      <w:r w:rsidR="00AE1C94" w:rsidRPr="002B56A0">
        <w:rPr>
          <w:lang w:val="en-US"/>
        </w:rPr>
        <w:t xml:space="preserve">completing </w:t>
      </w:r>
      <w:r w:rsidRPr="002B56A0">
        <w:rPr>
          <w:lang w:val="en-US"/>
        </w:rPr>
        <w:t>their dissertation</w:t>
      </w:r>
      <w:r w:rsidR="004B36F2">
        <w:rPr>
          <w:lang w:val="en-US"/>
        </w:rPr>
        <w:t>.</w:t>
      </w:r>
    </w:p>
    <w:p w14:paraId="0BE5C0DF" w14:textId="77777777" w:rsidR="00195519" w:rsidRPr="002B56A0" w:rsidRDefault="00195519" w:rsidP="00FB6439">
      <w:pPr>
        <w:pStyle w:val="ad"/>
        <w:contextualSpacing/>
      </w:pPr>
    </w:p>
    <w:p w14:paraId="0824DDD1" w14:textId="6BA3A999" w:rsidR="00195519" w:rsidRPr="002B56A0" w:rsidRDefault="00195519" w:rsidP="00FB6439">
      <w:pPr>
        <w:numPr>
          <w:ilvl w:val="0"/>
          <w:numId w:val="1"/>
        </w:numPr>
        <w:contextualSpacing/>
      </w:pPr>
      <w:r w:rsidRPr="002B56A0">
        <w:rPr>
          <w:rFonts w:hint="eastAsia"/>
        </w:rPr>
        <w:t>S</w:t>
      </w:r>
      <w:r w:rsidR="00AE1C94" w:rsidRPr="002B56A0">
        <w:t>upervised more than 20</w:t>
      </w:r>
      <w:r w:rsidRPr="002B56A0">
        <w:t xml:space="preserve"> Bachelor’s Degree and 4 Honours Degree students for </w:t>
      </w:r>
      <w:r w:rsidR="00AE1C94" w:rsidRPr="002B56A0">
        <w:t xml:space="preserve">completing </w:t>
      </w:r>
      <w:r w:rsidRPr="002B56A0">
        <w:t>their dissertation</w:t>
      </w:r>
      <w:r w:rsidR="004B36F2">
        <w:t>.</w:t>
      </w:r>
    </w:p>
    <w:p w14:paraId="0F574000" w14:textId="77777777" w:rsidR="0070331B" w:rsidRPr="002B56A0" w:rsidRDefault="0070331B" w:rsidP="00FB6439">
      <w:pPr>
        <w:contextualSpacing/>
      </w:pPr>
    </w:p>
    <w:bookmarkEnd w:id="18"/>
    <w:p w14:paraId="510D8A26" w14:textId="43E0EAC6" w:rsidR="00322281" w:rsidRPr="00BA06D9" w:rsidRDefault="00645DC3" w:rsidP="00FB6439">
      <w:pPr>
        <w:contextualSpacing/>
        <w:rPr>
          <w:rFonts w:ascii="Arial" w:hAnsi="Arial" w:cs="Arial"/>
          <w:b/>
          <w:color w:val="0D0D0D"/>
        </w:rPr>
      </w:pPr>
      <w:r w:rsidRPr="00BA06D9">
        <w:rPr>
          <w:rFonts w:ascii="Arial" w:hAnsi="Arial" w:cs="Arial"/>
          <w:b/>
          <w:color w:val="0D0D0D"/>
        </w:rPr>
        <w:t>B. COMPETITIVE RESEARCH PROJECTS</w:t>
      </w:r>
      <w:r w:rsidR="00006240" w:rsidRPr="00BA06D9">
        <w:rPr>
          <w:rFonts w:ascii="Arial" w:hAnsi="Arial" w:cs="Arial"/>
          <w:b/>
          <w:color w:val="0D0D0D"/>
        </w:rPr>
        <w:t xml:space="preserve"> </w:t>
      </w:r>
    </w:p>
    <w:p w14:paraId="2802A218" w14:textId="77777777" w:rsidR="00CA5A58" w:rsidRPr="002B56A0" w:rsidRDefault="00CA5A58" w:rsidP="00FB6439">
      <w:pPr>
        <w:snapToGrid w:val="0"/>
        <w:contextualSpacing/>
      </w:pPr>
      <w:bookmarkStart w:id="30" w:name="_Hlk23147419"/>
    </w:p>
    <w:p w14:paraId="280304A3" w14:textId="38650A65" w:rsidR="00817A81" w:rsidRPr="00BA06D9" w:rsidRDefault="00C469A4" w:rsidP="00FB6439">
      <w:pPr>
        <w:contextualSpacing/>
        <w:rPr>
          <w:rFonts w:ascii="Arial" w:hAnsi="Arial" w:cs="Arial"/>
          <w:b/>
        </w:rPr>
      </w:pPr>
      <w:bookmarkStart w:id="31" w:name="_Hlk14795106"/>
      <w:r w:rsidRPr="00BA06D9">
        <w:rPr>
          <w:rFonts w:ascii="Arial" w:hAnsi="Arial" w:cs="Arial"/>
          <w:b/>
          <w:highlight w:val="yellow"/>
        </w:rPr>
        <w:t>B-</w:t>
      </w:r>
      <w:r w:rsidR="003E58C6" w:rsidRPr="00BA06D9">
        <w:rPr>
          <w:rFonts w:ascii="Arial" w:hAnsi="Arial" w:cs="Arial"/>
          <w:b/>
          <w:highlight w:val="yellow"/>
        </w:rPr>
        <w:t>1</w:t>
      </w:r>
      <w:r w:rsidR="00D72513" w:rsidRPr="00BA06D9">
        <w:rPr>
          <w:rFonts w:ascii="Arial" w:hAnsi="Arial" w:cs="Arial"/>
          <w:b/>
          <w:highlight w:val="yellow"/>
        </w:rPr>
        <w:t>.</w:t>
      </w:r>
      <w:r w:rsidRPr="00BA06D9">
        <w:rPr>
          <w:rFonts w:ascii="Arial" w:hAnsi="Arial" w:cs="Arial"/>
          <w:b/>
          <w:highlight w:val="yellow"/>
        </w:rPr>
        <w:t xml:space="preserve"> Granted </w:t>
      </w:r>
      <w:r w:rsidR="00C0319C" w:rsidRPr="00BA06D9">
        <w:rPr>
          <w:rFonts w:ascii="Arial" w:hAnsi="Arial" w:cs="Arial"/>
          <w:b/>
          <w:highlight w:val="yellow"/>
        </w:rPr>
        <w:t>external r</w:t>
      </w:r>
      <w:r w:rsidRPr="00BA06D9">
        <w:rPr>
          <w:rFonts w:ascii="Arial" w:hAnsi="Arial" w:cs="Arial"/>
          <w:b/>
          <w:highlight w:val="yellow"/>
        </w:rPr>
        <w:t xml:space="preserve">esearch </w:t>
      </w:r>
      <w:r w:rsidR="00C0319C" w:rsidRPr="00BA06D9">
        <w:rPr>
          <w:rFonts w:ascii="Arial" w:hAnsi="Arial" w:cs="Arial"/>
          <w:b/>
          <w:highlight w:val="yellow"/>
        </w:rPr>
        <w:t>p</w:t>
      </w:r>
      <w:r w:rsidRPr="00BA06D9">
        <w:rPr>
          <w:rFonts w:ascii="Arial" w:hAnsi="Arial" w:cs="Arial"/>
          <w:b/>
          <w:highlight w:val="yellow"/>
        </w:rPr>
        <w:t>rojects</w:t>
      </w:r>
      <w:r w:rsidRPr="00BA06D9">
        <w:rPr>
          <w:rFonts w:ascii="Arial" w:hAnsi="Arial" w:cs="Arial"/>
          <w:b/>
        </w:rPr>
        <w:t xml:space="preserve"> </w:t>
      </w:r>
    </w:p>
    <w:p w14:paraId="6D818622" w14:textId="10065EA7" w:rsidR="00DE0109" w:rsidRDefault="00D50476" w:rsidP="00FB6439">
      <w:pPr>
        <w:contextualSpacing/>
        <w:rPr>
          <w:bCs/>
          <w:iCs/>
        </w:rPr>
      </w:pPr>
      <w:r w:rsidRPr="007E20FE">
        <w:rPr>
          <w:bCs/>
          <w:iCs/>
          <w:highlight w:val="yellow"/>
        </w:rPr>
        <w:t xml:space="preserve">Listed </w:t>
      </w:r>
      <w:r w:rsidR="00107F97" w:rsidRPr="007E20FE">
        <w:rPr>
          <w:bCs/>
          <w:iCs/>
          <w:highlight w:val="yellow"/>
        </w:rPr>
        <w:t>from the most recent</w:t>
      </w:r>
      <w:r w:rsidR="00663D81" w:rsidRPr="007E20FE">
        <w:rPr>
          <w:bCs/>
          <w:iCs/>
          <w:highlight w:val="yellow"/>
        </w:rPr>
        <w:t xml:space="preserve"> </w:t>
      </w:r>
      <w:bookmarkStart w:id="32" w:name="_Hlk95392598"/>
      <w:r w:rsidR="00263349" w:rsidRPr="007E20FE">
        <w:rPr>
          <w:bCs/>
          <w:iCs/>
          <w:highlight w:val="yellow"/>
        </w:rPr>
        <w:t>of 2</w:t>
      </w:r>
      <w:r w:rsidR="00DB6A6B">
        <w:rPr>
          <w:bCs/>
          <w:iCs/>
          <w:highlight w:val="yellow"/>
        </w:rPr>
        <w:t>8</w:t>
      </w:r>
      <w:r w:rsidR="00663D81" w:rsidRPr="007E20FE">
        <w:rPr>
          <w:bCs/>
          <w:iCs/>
          <w:highlight w:val="yellow"/>
        </w:rPr>
        <w:t xml:space="preserve"> </w:t>
      </w:r>
      <w:r w:rsidR="00A9112B" w:rsidRPr="007E20FE">
        <w:rPr>
          <w:bCs/>
          <w:iCs/>
          <w:highlight w:val="yellow"/>
        </w:rPr>
        <w:t xml:space="preserve">valued </w:t>
      </w:r>
      <w:r w:rsidR="00663D81" w:rsidRPr="007E20FE">
        <w:rPr>
          <w:bCs/>
          <w:iCs/>
          <w:highlight w:val="yellow"/>
        </w:rPr>
        <w:t xml:space="preserve">in total </w:t>
      </w:r>
      <w:r w:rsidR="00A41DA8" w:rsidRPr="007E20FE">
        <w:rPr>
          <w:bCs/>
          <w:iCs/>
          <w:highlight w:val="yellow"/>
        </w:rPr>
        <w:t>AU</w:t>
      </w:r>
      <w:r w:rsidR="00663D81" w:rsidRPr="007E20FE">
        <w:rPr>
          <w:bCs/>
          <w:iCs/>
          <w:highlight w:val="yellow"/>
        </w:rPr>
        <w:t>$</w:t>
      </w:r>
      <w:r w:rsidR="00B54026">
        <w:rPr>
          <w:bCs/>
          <w:iCs/>
          <w:highlight w:val="yellow"/>
        </w:rPr>
        <w:t>3</w:t>
      </w:r>
      <w:r w:rsidR="00A41DA8" w:rsidRPr="007E20FE">
        <w:rPr>
          <w:bCs/>
          <w:iCs/>
          <w:highlight w:val="yellow"/>
        </w:rPr>
        <w:t>,</w:t>
      </w:r>
      <w:r w:rsidR="00B54026">
        <w:rPr>
          <w:bCs/>
          <w:iCs/>
          <w:highlight w:val="yellow"/>
        </w:rPr>
        <w:t>2</w:t>
      </w:r>
      <w:r w:rsidR="00DB6A6B">
        <w:rPr>
          <w:bCs/>
          <w:iCs/>
          <w:highlight w:val="yellow"/>
        </w:rPr>
        <w:t>64</w:t>
      </w:r>
      <w:r w:rsidR="00A41DA8" w:rsidRPr="007E20FE">
        <w:rPr>
          <w:bCs/>
          <w:iCs/>
          <w:highlight w:val="yellow"/>
        </w:rPr>
        <w:t>,</w:t>
      </w:r>
      <w:r w:rsidR="00B54026">
        <w:rPr>
          <w:bCs/>
          <w:iCs/>
          <w:highlight w:val="yellow"/>
        </w:rPr>
        <w:t>4</w:t>
      </w:r>
      <w:r w:rsidR="00A41DA8" w:rsidRPr="007E20FE">
        <w:rPr>
          <w:bCs/>
          <w:iCs/>
          <w:highlight w:val="yellow"/>
        </w:rPr>
        <w:t>00</w:t>
      </w:r>
      <w:r w:rsidR="00263349" w:rsidRPr="007E20FE">
        <w:rPr>
          <w:bCs/>
          <w:iCs/>
          <w:highlight w:val="yellow"/>
        </w:rPr>
        <w:t>:</w:t>
      </w:r>
      <w:r w:rsidRPr="002B56A0">
        <w:rPr>
          <w:bCs/>
          <w:iCs/>
        </w:rPr>
        <w:t xml:space="preserve"> </w:t>
      </w:r>
      <w:bookmarkEnd w:id="32"/>
    </w:p>
    <w:p w14:paraId="213B747D" w14:textId="0C316541" w:rsidR="00F04645" w:rsidRPr="00DB6A6B" w:rsidRDefault="00F04645" w:rsidP="007F469A">
      <w:pPr>
        <w:snapToGrid w:val="0"/>
        <w:contextualSpacing/>
      </w:pPr>
    </w:p>
    <w:p w14:paraId="5E063319" w14:textId="70469C82" w:rsidR="00DB6A6B" w:rsidRDefault="00DB6A6B" w:rsidP="00DB6A6B">
      <w:pPr>
        <w:snapToGrid w:val="0"/>
        <w:ind w:left="840" w:hangingChars="350" w:hanging="840"/>
        <w:contextualSpacing/>
      </w:pPr>
      <w:r>
        <w:t>28</w:t>
      </w:r>
      <w:r w:rsidRPr="00DB6A6B">
        <w:t xml:space="preserve">. Li, X., &amp; </w:t>
      </w:r>
      <w:r w:rsidRPr="00DB6A6B">
        <w:rPr>
          <w:b/>
          <w:bCs/>
        </w:rPr>
        <w:t>Lee, T. J.</w:t>
      </w:r>
      <w:r w:rsidRPr="00DB6A6B">
        <w:t xml:space="preserve"> (2022). AU$</w:t>
      </w:r>
      <w:r w:rsidR="00B379FD">
        <w:t>2</w:t>
      </w:r>
      <w:r w:rsidRPr="00DB6A6B">
        <w:t>2,000. Strategic regional development in the Southwestern China by activating the tea tourism. Funded from the National Office for Philosophy and Social Science of China. Beijing, China.</w:t>
      </w:r>
    </w:p>
    <w:p w14:paraId="5A69311D" w14:textId="77777777" w:rsidR="00DB6A6B" w:rsidRPr="00DB6A6B" w:rsidRDefault="00DB6A6B" w:rsidP="007F469A">
      <w:pPr>
        <w:snapToGrid w:val="0"/>
        <w:contextualSpacing/>
      </w:pPr>
    </w:p>
    <w:p w14:paraId="2873B4D0" w14:textId="571D9DFD" w:rsidR="00F04645" w:rsidRDefault="00F04645" w:rsidP="001B4B1D">
      <w:pPr>
        <w:snapToGrid w:val="0"/>
        <w:ind w:left="840" w:hangingChars="350" w:hanging="840"/>
        <w:contextualSpacing/>
        <w:rPr>
          <w:lang w:val="en-US"/>
        </w:rPr>
      </w:pPr>
      <w:r>
        <w:rPr>
          <w:rFonts w:hint="eastAsia"/>
          <w:lang w:val="en-US"/>
        </w:rPr>
        <w:t>2</w:t>
      </w:r>
      <w:r>
        <w:rPr>
          <w:lang w:val="en-US"/>
        </w:rPr>
        <w:t xml:space="preserve">7. </w:t>
      </w:r>
      <w:r w:rsidR="00C01259" w:rsidRPr="009C4463">
        <w:rPr>
          <w:bCs/>
          <w:iCs/>
        </w:rPr>
        <w:t xml:space="preserve">Madhyamapurush, W., &amp; </w:t>
      </w:r>
      <w:r w:rsidR="00C01259" w:rsidRPr="0096362A">
        <w:rPr>
          <w:b/>
          <w:iCs/>
        </w:rPr>
        <w:t>Lee, T. J.</w:t>
      </w:r>
      <w:r w:rsidR="00C01259">
        <w:rPr>
          <w:lang w:val="en-US"/>
        </w:rPr>
        <w:t xml:space="preserve"> (</w:t>
      </w:r>
      <w:r w:rsidR="00C01259" w:rsidRPr="00C01259">
        <w:rPr>
          <w:lang w:val="en-US"/>
        </w:rPr>
        <w:t>2022</w:t>
      </w:r>
      <w:r w:rsidR="00B04444">
        <w:rPr>
          <w:lang w:val="en-US"/>
        </w:rPr>
        <w:t>-</w:t>
      </w:r>
      <w:r w:rsidR="00C01259" w:rsidRPr="00C01259">
        <w:rPr>
          <w:lang w:val="en-US"/>
        </w:rPr>
        <w:t>2023</w:t>
      </w:r>
      <w:r w:rsidR="00C01259">
        <w:rPr>
          <w:lang w:val="en-US"/>
        </w:rPr>
        <w:t xml:space="preserve">). </w:t>
      </w:r>
      <w:r w:rsidR="00C01259" w:rsidRPr="00C01259">
        <w:rPr>
          <w:lang w:val="en-US"/>
        </w:rPr>
        <w:t>AU$</w:t>
      </w:r>
      <w:r w:rsidR="007F469A">
        <w:rPr>
          <w:lang w:val="en-US"/>
        </w:rPr>
        <w:t>23</w:t>
      </w:r>
      <w:r w:rsidR="00BD29C2">
        <w:rPr>
          <w:lang w:val="en-US"/>
        </w:rPr>
        <w:t>7</w:t>
      </w:r>
      <w:r w:rsidR="00C01259" w:rsidRPr="00C01259">
        <w:rPr>
          <w:lang w:val="en-US"/>
        </w:rPr>
        <w:t xml:space="preserve">,000. Community </w:t>
      </w:r>
      <w:r w:rsidR="00C01259">
        <w:rPr>
          <w:rFonts w:hint="eastAsia"/>
          <w:lang w:val="en-US"/>
        </w:rPr>
        <w:t>d</w:t>
      </w:r>
      <w:r w:rsidR="00C01259">
        <w:rPr>
          <w:lang w:val="en-US"/>
        </w:rPr>
        <w:t>e</w:t>
      </w:r>
      <w:r w:rsidR="00C01259" w:rsidRPr="00C01259">
        <w:rPr>
          <w:lang w:val="en-US"/>
        </w:rPr>
        <w:t xml:space="preserve">velopment for </w:t>
      </w:r>
      <w:r w:rsidR="00C01259">
        <w:rPr>
          <w:lang w:val="en-US"/>
        </w:rPr>
        <w:t>f</w:t>
      </w:r>
      <w:r w:rsidR="00C01259" w:rsidRPr="00C01259">
        <w:rPr>
          <w:lang w:val="en-US"/>
        </w:rPr>
        <w:t xml:space="preserve">rog </w:t>
      </w:r>
      <w:r w:rsidR="00C01259">
        <w:rPr>
          <w:lang w:val="en-US"/>
        </w:rPr>
        <w:t>r</w:t>
      </w:r>
      <w:r w:rsidR="00C01259" w:rsidRPr="00C01259">
        <w:rPr>
          <w:lang w:val="en-US"/>
        </w:rPr>
        <w:t xml:space="preserve">aising </w:t>
      </w:r>
      <w:r w:rsidR="00C01259">
        <w:rPr>
          <w:lang w:val="en-US"/>
        </w:rPr>
        <w:t>i</w:t>
      </w:r>
      <w:r w:rsidR="00C01259" w:rsidRPr="00C01259">
        <w:rPr>
          <w:lang w:val="en-US"/>
        </w:rPr>
        <w:t>nnovation to commercial economy animal to building economy and community capital foundations, Phayao Province based on the philosophy of sufficiency economy</w:t>
      </w:r>
      <w:r w:rsidR="00C01259">
        <w:rPr>
          <w:lang w:val="en-US"/>
        </w:rPr>
        <w:t xml:space="preserve">. </w:t>
      </w:r>
      <w:r w:rsidR="00C01259" w:rsidRPr="00334618">
        <w:rPr>
          <w:lang w:val="en-US"/>
        </w:rPr>
        <w:t>Funded from</w:t>
      </w:r>
      <w:r w:rsidR="00C01259">
        <w:rPr>
          <w:lang w:val="en-US"/>
        </w:rPr>
        <w:t xml:space="preserve"> the </w:t>
      </w:r>
      <w:r w:rsidR="00C01259" w:rsidRPr="00C01259">
        <w:rPr>
          <w:lang w:val="en-US"/>
        </w:rPr>
        <w:t>Program Management Unit - Area based (PMUA)</w:t>
      </w:r>
      <w:r w:rsidR="00C01259">
        <w:rPr>
          <w:lang w:val="en-US"/>
        </w:rPr>
        <w:t>, Thailand.</w:t>
      </w:r>
    </w:p>
    <w:p w14:paraId="7C891D9E" w14:textId="77777777" w:rsidR="00F04645" w:rsidRDefault="00F04645" w:rsidP="001B4B1D">
      <w:pPr>
        <w:snapToGrid w:val="0"/>
        <w:ind w:left="840" w:hangingChars="350" w:hanging="840"/>
        <w:contextualSpacing/>
        <w:rPr>
          <w:lang w:val="en-US"/>
        </w:rPr>
      </w:pPr>
    </w:p>
    <w:p w14:paraId="0C76DA46" w14:textId="6D22C2FF" w:rsidR="00714528" w:rsidRDefault="0017754A" w:rsidP="001B4B1D">
      <w:pPr>
        <w:snapToGrid w:val="0"/>
        <w:ind w:left="840" w:hangingChars="350" w:hanging="840"/>
        <w:contextualSpacing/>
        <w:rPr>
          <w:lang w:val="en-US"/>
        </w:rPr>
      </w:pPr>
      <w:r>
        <w:rPr>
          <w:lang w:val="en-US"/>
        </w:rPr>
        <w:t>26</w:t>
      </w:r>
      <w:r w:rsidR="00714528" w:rsidRPr="00714528">
        <w:rPr>
          <w:lang w:val="en-US"/>
        </w:rPr>
        <w:t xml:space="preserve">. </w:t>
      </w:r>
      <w:r w:rsidR="00714528" w:rsidRPr="00714528">
        <w:rPr>
          <w:bCs/>
          <w:iCs/>
        </w:rPr>
        <w:t xml:space="preserve">Punnoi, N., </w:t>
      </w:r>
      <w:r w:rsidR="00714528" w:rsidRPr="00714528">
        <w:rPr>
          <w:lang w:val="en-US"/>
        </w:rPr>
        <w:t xml:space="preserve">Jittithavorn, C., &amp; </w:t>
      </w:r>
      <w:r w:rsidR="00714528" w:rsidRPr="00B2308C">
        <w:rPr>
          <w:b/>
          <w:bCs/>
          <w:lang w:val="en-US"/>
        </w:rPr>
        <w:t>Lee, T. J.</w:t>
      </w:r>
      <w:r w:rsidR="00714528" w:rsidRPr="00714528">
        <w:rPr>
          <w:lang w:val="en-US"/>
        </w:rPr>
        <w:t xml:space="preserve"> (2020</w:t>
      </w:r>
      <w:r w:rsidR="00B04444">
        <w:rPr>
          <w:lang w:val="en-US"/>
        </w:rPr>
        <w:t>-</w:t>
      </w:r>
      <w:r w:rsidR="00714528" w:rsidRPr="00714528">
        <w:rPr>
          <w:lang w:val="en-US"/>
        </w:rPr>
        <w:t>2021). AU$620,000. MICE</w:t>
      </w:r>
      <w:r w:rsidR="00714528" w:rsidRPr="00334618">
        <w:rPr>
          <w:lang w:val="en-US"/>
        </w:rPr>
        <w:t xml:space="preserve"> industry strategies for promoting creative economy and sustainable city development in Phetchaburi and Prachuap Khiri Khan in Thailand. </w:t>
      </w:r>
      <w:bookmarkStart w:id="33" w:name="_Hlk104636763"/>
      <w:r w:rsidR="00714528" w:rsidRPr="00334618">
        <w:rPr>
          <w:lang w:val="en-US"/>
        </w:rPr>
        <w:t xml:space="preserve">Funded from </w:t>
      </w:r>
      <w:bookmarkEnd w:id="33"/>
      <w:r w:rsidR="00714528" w:rsidRPr="00334618">
        <w:rPr>
          <w:lang w:val="en-US"/>
        </w:rPr>
        <w:t>the Thailand Science Research and Innovation (TSRI) through the Ministry of Tourism and Sports, and Thailand Convention and Exhibition Bureau (TCEB).</w:t>
      </w:r>
    </w:p>
    <w:p w14:paraId="083EE7E0" w14:textId="4857C191" w:rsidR="009C4463" w:rsidRPr="00714528" w:rsidRDefault="009C4463" w:rsidP="00FB6439">
      <w:pPr>
        <w:contextualSpacing/>
        <w:rPr>
          <w:bCs/>
          <w:iCs/>
          <w:lang w:val="en-US"/>
        </w:rPr>
      </w:pPr>
    </w:p>
    <w:p w14:paraId="69A9B7A8" w14:textId="2A8D051A" w:rsidR="009C4463" w:rsidRDefault="00714528" w:rsidP="00F32466">
      <w:pPr>
        <w:ind w:left="840" w:hangingChars="350" w:hanging="840"/>
        <w:contextualSpacing/>
        <w:rPr>
          <w:bCs/>
          <w:iCs/>
        </w:rPr>
      </w:pPr>
      <w:r>
        <w:rPr>
          <w:bCs/>
          <w:iCs/>
        </w:rPr>
        <w:t>2</w:t>
      </w:r>
      <w:r w:rsidR="0017754A">
        <w:rPr>
          <w:bCs/>
          <w:iCs/>
        </w:rPr>
        <w:t>5</w:t>
      </w:r>
      <w:r w:rsidR="009C4463">
        <w:rPr>
          <w:bCs/>
          <w:iCs/>
        </w:rPr>
        <w:t xml:space="preserve">. </w:t>
      </w:r>
      <w:r w:rsidR="009C4463" w:rsidRPr="009C4463">
        <w:rPr>
          <w:bCs/>
          <w:iCs/>
        </w:rPr>
        <w:t xml:space="preserve">Jittithavorn, C., </w:t>
      </w:r>
      <w:bookmarkStart w:id="34" w:name="_Hlk42526332"/>
      <w:r w:rsidR="009C4463" w:rsidRPr="009C4463">
        <w:rPr>
          <w:bCs/>
          <w:iCs/>
        </w:rPr>
        <w:t xml:space="preserve">Madhyamapurush, W., </w:t>
      </w:r>
      <w:bookmarkEnd w:id="34"/>
      <w:r w:rsidR="009C4463" w:rsidRPr="009C4463">
        <w:rPr>
          <w:bCs/>
          <w:iCs/>
        </w:rPr>
        <w:t xml:space="preserve">&amp; </w:t>
      </w:r>
      <w:r w:rsidR="009C4463" w:rsidRPr="0096362A">
        <w:rPr>
          <w:b/>
          <w:iCs/>
        </w:rPr>
        <w:t>Lee, T. J.</w:t>
      </w:r>
      <w:r w:rsidR="009C4463">
        <w:rPr>
          <w:bCs/>
          <w:iCs/>
        </w:rPr>
        <w:t xml:space="preserve"> (2020</w:t>
      </w:r>
      <w:r w:rsidR="00B04444">
        <w:rPr>
          <w:bCs/>
          <w:iCs/>
        </w:rPr>
        <w:t>-</w:t>
      </w:r>
      <w:r w:rsidR="00405641">
        <w:rPr>
          <w:bCs/>
          <w:iCs/>
        </w:rPr>
        <w:t>2021</w:t>
      </w:r>
      <w:r w:rsidR="009C4463">
        <w:rPr>
          <w:bCs/>
          <w:iCs/>
        </w:rPr>
        <w:t>).</w:t>
      </w:r>
      <w:r w:rsidR="009C4463" w:rsidRPr="009C4463">
        <w:t xml:space="preserve"> </w:t>
      </w:r>
      <w:r w:rsidR="00F32466">
        <w:t xml:space="preserve">AU$57,000. </w:t>
      </w:r>
      <w:r w:rsidR="009C4463">
        <w:t xml:space="preserve">Economic assessment </w:t>
      </w:r>
      <w:r w:rsidR="00F32466">
        <w:t xml:space="preserve">and designing water management </w:t>
      </w:r>
      <w:r w:rsidR="00F32466" w:rsidRPr="00F32466">
        <w:t xml:space="preserve">policies </w:t>
      </w:r>
      <w:r w:rsidR="00F32466">
        <w:t xml:space="preserve">for growing jasmine rice in the northern Mekong River Basin. </w:t>
      </w:r>
      <w:r w:rsidR="009C4463" w:rsidRPr="009C4463">
        <w:rPr>
          <w:bCs/>
          <w:iCs/>
        </w:rPr>
        <w:t xml:space="preserve">Funded from the </w:t>
      </w:r>
      <w:r w:rsidR="00F32466">
        <w:rPr>
          <w:bCs/>
          <w:iCs/>
        </w:rPr>
        <w:t>National Research Council Thailand (NRCT)</w:t>
      </w:r>
      <w:r w:rsidR="009C4463" w:rsidRPr="009C4463">
        <w:rPr>
          <w:bCs/>
          <w:iCs/>
        </w:rPr>
        <w:t xml:space="preserve">, </w:t>
      </w:r>
      <w:r w:rsidR="00F32466">
        <w:rPr>
          <w:bCs/>
          <w:iCs/>
        </w:rPr>
        <w:t>Bangkok, Thailand</w:t>
      </w:r>
      <w:r w:rsidR="009C4463" w:rsidRPr="009C4463">
        <w:rPr>
          <w:bCs/>
          <w:iCs/>
        </w:rPr>
        <w:t>.</w:t>
      </w:r>
    </w:p>
    <w:p w14:paraId="53BDE4B2" w14:textId="77777777" w:rsidR="00F32466" w:rsidRPr="002B56A0" w:rsidRDefault="00F32466" w:rsidP="00F32466">
      <w:pPr>
        <w:ind w:left="840" w:hangingChars="350" w:hanging="840"/>
        <w:contextualSpacing/>
        <w:rPr>
          <w:bCs/>
          <w:iCs/>
        </w:rPr>
      </w:pPr>
    </w:p>
    <w:bookmarkEnd w:id="31"/>
    <w:p w14:paraId="0A282A65" w14:textId="2CCBB3E0" w:rsidR="00F32466" w:rsidRDefault="0017754A" w:rsidP="00F32466">
      <w:pPr>
        <w:ind w:left="840" w:hangingChars="350" w:hanging="840"/>
        <w:contextualSpacing/>
        <w:rPr>
          <w:bCs/>
          <w:iCs/>
        </w:rPr>
      </w:pPr>
      <w:r>
        <w:rPr>
          <w:bCs/>
          <w:iCs/>
        </w:rPr>
        <w:t>24</w:t>
      </w:r>
      <w:r w:rsidR="00F32466">
        <w:rPr>
          <w:bCs/>
          <w:iCs/>
        </w:rPr>
        <w:t xml:space="preserve">. </w:t>
      </w:r>
      <w:r w:rsidR="00F32466" w:rsidRPr="009C4463">
        <w:rPr>
          <w:bCs/>
          <w:iCs/>
        </w:rPr>
        <w:t xml:space="preserve">Madhyamapurush, W., &amp; </w:t>
      </w:r>
      <w:r w:rsidR="00F32466" w:rsidRPr="0096362A">
        <w:rPr>
          <w:b/>
          <w:iCs/>
        </w:rPr>
        <w:t>Lee, T. J.</w:t>
      </w:r>
      <w:r w:rsidR="00F32466">
        <w:rPr>
          <w:bCs/>
          <w:iCs/>
        </w:rPr>
        <w:t xml:space="preserve"> (2019</w:t>
      </w:r>
      <w:r w:rsidR="00B04444">
        <w:rPr>
          <w:bCs/>
          <w:iCs/>
        </w:rPr>
        <w:t>-</w:t>
      </w:r>
      <w:r w:rsidR="00F32466">
        <w:rPr>
          <w:bCs/>
          <w:iCs/>
        </w:rPr>
        <w:t>2020).</w:t>
      </w:r>
      <w:r w:rsidR="00F32466" w:rsidRPr="009C4463">
        <w:t xml:space="preserve"> </w:t>
      </w:r>
      <w:r w:rsidR="00F32466">
        <w:t>AU$</w:t>
      </w:r>
      <w:r w:rsidR="00A41DA8">
        <w:t>5</w:t>
      </w:r>
      <w:r w:rsidR="00F32466">
        <w:t xml:space="preserve">6,000. Community product development of Phayao Province to enhance the capability of </w:t>
      </w:r>
      <w:r w:rsidR="005E584C">
        <w:t xml:space="preserve">biological economy and green economy. </w:t>
      </w:r>
      <w:r w:rsidR="00F32466" w:rsidRPr="009C4463">
        <w:rPr>
          <w:bCs/>
          <w:iCs/>
        </w:rPr>
        <w:t xml:space="preserve">Funded from the </w:t>
      </w:r>
      <w:r w:rsidR="00F32466">
        <w:rPr>
          <w:bCs/>
          <w:iCs/>
        </w:rPr>
        <w:t>National Research Council Thailand (NRCT)</w:t>
      </w:r>
      <w:r w:rsidR="00F32466" w:rsidRPr="009C4463">
        <w:rPr>
          <w:bCs/>
          <w:iCs/>
        </w:rPr>
        <w:t xml:space="preserve">, </w:t>
      </w:r>
      <w:r w:rsidR="00F32466">
        <w:rPr>
          <w:bCs/>
          <w:iCs/>
        </w:rPr>
        <w:t>Bangkok, Thailand</w:t>
      </w:r>
      <w:r w:rsidR="00F32466" w:rsidRPr="009C4463">
        <w:rPr>
          <w:bCs/>
          <w:iCs/>
        </w:rPr>
        <w:t>.</w:t>
      </w:r>
    </w:p>
    <w:p w14:paraId="168947BD" w14:textId="77777777" w:rsidR="005E584C" w:rsidRPr="005E584C" w:rsidRDefault="005E584C" w:rsidP="00F32466">
      <w:pPr>
        <w:ind w:left="840" w:hangingChars="350" w:hanging="840"/>
        <w:contextualSpacing/>
        <w:rPr>
          <w:bCs/>
          <w:iCs/>
        </w:rPr>
      </w:pPr>
    </w:p>
    <w:p w14:paraId="00962A7B" w14:textId="7763E242" w:rsidR="005E584C" w:rsidRDefault="0017754A" w:rsidP="005E584C">
      <w:pPr>
        <w:ind w:left="840" w:hangingChars="350" w:hanging="840"/>
        <w:contextualSpacing/>
        <w:rPr>
          <w:bCs/>
          <w:iCs/>
        </w:rPr>
      </w:pPr>
      <w:r>
        <w:rPr>
          <w:bCs/>
          <w:iCs/>
        </w:rPr>
        <w:t>23</w:t>
      </w:r>
      <w:r w:rsidR="005E584C">
        <w:rPr>
          <w:bCs/>
          <w:iCs/>
        </w:rPr>
        <w:t xml:space="preserve">. </w:t>
      </w:r>
      <w:r w:rsidR="005E584C" w:rsidRPr="009C4463">
        <w:rPr>
          <w:bCs/>
          <w:iCs/>
        </w:rPr>
        <w:t xml:space="preserve">Madhyamapurush, W., &amp; </w:t>
      </w:r>
      <w:r w:rsidR="005E584C" w:rsidRPr="0096362A">
        <w:rPr>
          <w:b/>
          <w:iCs/>
        </w:rPr>
        <w:t xml:space="preserve">Lee, T. J. </w:t>
      </w:r>
      <w:r w:rsidR="005E584C">
        <w:rPr>
          <w:bCs/>
          <w:iCs/>
        </w:rPr>
        <w:t>(2019</w:t>
      </w:r>
      <w:r w:rsidR="00B04444">
        <w:rPr>
          <w:bCs/>
          <w:iCs/>
        </w:rPr>
        <w:t>-</w:t>
      </w:r>
      <w:r w:rsidR="005E584C">
        <w:rPr>
          <w:bCs/>
          <w:iCs/>
        </w:rPr>
        <w:t>2020).</w:t>
      </w:r>
      <w:r w:rsidR="005E584C" w:rsidRPr="009C4463">
        <w:t xml:space="preserve"> </w:t>
      </w:r>
      <w:r w:rsidR="005E584C">
        <w:t>AU$</w:t>
      </w:r>
      <w:r w:rsidR="00A41DA8">
        <w:t>6</w:t>
      </w:r>
      <w:r w:rsidR="005E584C">
        <w:t xml:space="preserve">3,000. Tourism and associated products development in Nong Lom Sub-District and Dok Khamtai District. </w:t>
      </w:r>
      <w:r w:rsidR="005E584C" w:rsidRPr="009C4463">
        <w:rPr>
          <w:bCs/>
          <w:iCs/>
        </w:rPr>
        <w:t xml:space="preserve">Funded from the </w:t>
      </w:r>
      <w:r w:rsidR="005E584C">
        <w:rPr>
          <w:bCs/>
          <w:iCs/>
        </w:rPr>
        <w:t>Phayao Provincial Government,</w:t>
      </w:r>
      <w:r w:rsidR="005E584C" w:rsidRPr="009C4463">
        <w:rPr>
          <w:bCs/>
          <w:iCs/>
        </w:rPr>
        <w:t xml:space="preserve"> </w:t>
      </w:r>
      <w:r w:rsidR="005E584C">
        <w:rPr>
          <w:bCs/>
          <w:iCs/>
        </w:rPr>
        <w:t>Phayao, Thailand</w:t>
      </w:r>
      <w:r w:rsidR="005E584C" w:rsidRPr="009C4463">
        <w:rPr>
          <w:bCs/>
          <w:iCs/>
        </w:rPr>
        <w:t>.</w:t>
      </w:r>
    </w:p>
    <w:p w14:paraId="1D03B04D" w14:textId="5C2FD837" w:rsidR="00D3421B" w:rsidRPr="005E584C" w:rsidRDefault="00D3421B" w:rsidP="00FB6439">
      <w:pPr>
        <w:contextualSpacing/>
        <w:rPr>
          <w:bCs/>
          <w:iCs/>
        </w:rPr>
      </w:pPr>
    </w:p>
    <w:p w14:paraId="4E6A1EC7" w14:textId="32CE36ED" w:rsidR="004568AF" w:rsidRDefault="0017754A" w:rsidP="0017754A">
      <w:pPr>
        <w:ind w:left="840" w:hangingChars="350" w:hanging="840"/>
        <w:contextualSpacing/>
      </w:pPr>
      <w:r>
        <w:rPr>
          <w:bCs/>
          <w:iCs/>
          <w:lang w:val="en-US"/>
        </w:rPr>
        <w:lastRenderedPageBreak/>
        <w:t>22</w:t>
      </w:r>
      <w:r w:rsidR="003E58C6">
        <w:rPr>
          <w:bCs/>
          <w:iCs/>
          <w:lang w:val="en-US"/>
        </w:rPr>
        <w:t xml:space="preserve">. </w:t>
      </w:r>
      <w:bookmarkStart w:id="35" w:name="_Hlk30207856"/>
      <w:r w:rsidR="003E58C6">
        <w:rPr>
          <w:bCs/>
          <w:iCs/>
          <w:lang w:val="en-US"/>
        </w:rPr>
        <w:t>Li, X., &amp;</w:t>
      </w:r>
      <w:r w:rsidR="003E58C6" w:rsidRPr="003E58C6">
        <w:rPr>
          <w:rFonts w:hint="eastAsia"/>
          <w:b/>
          <w:lang w:val="es-ES"/>
        </w:rPr>
        <w:t xml:space="preserve"> </w:t>
      </w:r>
      <w:r w:rsidR="003E58C6" w:rsidRPr="002040FD">
        <w:rPr>
          <w:rFonts w:hint="eastAsia"/>
          <w:b/>
          <w:lang w:val="es-ES"/>
        </w:rPr>
        <w:t>Lee, T. J.</w:t>
      </w:r>
      <w:r w:rsidR="003E58C6">
        <w:rPr>
          <w:b/>
          <w:lang w:val="es-ES"/>
        </w:rPr>
        <w:t xml:space="preserve"> </w:t>
      </w:r>
      <w:r w:rsidR="003E58C6" w:rsidRPr="002040FD">
        <w:rPr>
          <w:rFonts w:hint="eastAsia"/>
          <w:lang w:val="es-ES"/>
        </w:rPr>
        <w:t>(201</w:t>
      </w:r>
      <w:r w:rsidR="003E58C6">
        <w:rPr>
          <w:lang w:val="es-ES"/>
        </w:rPr>
        <w:t>9</w:t>
      </w:r>
      <w:r w:rsidR="00B04444">
        <w:rPr>
          <w:lang w:val="es-ES"/>
        </w:rPr>
        <w:t>-</w:t>
      </w:r>
      <w:r w:rsidR="003E58C6" w:rsidRPr="002040FD">
        <w:rPr>
          <w:lang w:val="es-ES"/>
        </w:rPr>
        <w:t>202</w:t>
      </w:r>
      <w:r w:rsidR="003E58C6">
        <w:rPr>
          <w:lang w:val="es-ES"/>
        </w:rPr>
        <w:t>0</w:t>
      </w:r>
      <w:r w:rsidR="003E58C6" w:rsidRPr="002040FD">
        <w:rPr>
          <w:rFonts w:hint="eastAsia"/>
          <w:lang w:val="es-ES"/>
        </w:rPr>
        <w:t xml:space="preserve">). </w:t>
      </w:r>
      <w:r w:rsidR="003E58C6">
        <w:rPr>
          <w:lang w:val="es-ES"/>
        </w:rPr>
        <w:t>AU</w:t>
      </w:r>
      <w:r w:rsidR="003E58C6" w:rsidRPr="002040FD">
        <w:t>$</w:t>
      </w:r>
      <w:r w:rsidR="00BD29C2">
        <w:t>4</w:t>
      </w:r>
      <w:r w:rsidR="004F6EB4">
        <w:t>8</w:t>
      </w:r>
      <w:r w:rsidR="003E58C6">
        <w:t>,</w:t>
      </w:r>
      <w:r w:rsidR="003E58C6" w:rsidRPr="002040FD">
        <w:t xml:space="preserve">000. The development </w:t>
      </w:r>
      <w:r w:rsidR="003E58C6">
        <w:t xml:space="preserve">of tea tourism in </w:t>
      </w:r>
      <w:bookmarkStart w:id="36" w:name="_Hlk26309284"/>
      <w:r w:rsidR="003E58C6">
        <w:t xml:space="preserve">Guangxi Province </w:t>
      </w:r>
      <w:bookmarkEnd w:id="36"/>
      <w:r w:rsidR="003E58C6">
        <w:t xml:space="preserve">as a tourism marketing tool. </w:t>
      </w:r>
      <w:r w:rsidR="003E58C6" w:rsidRPr="002040FD">
        <w:t xml:space="preserve">Funded from the </w:t>
      </w:r>
      <w:r w:rsidR="003E58C6" w:rsidRPr="003E58C6">
        <w:t>Guangxi Provinc</w:t>
      </w:r>
      <w:r w:rsidR="003E58C6">
        <w:t xml:space="preserve">ial </w:t>
      </w:r>
    </w:p>
    <w:p w14:paraId="1A1070BB" w14:textId="28689007" w:rsidR="003E58C6" w:rsidRDefault="003E58C6" w:rsidP="00FB6439">
      <w:pPr>
        <w:ind w:firstLineChars="350" w:firstLine="840"/>
        <w:contextualSpacing/>
      </w:pPr>
      <w:r>
        <w:t>Government in China. Guilin</w:t>
      </w:r>
      <w:r w:rsidRPr="002040FD">
        <w:t xml:space="preserve">, </w:t>
      </w:r>
      <w:r>
        <w:t>China.</w:t>
      </w:r>
    </w:p>
    <w:bookmarkEnd w:id="35"/>
    <w:p w14:paraId="3286973D" w14:textId="007834FE" w:rsidR="003E58C6" w:rsidRPr="003E58C6" w:rsidRDefault="003E58C6" w:rsidP="00FB6439">
      <w:pPr>
        <w:contextualSpacing/>
        <w:rPr>
          <w:bCs/>
          <w:iCs/>
        </w:rPr>
      </w:pPr>
    </w:p>
    <w:p w14:paraId="44DFCC9E" w14:textId="15E3D186" w:rsidR="00B54026" w:rsidRDefault="0017754A" w:rsidP="00FB6439">
      <w:pPr>
        <w:contextualSpacing/>
      </w:pPr>
      <w:r>
        <w:rPr>
          <w:lang w:val="es-ES"/>
        </w:rPr>
        <w:t>21</w:t>
      </w:r>
      <w:r w:rsidR="00D3421B" w:rsidRPr="002040FD">
        <w:rPr>
          <w:lang w:val="es-ES"/>
        </w:rPr>
        <w:t>. Yoshida,</w:t>
      </w:r>
      <w:r w:rsidR="00AA2C51" w:rsidRPr="002040FD">
        <w:rPr>
          <w:lang w:val="es-ES"/>
        </w:rPr>
        <w:t xml:space="preserve"> K., </w:t>
      </w:r>
      <w:r w:rsidR="00AA2C51" w:rsidRPr="002040FD">
        <w:rPr>
          <w:b/>
          <w:bCs/>
          <w:lang w:val="es-ES"/>
        </w:rPr>
        <w:t>Lee, T. J.</w:t>
      </w:r>
      <w:r w:rsidR="00AA2C51" w:rsidRPr="002040FD">
        <w:rPr>
          <w:lang w:val="es-ES"/>
        </w:rPr>
        <w:t>, &amp; Bui, H. (2018</w:t>
      </w:r>
      <w:r w:rsidR="00B04444">
        <w:rPr>
          <w:lang w:val="es-ES"/>
        </w:rPr>
        <w:t>-</w:t>
      </w:r>
      <w:r w:rsidR="00AA2C51" w:rsidRPr="002040FD">
        <w:rPr>
          <w:lang w:val="es-ES"/>
        </w:rPr>
        <w:t>2021</w:t>
      </w:r>
      <w:r w:rsidR="00D3421B" w:rsidRPr="002040FD">
        <w:rPr>
          <w:lang w:val="es-ES"/>
        </w:rPr>
        <w:t xml:space="preserve">). </w:t>
      </w:r>
      <w:r w:rsidR="004568AF">
        <w:rPr>
          <w:lang w:val="es-ES"/>
        </w:rPr>
        <w:t>AU$</w:t>
      </w:r>
      <w:r w:rsidR="00BD29C2">
        <w:t>3</w:t>
      </w:r>
      <w:r w:rsidR="00A41DA8">
        <w:t>4</w:t>
      </w:r>
      <w:r w:rsidR="004568AF">
        <w:t>0</w:t>
      </w:r>
      <w:r w:rsidR="00AA2C51" w:rsidRPr="002040FD">
        <w:t xml:space="preserve">,000. </w:t>
      </w:r>
      <w:bookmarkStart w:id="37" w:name="_Hlk42518087"/>
      <w:r w:rsidR="00D3421B" w:rsidRPr="002040FD">
        <w:t>Uncovering the black-</w:t>
      </w:r>
    </w:p>
    <w:p w14:paraId="6D59E458" w14:textId="77777777" w:rsidR="00B54026" w:rsidRDefault="00D3421B" w:rsidP="00B54026">
      <w:pPr>
        <w:ind w:firstLineChars="350" w:firstLine="840"/>
        <w:contextualSpacing/>
      </w:pPr>
      <w:r w:rsidRPr="002040FD">
        <w:t xml:space="preserve">box of </w:t>
      </w:r>
      <w:r w:rsidR="00AA2C51" w:rsidRPr="002040FD">
        <w:t xml:space="preserve">educational </w:t>
      </w:r>
      <w:r w:rsidRPr="002040FD">
        <w:t>dark tourism: Comparative analysis of</w:t>
      </w:r>
      <w:r w:rsidRPr="002040FD">
        <w:rPr>
          <w:lang w:val="en-US"/>
        </w:rPr>
        <w:t xml:space="preserve"> </w:t>
      </w:r>
      <w:r w:rsidRPr="002040FD">
        <w:t xml:space="preserve">the mechanisms of </w:t>
      </w:r>
    </w:p>
    <w:p w14:paraId="7734B343" w14:textId="77777777" w:rsidR="00B54026" w:rsidRDefault="00D3421B" w:rsidP="00B54026">
      <w:pPr>
        <w:ind w:firstLineChars="350" w:firstLine="840"/>
        <w:contextualSpacing/>
      </w:pPr>
      <w:r w:rsidRPr="002040FD">
        <w:t xml:space="preserve">packaging and perceiving of war narratives through war heritage sites between </w:t>
      </w:r>
    </w:p>
    <w:p w14:paraId="526BC672" w14:textId="77777777" w:rsidR="00B54026" w:rsidRDefault="00D3421B" w:rsidP="00B54026">
      <w:pPr>
        <w:ind w:firstLineChars="350" w:firstLine="840"/>
        <w:contextualSpacing/>
      </w:pPr>
      <w:r w:rsidRPr="002040FD">
        <w:t xml:space="preserve">former enemies. </w:t>
      </w:r>
      <w:r w:rsidR="00AA2C51" w:rsidRPr="002040FD">
        <w:t>Funded from t</w:t>
      </w:r>
      <w:r w:rsidRPr="002040FD">
        <w:t xml:space="preserve">he Japan Society for the Promotion of Science </w:t>
      </w:r>
    </w:p>
    <w:p w14:paraId="140B4E72" w14:textId="5EBB4C52" w:rsidR="00D3421B" w:rsidRDefault="00D3421B" w:rsidP="00B54026">
      <w:pPr>
        <w:ind w:firstLineChars="350" w:firstLine="840"/>
        <w:contextualSpacing/>
      </w:pPr>
      <w:r w:rsidRPr="002040FD">
        <w:t>(JSPS), Tokyo, Japan</w:t>
      </w:r>
      <w:r w:rsidR="003E58C6">
        <w:t>.</w:t>
      </w:r>
    </w:p>
    <w:bookmarkEnd w:id="37"/>
    <w:p w14:paraId="5747EFAD" w14:textId="7DC2A0BA" w:rsidR="005C270E" w:rsidRDefault="005C270E" w:rsidP="00FB6439">
      <w:pPr>
        <w:ind w:firstLineChars="350" w:firstLine="840"/>
        <w:contextualSpacing/>
      </w:pPr>
    </w:p>
    <w:p w14:paraId="2E9CFA74" w14:textId="75212F18" w:rsidR="005C270E" w:rsidRPr="005C270E" w:rsidRDefault="005C270E" w:rsidP="00FB6439">
      <w:pPr>
        <w:ind w:leftChars="350" w:left="840"/>
        <w:contextualSpacing/>
        <w:rPr>
          <w:rFonts w:eastAsia="Malgun Gothic"/>
          <w:color w:val="FF0000"/>
          <w:lang w:val="en-US"/>
        </w:rPr>
      </w:pPr>
      <w:r w:rsidRPr="005C270E">
        <w:rPr>
          <w:rFonts w:eastAsia="Malgun Gothic"/>
          <w:color w:val="FF0000"/>
          <w:lang w:val="en-US"/>
        </w:rPr>
        <w:t xml:space="preserve">JSPS </w:t>
      </w:r>
      <w:r w:rsidRPr="005C270E">
        <w:rPr>
          <w:rFonts w:eastAsia="Malgun Gothic" w:hint="eastAsia"/>
          <w:color w:val="FF0000"/>
          <w:lang w:val="en-US"/>
        </w:rPr>
        <w:t>(</w:t>
      </w:r>
      <w:r w:rsidRPr="005C270E">
        <w:rPr>
          <w:rFonts w:eastAsia="Malgun Gothic"/>
          <w:color w:val="FF0000"/>
          <w:lang w:val="en-US"/>
        </w:rPr>
        <w:t>Japan Society for the Promotion of Science</w:t>
      </w:r>
      <w:r w:rsidRPr="005C270E">
        <w:rPr>
          <w:rFonts w:eastAsia="Malgun Gothic" w:hint="eastAsia"/>
          <w:color w:val="FF0000"/>
          <w:lang w:val="en-US"/>
        </w:rPr>
        <w:t>)</w:t>
      </w:r>
      <w:r w:rsidRPr="005C270E">
        <w:rPr>
          <w:rFonts w:eastAsia="Malgun Gothic"/>
          <w:color w:val="FF0000"/>
          <w:lang w:val="en-US"/>
        </w:rPr>
        <w:t xml:space="preserve"> is the Japanese equivalent of the ARC (Australian Research Council), and highly competitive. </w:t>
      </w:r>
    </w:p>
    <w:p w14:paraId="0A4EC876" w14:textId="77777777" w:rsidR="006D1A89" w:rsidRPr="002040FD" w:rsidRDefault="006D1A89" w:rsidP="00FB6439">
      <w:pPr>
        <w:ind w:firstLineChars="350" w:firstLine="840"/>
        <w:contextualSpacing/>
      </w:pPr>
    </w:p>
    <w:p w14:paraId="25FA262B" w14:textId="2802013A" w:rsidR="00B54026" w:rsidRDefault="0017754A" w:rsidP="00FB6439">
      <w:pPr>
        <w:contextualSpacing/>
      </w:pPr>
      <w:bookmarkStart w:id="38" w:name="_Hlk511835020"/>
      <w:r>
        <w:rPr>
          <w:bCs/>
          <w:lang w:val="es-ES"/>
        </w:rPr>
        <w:t>20</w:t>
      </w:r>
      <w:r w:rsidR="00D3421B" w:rsidRPr="002040FD">
        <w:rPr>
          <w:bCs/>
          <w:lang w:val="es-ES"/>
        </w:rPr>
        <w:t xml:space="preserve">. </w:t>
      </w:r>
      <w:bookmarkStart w:id="39" w:name="_Hlk26309011"/>
      <w:r w:rsidR="00D3421B" w:rsidRPr="002040FD">
        <w:rPr>
          <w:rFonts w:hint="eastAsia"/>
          <w:b/>
          <w:lang w:val="es-ES"/>
        </w:rPr>
        <w:t>Lee, T. J.</w:t>
      </w:r>
      <w:r w:rsidR="00D3421B" w:rsidRPr="002040FD">
        <w:rPr>
          <w:rFonts w:hint="eastAsia"/>
          <w:bCs/>
          <w:lang w:val="es-ES"/>
        </w:rPr>
        <w:t xml:space="preserve">, </w:t>
      </w:r>
      <w:r w:rsidR="00D3421B" w:rsidRPr="002040FD">
        <w:rPr>
          <w:bCs/>
          <w:lang w:val="es-ES"/>
        </w:rPr>
        <w:t>Lee, M.,</w:t>
      </w:r>
      <w:r w:rsidR="00D3421B" w:rsidRPr="002040FD">
        <w:rPr>
          <w:rFonts w:hint="eastAsia"/>
          <w:bCs/>
          <w:lang w:val="es-ES"/>
        </w:rPr>
        <w:t xml:space="preserve"> &amp;</w:t>
      </w:r>
      <w:r w:rsidR="00D3421B" w:rsidRPr="002040FD">
        <w:rPr>
          <w:rFonts w:hint="eastAsia"/>
          <w:lang w:val="es-ES"/>
        </w:rPr>
        <w:t xml:space="preserve"> Oi</w:t>
      </w:r>
      <w:r w:rsidR="00D3421B" w:rsidRPr="002040FD">
        <w:rPr>
          <w:lang w:val="es-ES"/>
        </w:rPr>
        <w:t>e</w:t>
      </w:r>
      <w:r w:rsidR="00D3421B" w:rsidRPr="002040FD">
        <w:rPr>
          <w:rFonts w:hint="eastAsia"/>
          <w:lang w:val="es-ES"/>
        </w:rPr>
        <w:t>, T. (201</w:t>
      </w:r>
      <w:r w:rsidR="00D3421B" w:rsidRPr="002040FD">
        <w:rPr>
          <w:lang w:val="es-ES"/>
        </w:rPr>
        <w:t>8</w:t>
      </w:r>
      <w:r w:rsidR="00B04444">
        <w:rPr>
          <w:lang w:val="es-ES"/>
        </w:rPr>
        <w:t>-</w:t>
      </w:r>
      <w:r w:rsidR="00AA2C51" w:rsidRPr="002040FD">
        <w:rPr>
          <w:lang w:val="es-ES"/>
        </w:rPr>
        <w:t>202</w:t>
      </w:r>
      <w:r w:rsidR="004A525F" w:rsidRPr="002040FD">
        <w:rPr>
          <w:lang w:val="es-ES"/>
        </w:rPr>
        <w:t>1</w:t>
      </w:r>
      <w:r w:rsidR="00D3421B" w:rsidRPr="002040FD">
        <w:rPr>
          <w:rFonts w:hint="eastAsia"/>
          <w:lang w:val="es-ES"/>
        </w:rPr>
        <w:t xml:space="preserve">). </w:t>
      </w:r>
      <w:r w:rsidR="004568AF">
        <w:rPr>
          <w:lang w:val="es-ES"/>
        </w:rPr>
        <w:t>A</w:t>
      </w:r>
      <w:r w:rsidR="00AA2C51" w:rsidRPr="002040FD">
        <w:t>U$</w:t>
      </w:r>
      <w:r w:rsidR="00A41DA8">
        <w:t>13</w:t>
      </w:r>
      <w:r w:rsidR="00584173">
        <w:t>5</w:t>
      </w:r>
      <w:r w:rsidR="00AA2C51" w:rsidRPr="002040FD">
        <w:t xml:space="preserve">,000. </w:t>
      </w:r>
      <w:r w:rsidR="00D3421B" w:rsidRPr="002040FD">
        <w:t xml:space="preserve">The opportunity </w:t>
      </w:r>
    </w:p>
    <w:p w14:paraId="55A0CCCD" w14:textId="77777777" w:rsidR="00B54026" w:rsidRDefault="00D3421B" w:rsidP="00B54026">
      <w:pPr>
        <w:ind w:firstLineChars="350" w:firstLine="840"/>
        <w:contextualSpacing/>
      </w:pPr>
      <w:r w:rsidRPr="002040FD">
        <w:t xml:space="preserve">development for </w:t>
      </w:r>
      <w:r w:rsidR="00AA2C51" w:rsidRPr="002040FD">
        <w:t xml:space="preserve">the role of </w:t>
      </w:r>
      <w:r w:rsidRPr="002040FD">
        <w:t xml:space="preserve">Japanese food overseas as an ambassador for tourism </w:t>
      </w:r>
    </w:p>
    <w:p w14:paraId="53369A66" w14:textId="77777777" w:rsidR="00B54026" w:rsidRDefault="00D3421B" w:rsidP="00B54026">
      <w:pPr>
        <w:ind w:firstLineChars="350" w:firstLine="840"/>
        <w:contextualSpacing/>
      </w:pPr>
      <w:r w:rsidRPr="002040FD">
        <w:t>marketing</w:t>
      </w:r>
      <w:r w:rsidRPr="002040FD">
        <w:rPr>
          <w:rFonts w:hint="eastAsia"/>
        </w:rPr>
        <w:t xml:space="preserve">. </w:t>
      </w:r>
      <w:r w:rsidR="00AA2C51" w:rsidRPr="002040FD">
        <w:t xml:space="preserve">Funded from the </w:t>
      </w:r>
      <w:r w:rsidRPr="002040FD">
        <w:t xml:space="preserve">Japan Society for the Promotion of Science (JSPS), </w:t>
      </w:r>
    </w:p>
    <w:p w14:paraId="4B7F2B33" w14:textId="59094205" w:rsidR="00D3421B" w:rsidRDefault="00D3421B" w:rsidP="00B54026">
      <w:pPr>
        <w:ind w:firstLineChars="350" w:firstLine="840"/>
        <w:contextualSpacing/>
      </w:pPr>
      <w:r w:rsidRPr="002040FD">
        <w:t>Tokyo, Japan</w:t>
      </w:r>
      <w:r w:rsidR="003E58C6">
        <w:t>.</w:t>
      </w:r>
    </w:p>
    <w:bookmarkEnd w:id="39"/>
    <w:p w14:paraId="6E8E0E38" w14:textId="5AC478D2" w:rsidR="005C270E" w:rsidRDefault="005C270E" w:rsidP="00FB6439">
      <w:pPr>
        <w:ind w:firstLineChars="350" w:firstLine="840"/>
        <w:contextualSpacing/>
      </w:pPr>
    </w:p>
    <w:p w14:paraId="3E5C0182" w14:textId="6149CBAB" w:rsidR="005C270E" w:rsidRPr="005C270E" w:rsidRDefault="005C270E" w:rsidP="00FB6439">
      <w:pPr>
        <w:ind w:leftChars="350" w:left="840"/>
        <w:contextualSpacing/>
        <w:rPr>
          <w:rFonts w:eastAsia="Malgun Gothic"/>
          <w:color w:val="FF0000"/>
          <w:lang w:val="en-US"/>
        </w:rPr>
      </w:pPr>
      <w:r w:rsidRPr="005C270E">
        <w:rPr>
          <w:rFonts w:eastAsia="Malgun Gothic"/>
          <w:color w:val="FF0000"/>
          <w:lang w:val="en-US"/>
        </w:rPr>
        <w:t xml:space="preserve">JSPS </w:t>
      </w:r>
      <w:r w:rsidRPr="005C270E">
        <w:rPr>
          <w:rFonts w:eastAsia="Malgun Gothic" w:hint="eastAsia"/>
          <w:color w:val="FF0000"/>
          <w:lang w:val="en-US"/>
        </w:rPr>
        <w:t>(</w:t>
      </w:r>
      <w:r w:rsidRPr="005C270E">
        <w:rPr>
          <w:rFonts w:eastAsia="Malgun Gothic"/>
          <w:color w:val="FF0000"/>
          <w:lang w:val="en-US"/>
        </w:rPr>
        <w:t>Japan Society for the Promotion of Science</w:t>
      </w:r>
      <w:r w:rsidRPr="005C270E">
        <w:rPr>
          <w:rFonts w:eastAsia="Malgun Gothic" w:hint="eastAsia"/>
          <w:color w:val="FF0000"/>
          <w:lang w:val="en-US"/>
        </w:rPr>
        <w:t>)</w:t>
      </w:r>
      <w:r w:rsidRPr="005C270E">
        <w:rPr>
          <w:rFonts w:eastAsia="Malgun Gothic"/>
          <w:color w:val="FF0000"/>
          <w:lang w:val="en-US"/>
        </w:rPr>
        <w:t xml:space="preserve"> is the Japanese equivalent of the ARC (Australian Research Council), and highly competitive. </w:t>
      </w:r>
    </w:p>
    <w:p w14:paraId="38FF3C5F" w14:textId="77777777" w:rsidR="006D1A89" w:rsidRPr="002040FD" w:rsidRDefault="006D1A89" w:rsidP="00FB6439">
      <w:pPr>
        <w:ind w:firstLineChars="350" w:firstLine="840"/>
        <w:contextualSpacing/>
        <w:rPr>
          <w:lang w:val="en-US"/>
        </w:rPr>
      </w:pPr>
    </w:p>
    <w:bookmarkEnd w:id="38"/>
    <w:p w14:paraId="68A9339E" w14:textId="42D5409C" w:rsidR="007F127F" w:rsidRPr="002040FD" w:rsidRDefault="0017754A" w:rsidP="00FB6439">
      <w:pPr>
        <w:ind w:left="840" w:hangingChars="350" w:hanging="840"/>
        <w:contextualSpacing/>
        <w:rPr>
          <w:bCs/>
          <w:iCs/>
        </w:rPr>
      </w:pPr>
      <w:r>
        <w:rPr>
          <w:bCs/>
          <w:iCs/>
        </w:rPr>
        <w:t>19</w:t>
      </w:r>
      <w:r w:rsidR="007F127F" w:rsidRPr="002040FD">
        <w:rPr>
          <w:rFonts w:hint="eastAsia"/>
          <w:bCs/>
          <w:iCs/>
        </w:rPr>
        <w:t xml:space="preserve">. </w:t>
      </w:r>
      <w:r w:rsidR="000A3983" w:rsidRPr="002040FD">
        <w:rPr>
          <w:b/>
          <w:bCs/>
          <w:iCs/>
        </w:rPr>
        <w:t>Lee, T. J.</w:t>
      </w:r>
      <w:r w:rsidR="000A3983" w:rsidRPr="002040FD">
        <w:rPr>
          <w:bCs/>
          <w:iCs/>
        </w:rPr>
        <w:t xml:space="preserve"> (2017</w:t>
      </w:r>
      <w:r w:rsidR="00B04444">
        <w:rPr>
          <w:bCs/>
          <w:iCs/>
        </w:rPr>
        <w:t>-</w:t>
      </w:r>
      <w:r w:rsidR="000A3983" w:rsidRPr="002040FD">
        <w:rPr>
          <w:bCs/>
          <w:iCs/>
        </w:rPr>
        <w:t xml:space="preserve">2018). </w:t>
      </w:r>
      <w:r w:rsidR="004568AF">
        <w:rPr>
          <w:bCs/>
          <w:iCs/>
        </w:rPr>
        <w:t>A</w:t>
      </w:r>
      <w:r w:rsidR="000A3983" w:rsidRPr="002040FD">
        <w:rPr>
          <w:bCs/>
          <w:iCs/>
        </w:rPr>
        <w:t>U$</w:t>
      </w:r>
      <w:r w:rsidR="00BD29C2">
        <w:rPr>
          <w:bCs/>
          <w:iCs/>
        </w:rPr>
        <w:t>9</w:t>
      </w:r>
      <w:r w:rsidR="004568AF">
        <w:rPr>
          <w:bCs/>
          <w:iCs/>
        </w:rPr>
        <w:t>7</w:t>
      </w:r>
      <w:r w:rsidR="000A3983" w:rsidRPr="002040FD">
        <w:rPr>
          <w:bCs/>
          <w:iCs/>
        </w:rPr>
        <w:t>,000. Strategic development of localized food for local farmers and tourists. Funded from the Geoje City, Gyeongnam Province, South Korea</w:t>
      </w:r>
    </w:p>
    <w:p w14:paraId="13F9A3A8" w14:textId="77777777" w:rsidR="00E32867" w:rsidRPr="002040FD" w:rsidRDefault="00E32867" w:rsidP="00FB6439">
      <w:pPr>
        <w:ind w:left="240" w:firstLine="600"/>
        <w:contextualSpacing/>
        <w:rPr>
          <w:bCs/>
          <w:iCs/>
        </w:rPr>
      </w:pPr>
    </w:p>
    <w:p w14:paraId="3E2E2A69" w14:textId="7F27E131" w:rsidR="007F127F" w:rsidRPr="002040FD" w:rsidRDefault="0017754A" w:rsidP="00FB6439">
      <w:pPr>
        <w:ind w:left="840" w:hangingChars="350" w:hanging="840"/>
        <w:contextualSpacing/>
      </w:pPr>
      <w:r>
        <w:t>18</w:t>
      </w:r>
      <w:r w:rsidR="007F127F" w:rsidRPr="002040FD">
        <w:t xml:space="preserve">. </w:t>
      </w:r>
      <w:r w:rsidR="007F127F" w:rsidRPr="002040FD">
        <w:rPr>
          <w:b/>
        </w:rPr>
        <w:t>Lee, T. J.</w:t>
      </w:r>
      <w:r w:rsidR="007F127F" w:rsidRPr="002040FD">
        <w:t xml:space="preserve"> (2017</w:t>
      </w:r>
      <w:r w:rsidR="00B04444">
        <w:t>-</w:t>
      </w:r>
      <w:r w:rsidR="007F127F" w:rsidRPr="002040FD">
        <w:t xml:space="preserve">2018). </w:t>
      </w:r>
      <w:r w:rsidR="004568AF">
        <w:t>A</w:t>
      </w:r>
      <w:r w:rsidR="007F127F" w:rsidRPr="002040FD">
        <w:t>U$</w:t>
      </w:r>
      <w:r w:rsidR="00A41DA8">
        <w:t>7</w:t>
      </w:r>
      <w:r w:rsidR="004568AF">
        <w:t>2</w:t>
      </w:r>
      <w:r w:rsidR="007F127F" w:rsidRPr="002040FD">
        <w:t>,000. Network development for regional food tourism resources. Funded from the Cheongsong County, Chungnam Province, South Korea</w:t>
      </w:r>
    </w:p>
    <w:p w14:paraId="189F6184" w14:textId="77777777" w:rsidR="006D1A89" w:rsidRPr="002040FD" w:rsidRDefault="006D1A89" w:rsidP="00FB6439">
      <w:pPr>
        <w:ind w:left="840" w:hangingChars="350" w:hanging="840"/>
        <w:contextualSpacing/>
      </w:pPr>
    </w:p>
    <w:p w14:paraId="0C1DDB35" w14:textId="2E243CFD" w:rsidR="007F127F" w:rsidRPr="002040FD" w:rsidRDefault="00714528" w:rsidP="00FB6439">
      <w:pPr>
        <w:ind w:left="840" w:hangingChars="350" w:hanging="840"/>
        <w:contextualSpacing/>
        <w:rPr>
          <w:bCs/>
          <w:iCs/>
        </w:rPr>
      </w:pPr>
      <w:r>
        <w:rPr>
          <w:bCs/>
          <w:iCs/>
        </w:rPr>
        <w:t>1</w:t>
      </w:r>
      <w:r w:rsidR="0017754A">
        <w:rPr>
          <w:bCs/>
          <w:iCs/>
        </w:rPr>
        <w:t>7</w:t>
      </w:r>
      <w:r w:rsidR="007F127F" w:rsidRPr="002040FD">
        <w:rPr>
          <w:rFonts w:hint="eastAsia"/>
          <w:bCs/>
          <w:iCs/>
        </w:rPr>
        <w:t xml:space="preserve">. </w:t>
      </w:r>
      <w:r w:rsidR="007F127F" w:rsidRPr="002040FD">
        <w:rPr>
          <w:b/>
          <w:bCs/>
          <w:iCs/>
        </w:rPr>
        <w:t>Lee, T. J.</w:t>
      </w:r>
      <w:r w:rsidR="007F127F" w:rsidRPr="002040FD">
        <w:rPr>
          <w:bCs/>
          <w:iCs/>
        </w:rPr>
        <w:t xml:space="preserve"> (2017). </w:t>
      </w:r>
      <w:r w:rsidR="004568AF">
        <w:rPr>
          <w:bCs/>
          <w:iCs/>
        </w:rPr>
        <w:t>A</w:t>
      </w:r>
      <w:r w:rsidR="007F127F" w:rsidRPr="002040FD">
        <w:rPr>
          <w:bCs/>
          <w:iCs/>
        </w:rPr>
        <w:t>U$</w:t>
      </w:r>
      <w:r w:rsidR="00BD29C2">
        <w:rPr>
          <w:bCs/>
          <w:iCs/>
        </w:rPr>
        <w:t>58</w:t>
      </w:r>
      <w:r w:rsidR="007F127F" w:rsidRPr="002040FD">
        <w:rPr>
          <w:bCs/>
          <w:iCs/>
        </w:rPr>
        <w:t>,000. Collaborative network development for touris</w:t>
      </w:r>
      <w:r w:rsidR="000A3983" w:rsidRPr="002040FD">
        <w:rPr>
          <w:bCs/>
          <w:iCs/>
        </w:rPr>
        <w:t>t attraction</w:t>
      </w:r>
      <w:r w:rsidR="007F127F" w:rsidRPr="002040FD">
        <w:rPr>
          <w:bCs/>
          <w:iCs/>
        </w:rPr>
        <w:t xml:space="preserve"> courses with local foods. Funded from the Boeun County, Chungnam Province, South Korea</w:t>
      </w:r>
    </w:p>
    <w:p w14:paraId="26B2A839" w14:textId="77777777" w:rsidR="006D1A89" w:rsidRPr="002040FD" w:rsidRDefault="006D1A89" w:rsidP="00FB6439">
      <w:pPr>
        <w:ind w:left="840" w:hangingChars="350" w:hanging="840"/>
        <w:contextualSpacing/>
        <w:rPr>
          <w:bCs/>
          <w:iCs/>
        </w:rPr>
      </w:pPr>
    </w:p>
    <w:p w14:paraId="706F4AA8" w14:textId="1E074C70" w:rsidR="00BD77FC" w:rsidRPr="002040FD" w:rsidRDefault="005E584C" w:rsidP="00FB6439">
      <w:pPr>
        <w:ind w:left="840" w:hangingChars="350" w:hanging="840"/>
        <w:contextualSpacing/>
        <w:rPr>
          <w:rFonts w:eastAsia="Malgun Gothic"/>
          <w:lang w:val="en-US"/>
        </w:rPr>
      </w:pPr>
      <w:r>
        <w:rPr>
          <w:rFonts w:eastAsia="MS Mincho"/>
          <w:lang w:val="en-US" w:eastAsia="ja-JP"/>
        </w:rPr>
        <w:t>1</w:t>
      </w:r>
      <w:r w:rsidR="0017754A">
        <w:rPr>
          <w:rFonts w:eastAsia="MS Mincho"/>
          <w:lang w:val="en-US" w:eastAsia="ja-JP"/>
        </w:rPr>
        <w:t>6</w:t>
      </w:r>
      <w:r w:rsidR="00BD77FC" w:rsidRPr="002040FD">
        <w:rPr>
          <w:rFonts w:eastAsia="MS Mincho"/>
          <w:lang w:val="en-US" w:eastAsia="ja-JP"/>
        </w:rPr>
        <w:t xml:space="preserve">. Yoshida, K., </w:t>
      </w:r>
      <w:r w:rsidR="00BD77FC" w:rsidRPr="002040FD">
        <w:rPr>
          <w:rFonts w:eastAsia="MS Mincho"/>
          <w:b/>
          <w:bCs/>
          <w:lang w:val="en-US" w:eastAsia="ja-JP"/>
        </w:rPr>
        <w:t>Lee, T. J.</w:t>
      </w:r>
      <w:r w:rsidR="00BD77FC" w:rsidRPr="002040FD">
        <w:rPr>
          <w:rFonts w:eastAsia="MS Mincho"/>
          <w:lang w:val="en-US" w:eastAsia="ja-JP"/>
        </w:rPr>
        <w:t>, Cooper, M., &amp; Bui, T. H. (2015</w:t>
      </w:r>
      <w:r w:rsidR="00B04444">
        <w:rPr>
          <w:rFonts w:eastAsia="MS Mincho"/>
          <w:lang w:val="en-US" w:eastAsia="ja-JP"/>
        </w:rPr>
        <w:t>-</w:t>
      </w:r>
      <w:r w:rsidR="00BD77FC" w:rsidRPr="002040FD">
        <w:rPr>
          <w:rFonts w:eastAsia="MS Mincho"/>
          <w:lang w:val="en-US" w:eastAsia="ja-JP"/>
        </w:rPr>
        <w:t xml:space="preserve">2018). </w:t>
      </w:r>
      <w:r w:rsidR="004568AF">
        <w:rPr>
          <w:rFonts w:eastAsia="MS Mincho"/>
          <w:lang w:val="en-US" w:eastAsia="ja-JP"/>
        </w:rPr>
        <w:t>A</w:t>
      </w:r>
      <w:r w:rsidR="0004431B" w:rsidRPr="002040FD">
        <w:rPr>
          <w:rFonts w:eastAsia="MS Mincho"/>
          <w:lang w:val="en-US" w:eastAsia="ja-JP"/>
        </w:rPr>
        <w:t>U$</w:t>
      </w:r>
      <w:r w:rsidR="00BD29C2">
        <w:rPr>
          <w:rFonts w:eastAsia="Malgun Gothic"/>
          <w:lang w:val="en-US"/>
        </w:rPr>
        <w:t>24</w:t>
      </w:r>
      <w:r w:rsidR="00BD77FC" w:rsidRPr="002040FD">
        <w:rPr>
          <w:rFonts w:eastAsia="MS Mincho"/>
          <w:lang w:val="en-US" w:eastAsia="ja-JP"/>
        </w:rPr>
        <w:t xml:space="preserve">0,000. </w:t>
      </w:r>
      <w:r w:rsidR="00BD77FC" w:rsidRPr="002040FD">
        <w:rPr>
          <w:szCs w:val="21"/>
        </w:rPr>
        <w:t>The potential of war heritage sites as educational and touristic attractions in Japan: Comparative studies with five relevant countries.</w:t>
      </w:r>
      <w:r w:rsidR="00BD77FC" w:rsidRPr="002040FD">
        <w:rPr>
          <w:rFonts w:eastAsia="MS Mincho"/>
          <w:lang w:val="en-US" w:eastAsia="ja-JP"/>
        </w:rPr>
        <w:t xml:space="preserve"> Funded from the Japan Society for the Promotion of Science (JSPS), Tokyo, Japan</w:t>
      </w:r>
    </w:p>
    <w:p w14:paraId="788FF707" w14:textId="77777777" w:rsidR="00DE0109" w:rsidRPr="002040FD" w:rsidRDefault="00DE0109" w:rsidP="00FB6439">
      <w:pPr>
        <w:ind w:left="840" w:hangingChars="350" w:hanging="840"/>
        <w:contextualSpacing/>
        <w:rPr>
          <w:rFonts w:eastAsia="Malgun Gothic"/>
          <w:lang w:val="en-US"/>
        </w:rPr>
      </w:pPr>
    </w:p>
    <w:p w14:paraId="4604CC3E" w14:textId="3258E7E6" w:rsidR="00DE0109" w:rsidRPr="005C270E" w:rsidRDefault="00DE0109" w:rsidP="00FB6439">
      <w:pPr>
        <w:ind w:leftChars="350" w:left="840"/>
        <w:contextualSpacing/>
        <w:rPr>
          <w:rFonts w:eastAsia="Malgun Gothic"/>
          <w:color w:val="FF0000"/>
          <w:lang w:val="en-US"/>
        </w:rPr>
      </w:pPr>
      <w:r w:rsidRPr="005C270E">
        <w:rPr>
          <w:rFonts w:eastAsia="Malgun Gothic"/>
          <w:color w:val="FF0000"/>
          <w:lang w:val="en-US"/>
        </w:rPr>
        <w:t xml:space="preserve">JSPS </w:t>
      </w:r>
      <w:r w:rsidRPr="005C270E">
        <w:rPr>
          <w:rFonts w:eastAsia="Malgun Gothic" w:hint="eastAsia"/>
          <w:color w:val="FF0000"/>
          <w:lang w:val="en-US"/>
        </w:rPr>
        <w:t>(</w:t>
      </w:r>
      <w:r w:rsidRPr="005C270E">
        <w:rPr>
          <w:rFonts w:eastAsia="Malgun Gothic"/>
          <w:color w:val="FF0000"/>
          <w:lang w:val="en-US"/>
        </w:rPr>
        <w:t>Japan Society for the Promotion of Science</w:t>
      </w:r>
      <w:r w:rsidRPr="005C270E">
        <w:rPr>
          <w:rFonts w:eastAsia="Malgun Gothic" w:hint="eastAsia"/>
          <w:color w:val="FF0000"/>
          <w:lang w:val="en-US"/>
        </w:rPr>
        <w:t>)</w:t>
      </w:r>
      <w:r w:rsidRPr="005C270E">
        <w:rPr>
          <w:rFonts w:eastAsia="Malgun Gothic"/>
          <w:color w:val="FF0000"/>
          <w:lang w:val="en-US"/>
        </w:rPr>
        <w:t xml:space="preserve"> is the Japanese </w:t>
      </w:r>
      <w:r w:rsidR="003B5494" w:rsidRPr="005C270E">
        <w:rPr>
          <w:rFonts w:eastAsia="Malgun Gothic"/>
          <w:color w:val="FF0000"/>
          <w:lang w:val="en-US"/>
        </w:rPr>
        <w:t>equivalent</w:t>
      </w:r>
      <w:r w:rsidRPr="005C270E">
        <w:rPr>
          <w:rFonts w:eastAsia="Malgun Gothic"/>
          <w:color w:val="FF0000"/>
          <w:lang w:val="en-US"/>
        </w:rPr>
        <w:t xml:space="preserve"> of </w:t>
      </w:r>
      <w:r w:rsidR="003B5494" w:rsidRPr="005C270E">
        <w:rPr>
          <w:rFonts w:eastAsia="Malgun Gothic"/>
          <w:color w:val="FF0000"/>
          <w:lang w:val="en-US"/>
        </w:rPr>
        <w:t xml:space="preserve">the </w:t>
      </w:r>
      <w:r w:rsidRPr="005C270E">
        <w:rPr>
          <w:rFonts w:eastAsia="Malgun Gothic"/>
          <w:color w:val="FF0000"/>
          <w:lang w:val="en-US"/>
        </w:rPr>
        <w:t>ARC (Australian Research Council)</w:t>
      </w:r>
      <w:r w:rsidR="000A3983" w:rsidRPr="005C270E">
        <w:rPr>
          <w:rFonts w:eastAsia="Malgun Gothic"/>
          <w:color w:val="FF0000"/>
          <w:lang w:val="en-US"/>
        </w:rPr>
        <w:t xml:space="preserve">, </w:t>
      </w:r>
      <w:r w:rsidR="003B5494" w:rsidRPr="005C270E">
        <w:rPr>
          <w:rFonts w:eastAsia="Malgun Gothic"/>
          <w:color w:val="FF0000"/>
          <w:lang w:val="en-US"/>
        </w:rPr>
        <w:t>and</w:t>
      </w:r>
      <w:r w:rsidR="000A3983" w:rsidRPr="005C270E">
        <w:rPr>
          <w:rFonts w:eastAsia="Malgun Gothic"/>
          <w:color w:val="FF0000"/>
          <w:lang w:val="en-US"/>
        </w:rPr>
        <w:t xml:space="preserve"> </w:t>
      </w:r>
      <w:r w:rsidR="003B5494" w:rsidRPr="005C270E">
        <w:rPr>
          <w:rFonts w:eastAsia="Malgun Gothic"/>
          <w:color w:val="FF0000"/>
          <w:lang w:val="en-US"/>
        </w:rPr>
        <w:t>highly</w:t>
      </w:r>
      <w:r w:rsidR="000A3983" w:rsidRPr="005C270E">
        <w:rPr>
          <w:rFonts w:eastAsia="Malgun Gothic"/>
          <w:color w:val="FF0000"/>
          <w:lang w:val="en-US"/>
        </w:rPr>
        <w:t xml:space="preserve"> competitive</w:t>
      </w:r>
      <w:r w:rsidRPr="005C270E">
        <w:rPr>
          <w:rFonts w:eastAsia="Malgun Gothic"/>
          <w:color w:val="FF0000"/>
          <w:lang w:val="en-US"/>
        </w:rPr>
        <w:t xml:space="preserve">. </w:t>
      </w:r>
    </w:p>
    <w:p w14:paraId="5CB8D63B" w14:textId="77777777" w:rsidR="006D1A89" w:rsidRPr="002040FD" w:rsidRDefault="006D1A89" w:rsidP="00FB6439">
      <w:pPr>
        <w:ind w:leftChars="350" w:left="840"/>
        <w:contextualSpacing/>
        <w:rPr>
          <w:rFonts w:eastAsia="Malgun Gothic"/>
          <w:lang w:val="en-US"/>
        </w:rPr>
      </w:pPr>
    </w:p>
    <w:p w14:paraId="4FF8B75E" w14:textId="03B98A63" w:rsidR="006365EF" w:rsidRPr="002040FD" w:rsidRDefault="001B3266" w:rsidP="00FB6439">
      <w:pPr>
        <w:ind w:left="840" w:hangingChars="350" w:hanging="840"/>
        <w:contextualSpacing/>
        <w:rPr>
          <w:rFonts w:eastAsia="MS Mincho"/>
          <w:lang w:val="en-US" w:eastAsia="ja-JP"/>
        </w:rPr>
      </w:pPr>
      <w:r>
        <w:rPr>
          <w:rFonts w:eastAsia="MS Mincho"/>
          <w:lang w:val="es-ES" w:eastAsia="ja-JP"/>
        </w:rPr>
        <w:t>1</w:t>
      </w:r>
      <w:r w:rsidR="0017754A">
        <w:rPr>
          <w:rFonts w:eastAsia="MS Mincho"/>
          <w:lang w:val="es-ES" w:eastAsia="ja-JP"/>
        </w:rPr>
        <w:t>5</w:t>
      </w:r>
      <w:r w:rsidR="00BD77FC" w:rsidRPr="002040FD">
        <w:rPr>
          <w:rFonts w:eastAsia="MS Mincho"/>
          <w:lang w:val="es-ES" w:eastAsia="ja-JP"/>
        </w:rPr>
        <w:t xml:space="preserve">. Yoshida, K., </w:t>
      </w:r>
      <w:r w:rsidR="00BD77FC" w:rsidRPr="002040FD">
        <w:rPr>
          <w:rFonts w:eastAsia="MS Mincho"/>
          <w:b/>
          <w:bCs/>
          <w:lang w:val="es-ES" w:eastAsia="ja-JP"/>
        </w:rPr>
        <w:t>Lee, T. J.</w:t>
      </w:r>
      <w:r w:rsidR="00BD77FC" w:rsidRPr="002040FD">
        <w:rPr>
          <w:rFonts w:eastAsia="MS Mincho"/>
          <w:lang w:val="es-ES" w:eastAsia="ja-JP"/>
        </w:rPr>
        <w:t>, &amp; Bui, T. H. (2014</w:t>
      </w:r>
      <w:r w:rsidR="00B04444">
        <w:rPr>
          <w:rFonts w:eastAsia="MS Mincho"/>
          <w:lang w:val="es-ES" w:eastAsia="ja-JP"/>
        </w:rPr>
        <w:t>-</w:t>
      </w:r>
      <w:r w:rsidR="00BD77FC" w:rsidRPr="002040FD">
        <w:rPr>
          <w:rFonts w:eastAsia="MS Mincho"/>
          <w:lang w:val="es-ES" w:eastAsia="ja-JP"/>
        </w:rPr>
        <w:t xml:space="preserve">2015). </w:t>
      </w:r>
      <w:r w:rsidR="004568AF">
        <w:rPr>
          <w:rFonts w:eastAsia="MS Mincho"/>
          <w:lang w:val="es-ES" w:eastAsia="ja-JP"/>
        </w:rPr>
        <w:t>A</w:t>
      </w:r>
      <w:r w:rsidR="00BD77FC" w:rsidRPr="002040FD">
        <w:rPr>
          <w:rFonts w:eastAsia="MS Mincho"/>
          <w:lang w:val="en-US" w:eastAsia="ja-JP"/>
        </w:rPr>
        <w:t>U$</w:t>
      </w:r>
      <w:r w:rsidR="00A41DA8">
        <w:rPr>
          <w:rFonts w:eastAsia="Malgun Gothic"/>
          <w:lang w:val="en-US"/>
        </w:rPr>
        <w:t>48</w:t>
      </w:r>
      <w:r w:rsidR="00BD77FC" w:rsidRPr="002040FD">
        <w:rPr>
          <w:rFonts w:eastAsia="MS Mincho"/>
          <w:lang w:val="en-US" w:eastAsia="ja-JP"/>
        </w:rPr>
        <w:t>,000. War-related heritage sites in Japan: Only good for education? Funded from the Ritsumeikan Asia Pacific University (APU), Beppu, Japan</w:t>
      </w:r>
    </w:p>
    <w:p w14:paraId="411C3460" w14:textId="32C523BC" w:rsidR="00BD77FC" w:rsidRPr="002040FD" w:rsidRDefault="00BD77FC" w:rsidP="00FB6439">
      <w:pPr>
        <w:ind w:left="840" w:hangingChars="350" w:hanging="840"/>
        <w:contextualSpacing/>
        <w:rPr>
          <w:rFonts w:eastAsia="MS Mincho"/>
          <w:lang w:val="en-US" w:eastAsia="ja-JP"/>
        </w:rPr>
      </w:pPr>
      <w:r w:rsidRPr="002040FD">
        <w:rPr>
          <w:rFonts w:eastAsia="MS Mincho"/>
          <w:lang w:val="en-US" w:eastAsia="ja-JP"/>
        </w:rPr>
        <w:t xml:space="preserve"> </w:t>
      </w:r>
    </w:p>
    <w:p w14:paraId="72121625" w14:textId="65FB9721" w:rsidR="00BD77FC" w:rsidRPr="002040FD" w:rsidRDefault="001B3266" w:rsidP="00FB6439">
      <w:pPr>
        <w:ind w:left="840" w:hangingChars="350" w:hanging="840"/>
        <w:contextualSpacing/>
        <w:rPr>
          <w:rFonts w:eastAsia="MS Mincho"/>
          <w:lang w:val="en-US" w:eastAsia="ja-JP"/>
        </w:rPr>
      </w:pPr>
      <w:r>
        <w:rPr>
          <w:rFonts w:eastAsia="Malgun Gothic"/>
          <w:lang w:val="en-US"/>
        </w:rPr>
        <w:t>1</w:t>
      </w:r>
      <w:r w:rsidR="0017754A">
        <w:rPr>
          <w:rFonts w:eastAsia="Malgun Gothic"/>
          <w:lang w:val="en-US"/>
        </w:rPr>
        <w:t>4</w:t>
      </w:r>
      <w:r w:rsidR="00BD77FC" w:rsidRPr="002040FD">
        <w:rPr>
          <w:rFonts w:eastAsia="Malgun Gothic" w:hint="eastAsia"/>
          <w:lang w:val="en-US"/>
        </w:rPr>
        <w:t xml:space="preserve">. </w:t>
      </w:r>
      <w:r w:rsidR="00BD77FC" w:rsidRPr="002040FD">
        <w:rPr>
          <w:rFonts w:eastAsia="MS Mincho"/>
          <w:b/>
          <w:bCs/>
          <w:lang w:val="en-US" w:eastAsia="ja-JP"/>
        </w:rPr>
        <w:t>Lee, T. J.</w:t>
      </w:r>
      <w:r w:rsidR="00BD77FC" w:rsidRPr="002040FD">
        <w:rPr>
          <w:rFonts w:eastAsia="MS Mincho"/>
          <w:lang w:val="en-US" w:eastAsia="ja-JP"/>
        </w:rPr>
        <w:t>, Bui, T. H.</w:t>
      </w:r>
      <w:r w:rsidR="00BD77FC" w:rsidRPr="002040FD">
        <w:rPr>
          <w:rFonts w:eastAsia="Malgun Gothic" w:hint="eastAsia"/>
          <w:lang w:val="en-US"/>
        </w:rPr>
        <w:t>, &amp; Morishita, M.</w:t>
      </w:r>
      <w:r w:rsidR="00BD77FC" w:rsidRPr="002040FD">
        <w:rPr>
          <w:rFonts w:eastAsia="MS Mincho"/>
          <w:lang w:val="en-US" w:eastAsia="ja-JP"/>
        </w:rPr>
        <w:t xml:space="preserve"> (2014</w:t>
      </w:r>
      <w:r w:rsidR="00B04444">
        <w:rPr>
          <w:rFonts w:eastAsia="MS Mincho"/>
          <w:lang w:val="en-US" w:eastAsia="ja-JP"/>
        </w:rPr>
        <w:t>-</w:t>
      </w:r>
      <w:r w:rsidR="00BD77FC" w:rsidRPr="002040FD">
        <w:rPr>
          <w:rFonts w:eastAsia="Malgun Gothic" w:hint="eastAsia"/>
          <w:lang w:val="en-US"/>
        </w:rPr>
        <w:t>2017</w:t>
      </w:r>
      <w:r w:rsidR="00BD77FC" w:rsidRPr="002040FD">
        <w:rPr>
          <w:rFonts w:eastAsia="MS Mincho"/>
          <w:lang w:val="en-US" w:eastAsia="ja-JP"/>
        </w:rPr>
        <w:t>).</w:t>
      </w:r>
      <w:r w:rsidR="00BD77FC" w:rsidRPr="002040FD">
        <w:rPr>
          <w:rFonts w:eastAsia="Malgun Gothic" w:hint="eastAsia"/>
          <w:lang w:val="en-US"/>
        </w:rPr>
        <w:t xml:space="preserve"> </w:t>
      </w:r>
      <w:bookmarkStart w:id="40" w:name="_Hlk47821758"/>
      <w:r w:rsidR="004568AF">
        <w:rPr>
          <w:rFonts w:eastAsia="Malgun Gothic"/>
          <w:lang w:val="en-US"/>
        </w:rPr>
        <w:t>A</w:t>
      </w:r>
      <w:r w:rsidR="00BD77FC" w:rsidRPr="002040FD">
        <w:rPr>
          <w:rFonts w:eastAsia="MS Mincho"/>
          <w:lang w:val="en-US" w:eastAsia="ja-JP"/>
        </w:rPr>
        <w:t>U$</w:t>
      </w:r>
      <w:r w:rsidR="004568AF">
        <w:rPr>
          <w:rFonts w:eastAsia="MS Mincho"/>
          <w:lang w:val="en-US" w:eastAsia="ja-JP"/>
        </w:rPr>
        <w:t>1</w:t>
      </w:r>
      <w:r w:rsidR="00BD29C2">
        <w:rPr>
          <w:rFonts w:eastAsia="MS Mincho"/>
          <w:lang w:val="en-US" w:eastAsia="ja-JP"/>
        </w:rPr>
        <w:t>8</w:t>
      </w:r>
      <w:r w:rsidR="00BD77FC" w:rsidRPr="002040FD">
        <w:rPr>
          <w:rFonts w:eastAsia="MS Mincho"/>
          <w:lang w:val="en-US" w:eastAsia="ja-JP"/>
        </w:rPr>
        <w:t xml:space="preserve">0,000. </w:t>
      </w:r>
      <w:r w:rsidR="00BD77FC" w:rsidRPr="002040FD">
        <w:rPr>
          <w:rFonts w:eastAsia="Malgun Gothic"/>
          <w:lang w:val="en-US"/>
        </w:rPr>
        <w:t xml:space="preserve">UNESCO World Heritage Sites: Social and managerial perspectives in comparisons between six countries in three regions. </w:t>
      </w:r>
      <w:bookmarkStart w:id="41" w:name="_Hlk26312132"/>
      <w:r w:rsidR="00BD77FC" w:rsidRPr="002040FD">
        <w:rPr>
          <w:rFonts w:eastAsia="MS Mincho"/>
          <w:lang w:val="en-US" w:eastAsia="ja-JP"/>
        </w:rPr>
        <w:t>Funded from the Japan Society for the Promotion of Science (JSPS), Tokyo, Japan</w:t>
      </w:r>
    </w:p>
    <w:bookmarkEnd w:id="41"/>
    <w:p w14:paraId="43B125AC" w14:textId="77777777" w:rsidR="006365EF" w:rsidRPr="002040FD" w:rsidRDefault="006365EF" w:rsidP="00FB6439">
      <w:pPr>
        <w:ind w:left="840" w:hangingChars="350" w:hanging="840"/>
        <w:contextualSpacing/>
        <w:rPr>
          <w:rFonts w:eastAsia="MS Mincho"/>
          <w:lang w:val="en-US" w:eastAsia="ja-JP"/>
        </w:rPr>
      </w:pPr>
    </w:p>
    <w:p w14:paraId="690F731D" w14:textId="77777777" w:rsidR="005C270E" w:rsidRPr="005C270E" w:rsidRDefault="005C270E" w:rsidP="00FB6439">
      <w:pPr>
        <w:ind w:leftChars="350" w:left="840"/>
        <w:contextualSpacing/>
        <w:rPr>
          <w:rFonts w:eastAsia="Malgun Gothic"/>
          <w:color w:val="FF0000"/>
          <w:lang w:val="en-US"/>
        </w:rPr>
      </w:pPr>
      <w:r w:rsidRPr="005C270E">
        <w:rPr>
          <w:rFonts w:eastAsia="Malgun Gothic"/>
          <w:color w:val="FF0000"/>
          <w:lang w:val="en-US"/>
        </w:rPr>
        <w:lastRenderedPageBreak/>
        <w:t xml:space="preserve">JSPS </w:t>
      </w:r>
      <w:r w:rsidRPr="005C270E">
        <w:rPr>
          <w:rFonts w:eastAsia="Malgun Gothic" w:hint="eastAsia"/>
          <w:color w:val="FF0000"/>
          <w:lang w:val="en-US"/>
        </w:rPr>
        <w:t>(</w:t>
      </w:r>
      <w:r w:rsidRPr="005C270E">
        <w:rPr>
          <w:rFonts w:eastAsia="Malgun Gothic"/>
          <w:color w:val="FF0000"/>
          <w:lang w:val="en-US"/>
        </w:rPr>
        <w:t>Japan Society for the Promotion of Science</w:t>
      </w:r>
      <w:r w:rsidRPr="005C270E">
        <w:rPr>
          <w:rFonts w:eastAsia="Malgun Gothic" w:hint="eastAsia"/>
          <w:color w:val="FF0000"/>
          <w:lang w:val="en-US"/>
        </w:rPr>
        <w:t>)</w:t>
      </w:r>
      <w:r w:rsidRPr="005C270E">
        <w:rPr>
          <w:rFonts w:eastAsia="Malgun Gothic"/>
          <w:color w:val="FF0000"/>
          <w:lang w:val="en-US"/>
        </w:rPr>
        <w:t xml:space="preserve"> is the Japanese equivalent of the ARC (Australian Research Council), and highly competitive. </w:t>
      </w:r>
    </w:p>
    <w:bookmarkEnd w:id="40"/>
    <w:p w14:paraId="4915EC1A" w14:textId="77777777" w:rsidR="005C270E" w:rsidRDefault="005C270E" w:rsidP="00FB6439">
      <w:pPr>
        <w:contextualSpacing/>
        <w:rPr>
          <w:rFonts w:eastAsia="MS Mincho"/>
          <w:lang w:val="en-US" w:eastAsia="ja-JP"/>
        </w:rPr>
      </w:pPr>
    </w:p>
    <w:p w14:paraId="3AE89063" w14:textId="114807FB" w:rsidR="00BD77FC" w:rsidRPr="002040FD" w:rsidRDefault="004568AF" w:rsidP="00FB6439">
      <w:pPr>
        <w:ind w:left="840" w:hangingChars="350" w:hanging="840"/>
        <w:contextualSpacing/>
        <w:rPr>
          <w:rFonts w:eastAsia="MS Mincho"/>
          <w:lang w:val="en-US" w:eastAsia="ja-JP"/>
        </w:rPr>
      </w:pPr>
      <w:r>
        <w:rPr>
          <w:rFonts w:eastAsia="MS Mincho"/>
          <w:lang w:val="en-US" w:eastAsia="ja-JP"/>
        </w:rPr>
        <w:t>1</w:t>
      </w:r>
      <w:r w:rsidR="0017754A">
        <w:rPr>
          <w:rFonts w:eastAsia="MS Mincho"/>
          <w:lang w:val="en-US" w:eastAsia="ja-JP"/>
        </w:rPr>
        <w:t>3</w:t>
      </w:r>
      <w:r w:rsidR="00BD77FC" w:rsidRPr="002040FD">
        <w:rPr>
          <w:rFonts w:eastAsia="MS Mincho"/>
          <w:lang w:val="en-US" w:eastAsia="ja-JP"/>
        </w:rPr>
        <w:t xml:space="preserve">. </w:t>
      </w:r>
      <w:r w:rsidR="00BD77FC" w:rsidRPr="002040FD">
        <w:rPr>
          <w:rFonts w:eastAsia="MS Mincho"/>
          <w:b/>
          <w:bCs/>
          <w:lang w:val="en-US" w:eastAsia="ja-JP"/>
        </w:rPr>
        <w:t>Lee, T. J.</w:t>
      </w:r>
      <w:r w:rsidR="0004431B" w:rsidRPr="002040FD">
        <w:rPr>
          <w:rFonts w:eastAsia="MS Mincho"/>
          <w:lang w:val="en-US" w:eastAsia="ja-JP"/>
        </w:rPr>
        <w:t>, &amp; Bui, T. H. (2013</w:t>
      </w:r>
      <w:r w:rsidR="00B04444">
        <w:rPr>
          <w:rFonts w:eastAsia="MS Mincho"/>
          <w:lang w:val="en-US" w:eastAsia="ja-JP"/>
        </w:rPr>
        <w:t>-</w:t>
      </w:r>
      <w:r w:rsidR="0004431B" w:rsidRPr="002040FD">
        <w:rPr>
          <w:rFonts w:eastAsia="MS Mincho"/>
          <w:lang w:val="en-US" w:eastAsia="ja-JP"/>
        </w:rPr>
        <w:t xml:space="preserve">2014). </w:t>
      </w:r>
      <w:r>
        <w:rPr>
          <w:rFonts w:eastAsia="MS Mincho"/>
          <w:lang w:val="en-US" w:eastAsia="ja-JP"/>
        </w:rPr>
        <w:t>A</w:t>
      </w:r>
      <w:r w:rsidR="0004431B" w:rsidRPr="002040FD">
        <w:rPr>
          <w:rFonts w:eastAsia="MS Mincho"/>
          <w:lang w:val="en-US" w:eastAsia="ja-JP"/>
        </w:rPr>
        <w:t>U$</w:t>
      </w:r>
      <w:r w:rsidR="00BD29C2">
        <w:rPr>
          <w:rFonts w:eastAsia="MS Mincho"/>
          <w:lang w:val="en-US" w:eastAsia="ja-JP"/>
        </w:rPr>
        <w:t>28</w:t>
      </w:r>
      <w:r w:rsidR="00BD77FC" w:rsidRPr="002040FD">
        <w:rPr>
          <w:rFonts w:eastAsia="MS Mincho"/>
          <w:lang w:val="en-US" w:eastAsia="ja-JP"/>
        </w:rPr>
        <w:t>,500. Strategic analysis for the cultural heritage tourism development of the UNESCO World Heritage Sites in Japan with comparison to that of Korea and Vietnam. Funded from the Ritsumeikan Asia Pacific University (APU), Beppu, Japa</w:t>
      </w:r>
      <w:r w:rsidR="006365EF" w:rsidRPr="002040FD">
        <w:rPr>
          <w:rFonts w:eastAsia="MS Mincho"/>
          <w:lang w:val="en-US" w:eastAsia="ja-JP"/>
        </w:rPr>
        <w:t>n</w:t>
      </w:r>
    </w:p>
    <w:p w14:paraId="36BB24D9" w14:textId="77777777" w:rsidR="006365EF" w:rsidRPr="002040FD" w:rsidRDefault="006365EF" w:rsidP="00FB6439">
      <w:pPr>
        <w:ind w:left="840" w:hangingChars="350" w:hanging="840"/>
        <w:contextualSpacing/>
        <w:rPr>
          <w:rFonts w:eastAsia="MS Mincho"/>
          <w:lang w:val="en-US" w:eastAsia="ja-JP"/>
        </w:rPr>
      </w:pPr>
    </w:p>
    <w:p w14:paraId="607FFA94" w14:textId="6CD4E2D4" w:rsidR="006365EF" w:rsidRPr="002040FD" w:rsidRDefault="00BD77FC" w:rsidP="00FB6439">
      <w:pPr>
        <w:ind w:left="840" w:hangingChars="350" w:hanging="840"/>
        <w:contextualSpacing/>
        <w:rPr>
          <w:rFonts w:eastAsia="MS Mincho"/>
          <w:lang w:val="en-US" w:eastAsia="ja-JP"/>
        </w:rPr>
      </w:pPr>
      <w:r w:rsidRPr="002040FD">
        <w:rPr>
          <w:rFonts w:eastAsia="MS Mincho"/>
          <w:lang w:val="en-US" w:eastAsia="ja-JP"/>
        </w:rPr>
        <w:t>1</w:t>
      </w:r>
      <w:r w:rsidR="0017754A">
        <w:rPr>
          <w:rFonts w:eastAsia="MS Mincho"/>
          <w:lang w:val="en-US" w:eastAsia="ja-JP"/>
        </w:rPr>
        <w:t>2</w:t>
      </w:r>
      <w:r w:rsidRPr="002040FD">
        <w:rPr>
          <w:rFonts w:eastAsia="MS Mincho"/>
          <w:lang w:val="en-US" w:eastAsia="ja-JP"/>
        </w:rPr>
        <w:t xml:space="preserve">. </w:t>
      </w:r>
      <w:r w:rsidRPr="002040FD">
        <w:rPr>
          <w:rFonts w:eastAsia="MS Mincho"/>
          <w:b/>
          <w:bCs/>
          <w:lang w:val="en-US" w:eastAsia="ja-JP"/>
        </w:rPr>
        <w:t xml:space="preserve">Lee, T. J. </w:t>
      </w:r>
      <w:r w:rsidR="0004431B" w:rsidRPr="002040FD">
        <w:rPr>
          <w:rFonts w:eastAsia="MS Mincho"/>
          <w:lang w:val="en-US" w:eastAsia="ja-JP"/>
        </w:rPr>
        <w:t xml:space="preserve">(2013). </w:t>
      </w:r>
      <w:r w:rsidR="00507F65">
        <w:rPr>
          <w:rFonts w:eastAsia="MS Mincho"/>
          <w:lang w:val="en-US" w:eastAsia="ja-JP"/>
        </w:rPr>
        <w:t>A</w:t>
      </w:r>
      <w:r w:rsidR="0004431B" w:rsidRPr="002040FD">
        <w:rPr>
          <w:rFonts w:eastAsia="MS Mincho"/>
          <w:lang w:val="en-US" w:eastAsia="ja-JP"/>
        </w:rPr>
        <w:t>U$</w:t>
      </w:r>
      <w:r w:rsidR="00BD29C2">
        <w:rPr>
          <w:rFonts w:eastAsia="Malgun Gothic"/>
          <w:lang w:val="en-US"/>
        </w:rPr>
        <w:t>116</w:t>
      </w:r>
      <w:r w:rsidRPr="002040FD">
        <w:rPr>
          <w:rFonts w:eastAsia="MS Mincho"/>
          <w:lang w:val="en-US" w:eastAsia="ja-JP"/>
        </w:rPr>
        <w:t>,</w:t>
      </w:r>
      <w:r w:rsidR="00BD29C2">
        <w:rPr>
          <w:rFonts w:eastAsia="MS Mincho"/>
          <w:lang w:val="en-US" w:eastAsia="ja-JP"/>
        </w:rPr>
        <w:t>5</w:t>
      </w:r>
      <w:r w:rsidRPr="002040FD">
        <w:rPr>
          <w:rFonts w:eastAsia="MS Mincho"/>
          <w:lang w:val="en-US" w:eastAsia="ja-JP"/>
        </w:rPr>
        <w:t>00. Globalization strategy for tourism in Gangwon Province</w:t>
      </w:r>
      <w:r w:rsidR="00D83D69" w:rsidRPr="002040FD">
        <w:rPr>
          <w:rFonts w:eastAsia="MS Mincho"/>
          <w:lang w:val="en-US" w:eastAsia="ja-JP"/>
        </w:rPr>
        <w:t xml:space="preserve"> in Korea</w:t>
      </w:r>
      <w:r w:rsidRPr="002040FD">
        <w:rPr>
          <w:rFonts w:eastAsia="MS Mincho"/>
          <w:lang w:val="en-US" w:eastAsia="ja-JP"/>
        </w:rPr>
        <w:t xml:space="preserve"> through the development of wellness tourism. Funded from the Bank of Korea, Gangwon </w:t>
      </w:r>
      <w:r w:rsidRPr="002040FD">
        <w:rPr>
          <w:rFonts w:eastAsia="MS Mincho"/>
          <w:lang w:val="en-US"/>
        </w:rPr>
        <w:t>Province</w:t>
      </w:r>
      <w:r w:rsidRPr="002040FD">
        <w:rPr>
          <w:rFonts w:eastAsia="MS Mincho" w:hint="eastAsia"/>
          <w:lang w:val="en-US"/>
        </w:rPr>
        <w:t xml:space="preserve"> </w:t>
      </w:r>
      <w:r w:rsidRPr="002040FD">
        <w:rPr>
          <w:rFonts w:eastAsia="MS Mincho"/>
          <w:lang w:val="en-US" w:eastAsia="ja-JP"/>
        </w:rPr>
        <w:t>Branch, Chuncheon, South Korea</w:t>
      </w:r>
    </w:p>
    <w:p w14:paraId="06F8050D" w14:textId="46BD1FF6" w:rsidR="00BD77FC" w:rsidRPr="002040FD" w:rsidRDefault="00BD77FC" w:rsidP="00FB6439">
      <w:pPr>
        <w:ind w:left="840" w:hangingChars="350" w:hanging="840"/>
        <w:contextualSpacing/>
        <w:rPr>
          <w:rFonts w:eastAsia="MS Mincho"/>
          <w:lang w:val="en-US" w:eastAsia="ja-JP"/>
        </w:rPr>
      </w:pPr>
      <w:r w:rsidRPr="002040FD">
        <w:rPr>
          <w:rFonts w:eastAsia="MS Mincho"/>
          <w:lang w:val="en-US" w:eastAsia="ja-JP"/>
        </w:rPr>
        <w:t xml:space="preserve"> </w:t>
      </w:r>
    </w:p>
    <w:p w14:paraId="7A5317A5" w14:textId="6CD4AAC1" w:rsidR="006365EF" w:rsidRDefault="00BD77FC" w:rsidP="00FB6439">
      <w:pPr>
        <w:ind w:left="840" w:hangingChars="350" w:hanging="840"/>
        <w:contextualSpacing/>
        <w:rPr>
          <w:rFonts w:eastAsia="MS Mincho"/>
          <w:lang w:val="en-US" w:eastAsia="ja-JP"/>
        </w:rPr>
      </w:pPr>
      <w:r w:rsidRPr="002040FD">
        <w:rPr>
          <w:rFonts w:eastAsia="MS Mincho"/>
          <w:lang w:val="en-US" w:eastAsia="ja-JP"/>
        </w:rPr>
        <w:t>1</w:t>
      </w:r>
      <w:r w:rsidR="0017754A">
        <w:rPr>
          <w:rFonts w:eastAsia="MS Mincho"/>
          <w:lang w:val="en-US" w:eastAsia="ja-JP"/>
        </w:rPr>
        <w:t>1</w:t>
      </w:r>
      <w:r w:rsidRPr="002040FD">
        <w:rPr>
          <w:rFonts w:eastAsia="MS Mincho"/>
          <w:lang w:val="en-US" w:eastAsia="ja-JP"/>
        </w:rPr>
        <w:t xml:space="preserve">. </w:t>
      </w:r>
      <w:r w:rsidRPr="002040FD">
        <w:rPr>
          <w:rFonts w:eastAsia="MS Mincho"/>
          <w:b/>
          <w:bCs/>
          <w:lang w:val="en-US" w:eastAsia="ja-JP"/>
        </w:rPr>
        <w:t>Lee, T. J.</w:t>
      </w:r>
      <w:r w:rsidRPr="002040FD">
        <w:rPr>
          <w:rFonts w:eastAsia="MS Mincho"/>
          <w:lang w:val="en-US" w:eastAsia="ja-JP"/>
        </w:rPr>
        <w:t xml:space="preserve"> (2012</w:t>
      </w:r>
      <w:r w:rsidR="00B04444">
        <w:rPr>
          <w:rFonts w:eastAsia="MS Mincho"/>
          <w:lang w:val="en-US" w:eastAsia="ja-JP"/>
        </w:rPr>
        <w:t>-</w:t>
      </w:r>
      <w:r w:rsidRPr="002040FD">
        <w:rPr>
          <w:rFonts w:eastAsia="MS Mincho"/>
          <w:lang w:val="en-US" w:eastAsia="ja-JP"/>
        </w:rPr>
        <w:t xml:space="preserve">2014). </w:t>
      </w:r>
      <w:r w:rsidR="00507F65">
        <w:rPr>
          <w:rFonts w:eastAsia="MS Mincho"/>
          <w:lang w:val="en-US" w:eastAsia="ja-JP"/>
        </w:rPr>
        <w:t>A</w:t>
      </w:r>
      <w:r w:rsidRPr="002040FD">
        <w:rPr>
          <w:rFonts w:eastAsia="MS Mincho"/>
          <w:lang w:val="en-US" w:eastAsia="ja-JP"/>
        </w:rPr>
        <w:t>U$</w:t>
      </w:r>
      <w:r w:rsidR="00BD29C2">
        <w:rPr>
          <w:rFonts w:eastAsia="MS Mincho"/>
          <w:lang w:val="en-US" w:eastAsia="ja-JP"/>
        </w:rPr>
        <w:t>6</w:t>
      </w:r>
      <w:r w:rsidR="00507F65">
        <w:rPr>
          <w:rFonts w:eastAsia="MS Mincho"/>
          <w:lang w:val="en-US" w:eastAsia="ja-JP"/>
        </w:rPr>
        <w:t>8</w:t>
      </w:r>
      <w:r w:rsidRPr="002040FD">
        <w:rPr>
          <w:rFonts w:eastAsia="MS Mincho"/>
          <w:lang w:val="en-US" w:eastAsia="ja-JP"/>
        </w:rPr>
        <w:t>,700. Strategic analysis for the sustainable development of the medical and health tourism industry in Japan with comparison to that of Singapore and Hungary. Funded from the Japan Society for the Promotion of Science (JSPS), Tokyo, Japan</w:t>
      </w:r>
    </w:p>
    <w:p w14:paraId="357D281C" w14:textId="1D7885ED" w:rsidR="005C270E" w:rsidRDefault="005C270E" w:rsidP="00FB6439">
      <w:pPr>
        <w:ind w:left="840" w:hangingChars="350" w:hanging="840"/>
        <w:contextualSpacing/>
        <w:rPr>
          <w:rFonts w:eastAsia="MS Mincho"/>
          <w:lang w:val="en-US" w:eastAsia="ja-JP"/>
        </w:rPr>
      </w:pPr>
    </w:p>
    <w:p w14:paraId="004E36CA" w14:textId="77777777" w:rsidR="005C270E" w:rsidRPr="005C270E" w:rsidRDefault="005C270E" w:rsidP="00FB6439">
      <w:pPr>
        <w:ind w:leftChars="350" w:left="840"/>
        <w:contextualSpacing/>
        <w:rPr>
          <w:rFonts w:eastAsia="Malgun Gothic"/>
          <w:color w:val="FF0000"/>
          <w:lang w:val="en-US"/>
        </w:rPr>
      </w:pPr>
      <w:r w:rsidRPr="005C270E">
        <w:rPr>
          <w:rFonts w:eastAsia="Malgun Gothic"/>
          <w:color w:val="FF0000"/>
          <w:lang w:val="en-US"/>
        </w:rPr>
        <w:t xml:space="preserve">JSPS </w:t>
      </w:r>
      <w:r w:rsidRPr="005C270E">
        <w:rPr>
          <w:rFonts w:eastAsia="Malgun Gothic" w:hint="eastAsia"/>
          <w:color w:val="FF0000"/>
          <w:lang w:val="en-US"/>
        </w:rPr>
        <w:t>(</w:t>
      </w:r>
      <w:r w:rsidRPr="005C270E">
        <w:rPr>
          <w:rFonts w:eastAsia="Malgun Gothic"/>
          <w:color w:val="FF0000"/>
          <w:lang w:val="en-US"/>
        </w:rPr>
        <w:t>Japan Society for the Promotion of Science</w:t>
      </w:r>
      <w:r w:rsidRPr="005C270E">
        <w:rPr>
          <w:rFonts w:eastAsia="Malgun Gothic" w:hint="eastAsia"/>
          <w:color w:val="FF0000"/>
          <w:lang w:val="en-US"/>
        </w:rPr>
        <w:t>)</w:t>
      </w:r>
      <w:r w:rsidRPr="005C270E">
        <w:rPr>
          <w:rFonts w:eastAsia="Malgun Gothic"/>
          <w:color w:val="FF0000"/>
          <w:lang w:val="en-US"/>
        </w:rPr>
        <w:t xml:space="preserve"> is the Japanese equivalent of the ARC (Australian Research Council), and highly competitive. </w:t>
      </w:r>
    </w:p>
    <w:p w14:paraId="73E68A74" w14:textId="5398918A" w:rsidR="00BD77FC" w:rsidRPr="002040FD" w:rsidRDefault="00BD77FC" w:rsidP="00FB6439">
      <w:pPr>
        <w:contextualSpacing/>
        <w:rPr>
          <w:rFonts w:eastAsia="MS Mincho"/>
          <w:lang w:val="en-US" w:eastAsia="ja-JP"/>
        </w:rPr>
      </w:pPr>
    </w:p>
    <w:p w14:paraId="6E5A6FF6" w14:textId="788D1C92" w:rsidR="00BD77FC" w:rsidRPr="002040FD" w:rsidRDefault="00BD77FC" w:rsidP="00FB6439">
      <w:pPr>
        <w:contextualSpacing/>
        <w:rPr>
          <w:rStyle w:val="apple-style-span"/>
          <w:rFonts w:eastAsia="Times New Roman"/>
        </w:rPr>
      </w:pPr>
      <w:r w:rsidRPr="002040FD">
        <w:rPr>
          <w:lang w:val="es-ES"/>
        </w:rPr>
        <w:t>1</w:t>
      </w:r>
      <w:r w:rsidR="0017754A">
        <w:rPr>
          <w:lang w:val="es-ES"/>
        </w:rPr>
        <w:t>0</w:t>
      </w:r>
      <w:r w:rsidRPr="002040FD">
        <w:rPr>
          <w:lang w:val="es-ES"/>
        </w:rPr>
        <w:t xml:space="preserve">. Byun, W. H., Byun, S. H., &amp; </w:t>
      </w:r>
      <w:r w:rsidRPr="002040FD">
        <w:rPr>
          <w:b/>
          <w:lang w:val="es-ES"/>
        </w:rPr>
        <w:t>Lee, T. J.</w:t>
      </w:r>
      <w:r w:rsidRPr="002040FD">
        <w:rPr>
          <w:lang w:val="es-ES"/>
        </w:rPr>
        <w:t xml:space="preserve"> (2011</w:t>
      </w:r>
      <w:r w:rsidR="00B04444">
        <w:rPr>
          <w:lang w:val="es-ES"/>
        </w:rPr>
        <w:t>-</w:t>
      </w:r>
      <w:r w:rsidRPr="002040FD">
        <w:rPr>
          <w:lang w:val="es-ES"/>
        </w:rPr>
        <w:t xml:space="preserve">2013). </w:t>
      </w:r>
      <w:r w:rsidR="00507F65">
        <w:rPr>
          <w:lang w:val="es-ES"/>
        </w:rPr>
        <w:t>A</w:t>
      </w:r>
      <w:r w:rsidRPr="002040FD">
        <w:t>U</w:t>
      </w:r>
      <w:r w:rsidR="0004431B" w:rsidRPr="002040FD">
        <w:t>$</w:t>
      </w:r>
      <w:r w:rsidR="00BD29C2">
        <w:t>3</w:t>
      </w:r>
      <w:r w:rsidR="00A41DA8">
        <w:t>6</w:t>
      </w:r>
      <w:r w:rsidR="00507F65">
        <w:t>0</w:t>
      </w:r>
      <w:r w:rsidRPr="002040FD">
        <w:t xml:space="preserve">,000. </w:t>
      </w:r>
      <w:r w:rsidRPr="002040FD">
        <w:rPr>
          <w:rStyle w:val="apple-style-span"/>
          <w:rFonts w:eastAsia="Times New Roman"/>
        </w:rPr>
        <w:t xml:space="preserve">Development and </w:t>
      </w:r>
    </w:p>
    <w:p w14:paraId="1E8618E5" w14:textId="77777777" w:rsidR="00BD77FC" w:rsidRPr="002040FD" w:rsidRDefault="00BD77FC" w:rsidP="00FB6439">
      <w:pPr>
        <w:ind w:firstLineChars="350" w:firstLine="840"/>
        <w:contextualSpacing/>
        <w:rPr>
          <w:rStyle w:val="apple-style-span"/>
          <w:rFonts w:eastAsia="Times New Roman"/>
        </w:rPr>
      </w:pPr>
      <w:r w:rsidRPr="002040FD">
        <w:rPr>
          <w:rStyle w:val="apple-style-span"/>
          <w:rFonts w:eastAsia="Times New Roman"/>
        </w:rPr>
        <w:t xml:space="preserve">application of the Tourism Information Service convergence model based on the </w:t>
      </w:r>
    </w:p>
    <w:p w14:paraId="1975CBA8" w14:textId="77777777" w:rsidR="00BD77FC" w:rsidRPr="002040FD" w:rsidRDefault="00BD77FC" w:rsidP="00FB6439">
      <w:pPr>
        <w:ind w:firstLineChars="350" w:firstLine="840"/>
        <w:contextualSpacing/>
      </w:pPr>
      <w:r w:rsidRPr="002040FD">
        <w:rPr>
          <w:rStyle w:val="apple-style-span"/>
          <w:rFonts w:eastAsia="Times New Roman"/>
        </w:rPr>
        <w:t xml:space="preserve">regional tourism resources of the bullet train era in Korea. </w:t>
      </w:r>
      <w:r w:rsidRPr="002040FD">
        <w:rPr>
          <w:bCs/>
        </w:rPr>
        <w:t>Funded from</w:t>
      </w:r>
      <w:r w:rsidRPr="002040FD">
        <w:t xml:space="preserve"> the National </w:t>
      </w:r>
    </w:p>
    <w:p w14:paraId="22D791F5" w14:textId="77777777" w:rsidR="006365EF" w:rsidRPr="002040FD" w:rsidRDefault="00BD77FC" w:rsidP="00FB6439">
      <w:pPr>
        <w:ind w:firstLineChars="350" w:firstLine="840"/>
        <w:contextualSpacing/>
      </w:pPr>
      <w:r w:rsidRPr="002040FD">
        <w:t>Research Foundation of Korea, Seoul, South Korea</w:t>
      </w:r>
    </w:p>
    <w:p w14:paraId="5712A3ED" w14:textId="1E9DB28D" w:rsidR="00BD77FC" w:rsidRPr="002040FD" w:rsidRDefault="00BD77FC" w:rsidP="00FB6439">
      <w:pPr>
        <w:ind w:firstLineChars="350" w:firstLine="840"/>
        <w:contextualSpacing/>
        <w:rPr>
          <w:lang w:val="en-US"/>
        </w:rPr>
      </w:pPr>
      <w:r w:rsidRPr="002040FD">
        <w:t xml:space="preserve"> </w:t>
      </w:r>
    </w:p>
    <w:p w14:paraId="0127A846" w14:textId="37C5D514" w:rsidR="00BD77FC" w:rsidRPr="002040FD" w:rsidRDefault="0017754A" w:rsidP="00FB6439">
      <w:pPr>
        <w:contextualSpacing/>
      </w:pPr>
      <w:r>
        <w:t>9</w:t>
      </w:r>
      <w:r w:rsidR="00BD77FC" w:rsidRPr="002040FD">
        <w:t xml:space="preserve">. </w:t>
      </w:r>
      <w:r w:rsidR="00BD77FC" w:rsidRPr="002040FD">
        <w:rPr>
          <w:b/>
        </w:rPr>
        <w:t>Lee, T. J.</w:t>
      </w:r>
      <w:r w:rsidR="00BD77FC" w:rsidRPr="002040FD">
        <w:t xml:space="preserve"> (2011). </w:t>
      </w:r>
      <w:r w:rsidR="00507F65">
        <w:t>A</w:t>
      </w:r>
      <w:r w:rsidR="00BD77FC" w:rsidRPr="002040FD">
        <w:t>U$</w:t>
      </w:r>
      <w:r w:rsidR="00BD29C2">
        <w:t>4</w:t>
      </w:r>
      <w:r w:rsidR="00507F65">
        <w:t>0</w:t>
      </w:r>
      <w:r w:rsidR="00BD77FC" w:rsidRPr="002040FD">
        <w:t>,</w:t>
      </w:r>
      <w:r w:rsidR="00507F65">
        <w:t>8</w:t>
      </w:r>
      <w:r w:rsidR="00BD77FC" w:rsidRPr="002040FD">
        <w:t xml:space="preserve">00. </w:t>
      </w:r>
      <w:r w:rsidR="00BD77FC" w:rsidRPr="002040FD">
        <w:rPr>
          <w:rFonts w:hint="eastAsia"/>
        </w:rPr>
        <w:t xml:space="preserve">Study of </w:t>
      </w:r>
      <w:r w:rsidR="00BD77FC" w:rsidRPr="002040FD">
        <w:t xml:space="preserve">tourism development planning of </w:t>
      </w:r>
      <w:r w:rsidR="00BD77FC" w:rsidRPr="002040FD">
        <w:rPr>
          <w:rFonts w:hint="eastAsia"/>
        </w:rPr>
        <w:t xml:space="preserve">Australian </w:t>
      </w:r>
    </w:p>
    <w:p w14:paraId="696F2B7E" w14:textId="04CE7C52" w:rsidR="00BD77FC" w:rsidRPr="002040FD" w:rsidRDefault="00BD77FC" w:rsidP="00FB6439">
      <w:pPr>
        <w:ind w:left="840" w:hangingChars="350" w:hanging="840"/>
        <w:contextualSpacing/>
      </w:pPr>
      <w:r w:rsidRPr="002040FD">
        <w:t xml:space="preserve">            </w:t>
      </w:r>
      <w:r w:rsidR="00C96F0A" w:rsidRPr="002040FD">
        <w:t xml:space="preserve">  </w:t>
      </w:r>
      <w:r w:rsidRPr="002040FD">
        <w:rPr>
          <w:rFonts w:hint="eastAsia"/>
        </w:rPr>
        <w:t xml:space="preserve">government. </w:t>
      </w:r>
      <w:r w:rsidRPr="002040FD">
        <w:rPr>
          <w:bCs/>
        </w:rPr>
        <w:t>Funded from</w:t>
      </w:r>
      <w:r w:rsidRPr="002040FD">
        <w:t xml:space="preserve"> the </w:t>
      </w:r>
      <w:r w:rsidRPr="002040FD">
        <w:rPr>
          <w:rFonts w:hint="eastAsia"/>
        </w:rPr>
        <w:t xml:space="preserve">Ministry of Culture, Sport and Tourism, </w:t>
      </w:r>
      <w:r w:rsidRPr="002040FD">
        <w:t xml:space="preserve">Seoul, </w:t>
      </w:r>
      <w:r w:rsidRPr="002040FD">
        <w:rPr>
          <w:rFonts w:hint="eastAsia"/>
        </w:rPr>
        <w:t>South Korea</w:t>
      </w:r>
    </w:p>
    <w:p w14:paraId="00841136" w14:textId="77777777" w:rsidR="006365EF" w:rsidRPr="002040FD" w:rsidRDefault="006365EF" w:rsidP="00FB6439">
      <w:pPr>
        <w:ind w:left="840" w:hangingChars="350" w:hanging="840"/>
        <w:contextualSpacing/>
        <w:rPr>
          <w:lang w:val="en-US"/>
        </w:rPr>
      </w:pPr>
    </w:p>
    <w:p w14:paraId="68E4651A" w14:textId="5DCCA79D" w:rsidR="00BD77FC" w:rsidRPr="002040FD" w:rsidRDefault="0017754A" w:rsidP="00FB6439">
      <w:pPr>
        <w:contextualSpacing/>
        <w:rPr>
          <w:rFonts w:eastAsia="Times New Roman"/>
          <w:lang w:eastAsia="en-US"/>
        </w:rPr>
      </w:pPr>
      <w:r>
        <w:t>8</w:t>
      </w:r>
      <w:r w:rsidR="00BD77FC" w:rsidRPr="002040FD">
        <w:t xml:space="preserve">.  </w:t>
      </w:r>
      <w:r w:rsidR="00BD77FC" w:rsidRPr="002040FD">
        <w:rPr>
          <w:b/>
        </w:rPr>
        <w:t>Lee, T. J.</w:t>
      </w:r>
      <w:r w:rsidR="00BD77FC" w:rsidRPr="002040FD">
        <w:t xml:space="preserve"> (2010</w:t>
      </w:r>
      <w:r w:rsidR="00B04444">
        <w:t>-</w:t>
      </w:r>
      <w:r w:rsidR="00BD77FC" w:rsidRPr="002040FD">
        <w:t xml:space="preserve">2011). </w:t>
      </w:r>
      <w:r w:rsidR="00507F65">
        <w:t>A</w:t>
      </w:r>
      <w:r w:rsidR="00BD77FC" w:rsidRPr="002040FD">
        <w:t>U</w:t>
      </w:r>
      <w:r w:rsidR="00BD77FC" w:rsidRPr="002040FD">
        <w:rPr>
          <w:rFonts w:eastAsia="Times New Roman"/>
          <w:lang w:eastAsia="en-US"/>
        </w:rPr>
        <w:t>$</w:t>
      </w:r>
      <w:r w:rsidR="00507F65">
        <w:rPr>
          <w:rFonts w:eastAsia="Times New Roman"/>
          <w:lang w:eastAsia="en-US"/>
        </w:rPr>
        <w:t>2</w:t>
      </w:r>
      <w:r w:rsidR="000E5CF7">
        <w:rPr>
          <w:rFonts w:eastAsia="Times New Roman"/>
          <w:lang w:eastAsia="en-US"/>
        </w:rPr>
        <w:t>1</w:t>
      </w:r>
      <w:r w:rsidR="00BD77FC" w:rsidRPr="002040FD">
        <w:rPr>
          <w:rFonts w:eastAsia="Times New Roman"/>
          <w:lang w:eastAsia="en-US"/>
        </w:rPr>
        <w:t>,</w:t>
      </w:r>
      <w:r w:rsidR="00507F65">
        <w:rPr>
          <w:rFonts w:eastAsia="Times New Roman"/>
          <w:lang w:eastAsia="en-US"/>
        </w:rPr>
        <w:t>500</w:t>
      </w:r>
      <w:r w:rsidR="00BD77FC" w:rsidRPr="002040FD">
        <w:rPr>
          <w:rFonts w:eastAsia="Times New Roman"/>
          <w:lang w:eastAsia="en-US"/>
        </w:rPr>
        <w:t xml:space="preserve">. Investigation of the strategic development of the </w:t>
      </w:r>
    </w:p>
    <w:p w14:paraId="3E673991" w14:textId="77777777" w:rsidR="00A41DA8" w:rsidRDefault="00BD77FC" w:rsidP="00FB6439">
      <w:pPr>
        <w:contextualSpacing/>
        <w:rPr>
          <w:rFonts w:eastAsia="Times New Roman"/>
          <w:lang w:eastAsia="en-US"/>
        </w:rPr>
      </w:pPr>
      <w:r w:rsidRPr="002040FD">
        <w:rPr>
          <w:rFonts w:eastAsia="Times New Roman"/>
          <w:lang w:eastAsia="en-US"/>
        </w:rPr>
        <w:t xml:space="preserve">            </w:t>
      </w:r>
      <w:r w:rsidR="00C96F0A" w:rsidRPr="002040FD">
        <w:rPr>
          <w:rFonts w:eastAsia="Times New Roman"/>
          <w:lang w:eastAsia="en-US"/>
        </w:rPr>
        <w:t xml:space="preserve">  </w:t>
      </w:r>
      <w:r w:rsidRPr="002040FD">
        <w:rPr>
          <w:rFonts w:eastAsia="Times New Roman"/>
          <w:lang w:eastAsia="en-US"/>
        </w:rPr>
        <w:t>health/medical tourism in Australia in comparison with that of Japan</w:t>
      </w:r>
      <w:r w:rsidR="00A41DA8">
        <w:rPr>
          <w:rFonts w:eastAsia="Times New Roman"/>
          <w:lang w:eastAsia="en-US"/>
        </w:rPr>
        <w:t>,</w:t>
      </w:r>
      <w:r w:rsidRPr="002040FD">
        <w:rPr>
          <w:rFonts w:eastAsia="Times New Roman"/>
          <w:lang w:eastAsia="en-US"/>
        </w:rPr>
        <w:t xml:space="preserve"> Thailand</w:t>
      </w:r>
      <w:r w:rsidR="00A41DA8">
        <w:rPr>
          <w:rFonts w:eastAsia="Times New Roman"/>
          <w:lang w:eastAsia="en-US"/>
        </w:rPr>
        <w:t xml:space="preserve">, and </w:t>
      </w:r>
    </w:p>
    <w:p w14:paraId="30A3CAE3" w14:textId="1D341B5E" w:rsidR="006365EF" w:rsidRPr="002040FD" w:rsidRDefault="00A41DA8" w:rsidP="00A41DA8">
      <w:pPr>
        <w:ind w:firstLineChars="350" w:firstLine="840"/>
        <w:contextualSpacing/>
        <w:rPr>
          <w:rFonts w:eastAsia="Times New Roman"/>
          <w:lang w:eastAsia="en-US"/>
        </w:rPr>
      </w:pPr>
      <w:r>
        <w:rPr>
          <w:rFonts w:eastAsia="Times New Roman"/>
          <w:lang w:eastAsia="en-US"/>
        </w:rPr>
        <w:t>India</w:t>
      </w:r>
      <w:r w:rsidR="00BD77FC" w:rsidRPr="002040FD">
        <w:rPr>
          <w:rFonts w:eastAsia="Times New Roman"/>
          <w:lang w:eastAsia="en-US"/>
        </w:rPr>
        <w:t>.</w:t>
      </w:r>
      <w:r>
        <w:rPr>
          <w:rFonts w:eastAsia="Times New Roman"/>
          <w:lang w:eastAsia="en-US"/>
        </w:rPr>
        <w:t xml:space="preserve"> </w:t>
      </w:r>
      <w:r w:rsidR="00BD77FC" w:rsidRPr="002040FD">
        <w:rPr>
          <w:bCs/>
        </w:rPr>
        <w:t>Funded from</w:t>
      </w:r>
      <w:r w:rsidR="00BD77FC" w:rsidRPr="002040FD">
        <w:rPr>
          <w:rFonts w:eastAsia="Times New Roman"/>
          <w:lang w:eastAsia="en-US"/>
        </w:rPr>
        <w:t xml:space="preserve"> the University of Queensland, Brisbane, Australia</w:t>
      </w:r>
    </w:p>
    <w:p w14:paraId="4462500D" w14:textId="1F3ADFAE" w:rsidR="00BD77FC" w:rsidRPr="002040FD" w:rsidRDefault="00BD77FC" w:rsidP="00FB6439">
      <w:pPr>
        <w:contextualSpacing/>
        <w:rPr>
          <w:rFonts w:eastAsia="Times New Roman"/>
          <w:lang w:eastAsia="en-US"/>
        </w:rPr>
      </w:pPr>
      <w:r w:rsidRPr="002040FD">
        <w:rPr>
          <w:rFonts w:eastAsia="Times New Roman"/>
          <w:lang w:eastAsia="en-US"/>
        </w:rPr>
        <w:t xml:space="preserve"> </w:t>
      </w:r>
    </w:p>
    <w:p w14:paraId="53327E5B" w14:textId="1AAD3095" w:rsidR="00507F65" w:rsidRDefault="0017754A" w:rsidP="00FB6439">
      <w:pPr>
        <w:contextualSpacing/>
        <w:rPr>
          <w:rFonts w:eastAsia="Times New Roman"/>
          <w:lang w:eastAsia="en-US"/>
        </w:rPr>
      </w:pPr>
      <w:bookmarkStart w:id="42" w:name="_Hlk3648881"/>
      <w:r>
        <w:rPr>
          <w:rFonts w:eastAsia="Times New Roman"/>
          <w:lang w:eastAsia="en-US"/>
        </w:rPr>
        <w:t>7</w:t>
      </w:r>
      <w:r w:rsidR="00BD77FC" w:rsidRPr="002040FD">
        <w:rPr>
          <w:rFonts w:eastAsia="Times New Roman"/>
          <w:lang w:val="es-ES" w:eastAsia="en-US"/>
        </w:rPr>
        <w:t xml:space="preserve">.  Lee, I. S., &amp; </w:t>
      </w:r>
      <w:r w:rsidR="00BD77FC" w:rsidRPr="002040FD">
        <w:rPr>
          <w:rFonts w:eastAsia="Times New Roman"/>
          <w:b/>
          <w:lang w:val="es-ES" w:eastAsia="en-US"/>
        </w:rPr>
        <w:t xml:space="preserve">Lee, T. J. </w:t>
      </w:r>
      <w:r w:rsidR="00BD77FC" w:rsidRPr="002040FD">
        <w:rPr>
          <w:rFonts w:eastAsia="Times New Roman"/>
          <w:lang w:val="es-ES" w:eastAsia="en-US"/>
        </w:rPr>
        <w:t>(2010</w:t>
      </w:r>
      <w:r w:rsidR="00B04444">
        <w:rPr>
          <w:rFonts w:eastAsia="Times New Roman"/>
          <w:lang w:val="es-ES" w:eastAsia="en-US"/>
        </w:rPr>
        <w:t>-</w:t>
      </w:r>
      <w:r w:rsidR="00BD77FC" w:rsidRPr="002040FD">
        <w:rPr>
          <w:rFonts w:eastAsia="Times New Roman"/>
          <w:lang w:val="es-ES" w:eastAsia="en-US"/>
        </w:rPr>
        <w:t xml:space="preserve">2011). </w:t>
      </w:r>
      <w:r w:rsidR="00507F65">
        <w:rPr>
          <w:rFonts w:eastAsia="Times New Roman"/>
          <w:lang w:val="es-ES" w:eastAsia="en-US"/>
        </w:rPr>
        <w:t>A</w:t>
      </w:r>
      <w:r w:rsidR="00BD77FC" w:rsidRPr="002040FD">
        <w:rPr>
          <w:rFonts w:eastAsia="Times New Roman"/>
          <w:lang w:val="en-US" w:eastAsia="en-US"/>
        </w:rPr>
        <w:t>U</w:t>
      </w:r>
      <w:r w:rsidR="00BD77FC" w:rsidRPr="002040FD">
        <w:rPr>
          <w:rFonts w:eastAsia="Times New Roman"/>
          <w:lang w:eastAsia="en-US"/>
        </w:rPr>
        <w:t>$</w:t>
      </w:r>
      <w:r w:rsidR="00A9112B">
        <w:rPr>
          <w:rFonts w:eastAsia="Times New Roman"/>
          <w:lang w:eastAsia="en-US"/>
        </w:rPr>
        <w:t>7</w:t>
      </w:r>
      <w:r w:rsidR="00BD77FC" w:rsidRPr="002040FD">
        <w:rPr>
          <w:rFonts w:eastAsia="Times New Roman"/>
          <w:lang w:eastAsia="en-US"/>
        </w:rPr>
        <w:t>,</w:t>
      </w:r>
      <w:r w:rsidR="00507F65">
        <w:rPr>
          <w:rFonts w:eastAsia="Times New Roman"/>
          <w:lang w:eastAsia="en-US"/>
        </w:rPr>
        <w:t>5</w:t>
      </w:r>
      <w:r w:rsidR="00BD77FC" w:rsidRPr="002040FD">
        <w:rPr>
          <w:rFonts w:eastAsia="Times New Roman"/>
          <w:lang w:eastAsia="en-US"/>
        </w:rPr>
        <w:t xml:space="preserve">00. South Korean working holiday makers </w:t>
      </w:r>
    </w:p>
    <w:p w14:paraId="15E92A8F" w14:textId="5326522F" w:rsidR="00BD77FC" w:rsidRPr="002040FD" w:rsidRDefault="00BD77FC" w:rsidP="00FB6439">
      <w:pPr>
        <w:ind w:firstLineChars="350" w:firstLine="840"/>
        <w:contextualSpacing/>
        <w:rPr>
          <w:rFonts w:eastAsia="Times New Roman"/>
          <w:lang w:eastAsia="en-US"/>
        </w:rPr>
      </w:pPr>
      <w:r w:rsidRPr="002040FD">
        <w:rPr>
          <w:rFonts w:eastAsia="Times New Roman"/>
          <w:lang w:eastAsia="en-US"/>
        </w:rPr>
        <w:t xml:space="preserve">in Australia: Their travel behaviour and future intentions. </w:t>
      </w:r>
      <w:r w:rsidRPr="002040FD">
        <w:rPr>
          <w:bCs/>
        </w:rPr>
        <w:t>Funded from</w:t>
      </w:r>
      <w:r w:rsidRPr="002040FD">
        <w:rPr>
          <w:rFonts w:eastAsia="Times New Roman"/>
          <w:lang w:eastAsia="en-US"/>
        </w:rPr>
        <w:t xml:space="preserve"> the Australia-</w:t>
      </w:r>
    </w:p>
    <w:p w14:paraId="6FC6AF48" w14:textId="77777777" w:rsidR="006365EF" w:rsidRPr="002040FD" w:rsidRDefault="00BD77FC" w:rsidP="00FB6439">
      <w:pPr>
        <w:ind w:firstLineChars="350" w:firstLine="840"/>
        <w:contextualSpacing/>
        <w:rPr>
          <w:rFonts w:eastAsia="Times New Roman"/>
          <w:lang w:eastAsia="en-US"/>
        </w:rPr>
      </w:pPr>
      <w:r w:rsidRPr="002040FD">
        <w:rPr>
          <w:rFonts w:eastAsia="Times New Roman"/>
          <w:lang w:eastAsia="en-US"/>
        </w:rPr>
        <w:t>Korea Foundation (AKF), Canberra, Australia</w:t>
      </w:r>
    </w:p>
    <w:bookmarkEnd w:id="42"/>
    <w:p w14:paraId="2D1272B6" w14:textId="410B7650" w:rsidR="00BD77FC" w:rsidRPr="002040FD" w:rsidRDefault="00BD77FC" w:rsidP="00FB6439">
      <w:pPr>
        <w:ind w:firstLineChars="350" w:firstLine="840"/>
        <w:contextualSpacing/>
        <w:rPr>
          <w:rFonts w:eastAsia="Times New Roman"/>
          <w:lang w:eastAsia="en-US"/>
        </w:rPr>
      </w:pPr>
      <w:r w:rsidRPr="002040FD">
        <w:rPr>
          <w:rFonts w:eastAsia="Times New Roman"/>
          <w:lang w:eastAsia="en-US"/>
        </w:rPr>
        <w:t xml:space="preserve"> </w:t>
      </w:r>
    </w:p>
    <w:p w14:paraId="37C783E3" w14:textId="0E879392" w:rsidR="00BD77FC" w:rsidRPr="002040FD" w:rsidRDefault="0017754A" w:rsidP="00FB6439">
      <w:pPr>
        <w:contextualSpacing/>
        <w:rPr>
          <w:rStyle w:val="apple-style-span"/>
          <w:rFonts w:eastAsia="Times New Roman"/>
        </w:rPr>
      </w:pPr>
      <w:r>
        <w:rPr>
          <w:rFonts w:eastAsia="Times New Roman"/>
          <w:lang w:eastAsia="en-US"/>
        </w:rPr>
        <w:t>6</w:t>
      </w:r>
      <w:r w:rsidR="00BD77FC" w:rsidRPr="002040FD">
        <w:rPr>
          <w:rFonts w:eastAsia="Times New Roman"/>
          <w:lang w:eastAsia="en-US"/>
        </w:rPr>
        <w:t xml:space="preserve">.  Park, H. P., &amp; </w:t>
      </w:r>
      <w:r w:rsidR="00BD77FC" w:rsidRPr="002040FD">
        <w:rPr>
          <w:rFonts w:eastAsia="Times New Roman"/>
          <w:b/>
          <w:lang w:eastAsia="en-US"/>
        </w:rPr>
        <w:t>Lee, T. J.</w:t>
      </w:r>
      <w:r w:rsidR="00BD77FC" w:rsidRPr="002040FD">
        <w:rPr>
          <w:rFonts w:eastAsia="Times New Roman"/>
          <w:lang w:eastAsia="en-US"/>
        </w:rPr>
        <w:t xml:space="preserve"> (2010). </w:t>
      </w:r>
      <w:r w:rsidR="00507F65">
        <w:rPr>
          <w:rFonts w:eastAsia="Times New Roman"/>
          <w:lang w:eastAsia="en-US"/>
        </w:rPr>
        <w:t>A</w:t>
      </w:r>
      <w:r w:rsidR="00BD77FC" w:rsidRPr="002040FD">
        <w:rPr>
          <w:rFonts w:eastAsia="Times New Roman"/>
          <w:lang w:eastAsia="en-US"/>
        </w:rPr>
        <w:t>U</w:t>
      </w:r>
      <w:r w:rsidR="00BD77FC" w:rsidRPr="002040FD">
        <w:t>$</w:t>
      </w:r>
      <w:r w:rsidR="00507F65">
        <w:t>4</w:t>
      </w:r>
      <w:r w:rsidR="00A41DA8">
        <w:t>8</w:t>
      </w:r>
      <w:r w:rsidR="00BD77FC" w:rsidRPr="002040FD">
        <w:t>,</w:t>
      </w:r>
      <w:r w:rsidR="005C6AC3">
        <w:t>700</w:t>
      </w:r>
      <w:r w:rsidR="00BD77FC" w:rsidRPr="002040FD">
        <w:t xml:space="preserve">. </w:t>
      </w:r>
      <w:r w:rsidR="00BD77FC" w:rsidRPr="002040FD">
        <w:rPr>
          <w:rStyle w:val="apple-style-span"/>
          <w:rFonts w:eastAsia="Times New Roman"/>
        </w:rPr>
        <w:t xml:space="preserve">Construction plans for the Green Tourism </w:t>
      </w:r>
    </w:p>
    <w:p w14:paraId="7C1B7826" w14:textId="77777777" w:rsidR="00BD77FC" w:rsidRPr="002040FD" w:rsidRDefault="00BD77FC" w:rsidP="00FB6439">
      <w:pPr>
        <w:ind w:firstLineChars="350" w:firstLine="840"/>
        <w:contextualSpacing/>
        <w:rPr>
          <w:rFonts w:eastAsia="Times New Roman"/>
          <w:lang w:eastAsia="en-US"/>
        </w:rPr>
      </w:pPr>
      <w:r w:rsidRPr="002040FD">
        <w:rPr>
          <w:rStyle w:val="apple-style-span"/>
          <w:rFonts w:eastAsia="Times New Roman"/>
        </w:rPr>
        <w:t>Village in the Cheongpung Lake area, Korea.</w:t>
      </w:r>
      <w:r w:rsidRPr="002040FD">
        <w:rPr>
          <w:rFonts w:eastAsia="Times New Roman"/>
          <w:lang w:eastAsia="en-US"/>
        </w:rPr>
        <w:t xml:space="preserve"> </w:t>
      </w:r>
      <w:r w:rsidRPr="002040FD">
        <w:rPr>
          <w:bCs/>
        </w:rPr>
        <w:t>Funded from</w:t>
      </w:r>
      <w:r w:rsidRPr="002040FD">
        <w:rPr>
          <w:rFonts w:eastAsia="Times New Roman"/>
          <w:lang w:eastAsia="en-US"/>
        </w:rPr>
        <w:t xml:space="preserve"> the</w:t>
      </w:r>
      <w:r w:rsidRPr="002040FD">
        <w:rPr>
          <w:rFonts w:eastAsia="Times New Roman"/>
        </w:rPr>
        <w:t xml:space="preserve"> Jecheon </w:t>
      </w:r>
      <w:r w:rsidRPr="002040FD">
        <w:rPr>
          <w:rFonts w:eastAsia="Times New Roman" w:hint="eastAsia"/>
          <w:lang w:eastAsia="en-US"/>
        </w:rPr>
        <w:t xml:space="preserve">Municipal </w:t>
      </w:r>
    </w:p>
    <w:p w14:paraId="396F9CC7" w14:textId="77777777" w:rsidR="006365EF" w:rsidRPr="002040FD" w:rsidRDefault="00BD77FC" w:rsidP="00FB6439">
      <w:pPr>
        <w:ind w:firstLineChars="350" w:firstLine="840"/>
        <w:contextualSpacing/>
      </w:pPr>
      <w:r w:rsidRPr="002040FD">
        <w:rPr>
          <w:rFonts w:eastAsia="Times New Roman" w:hint="eastAsia"/>
          <w:lang w:eastAsia="en-US"/>
        </w:rPr>
        <w:t>Government</w:t>
      </w:r>
      <w:r w:rsidRPr="002040FD">
        <w:t>, South Korea</w:t>
      </w:r>
    </w:p>
    <w:p w14:paraId="44DD3E18" w14:textId="791F1B84" w:rsidR="00DA68CC" w:rsidRPr="002040FD" w:rsidRDefault="00DA68CC" w:rsidP="00FB6439">
      <w:pPr>
        <w:ind w:firstLineChars="350" w:firstLine="840"/>
        <w:contextualSpacing/>
        <w:rPr>
          <w:rFonts w:eastAsia="Malgun Gothic"/>
          <w:lang w:val="en-US"/>
        </w:rPr>
      </w:pPr>
      <w:r w:rsidRPr="002040FD">
        <w:rPr>
          <w:rFonts w:eastAsia="Malgun Gothic" w:hint="eastAsia"/>
          <w:lang w:val="en-US"/>
        </w:rPr>
        <w:t xml:space="preserve"> </w:t>
      </w:r>
    </w:p>
    <w:p w14:paraId="76A3F4F5" w14:textId="0858FB8C" w:rsidR="00BD77FC" w:rsidRPr="002040FD" w:rsidRDefault="0017754A" w:rsidP="00FB6439">
      <w:pPr>
        <w:contextualSpacing/>
        <w:rPr>
          <w:rStyle w:val="apple-style-span"/>
          <w:rFonts w:eastAsia="Times New Roman"/>
          <w:lang w:val="en-US"/>
        </w:rPr>
      </w:pPr>
      <w:r>
        <w:rPr>
          <w:rFonts w:eastAsia="Malgun Gothic"/>
          <w:lang w:val="en-US"/>
        </w:rPr>
        <w:t>5</w:t>
      </w:r>
      <w:r w:rsidR="00DA68CC" w:rsidRPr="002040FD">
        <w:rPr>
          <w:rFonts w:eastAsia="Malgun Gothic" w:hint="eastAsia"/>
          <w:lang w:val="en-US"/>
        </w:rPr>
        <w:t xml:space="preserve">. </w:t>
      </w:r>
      <w:r w:rsidR="00DA68CC" w:rsidRPr="002040FD">
        <w:rPr>
          <w:rFonts w:eastAsia="Malgun Gothic"/>
          <w:lang w:val="en-US"/>
        </w:rPr>
        <w:t xml:space="preserve"> </w:t>
      </w:r>
      <w:r w:rsidR="00BD77FC" w:rsidRPr="002040FD">
        <w:rPr>
          <w:rFonts w:eastAsia="Times New Roman"/>
          <w:lang w:eastAsia="en-US"/>
        </w:rPr>
        <w:t xml:space="preserve">Park, H. P., &amp; </w:t>
      </w:r>
      <w:r w:rsidR="00BD77FC" w:rsidRPr="002040FD">
        <w:rPr>
          <w:rFonts w:eastAsia="Times New Roman"/>
          <w:b/>
          <w:lang w:eastAsia="en-US"/>
        </w:rPr>
        <w:t>Lee, T. J.</w:t>
      </w:r>
      <w:r w:rsidR="00BD77FC" w:rsidRPr="002040FD">
        <w:rPr>
          <w:rFonts w:eastAsia="Times New Roman"/>
          <w:lang w:eastAsia="en-US"/>
        </w:rPr>
        <w:t xml:space="preserve"> (2010). </w:t>
      </w:r>
      <w:r w:rsidR="00507F65">
        <w:rPr>
          <w:rFonts w:eastAsia="Times New Roman"/>
          <w:lang w:eastAsia="en-US"/>
        </w:rPr>
        <w:t>A</w:t>
      </w:r>
      <w:r w:rsidR="00BD77FC" w:rsidRPr="002040FD">
        <w:rPr>
          <w:rFonts w:eastAsia="Times New Roman"/>
          <w:lang w:eastAsia="en-US"/>
        </w:rPr>
        <w:t>U</w:t>
      </w:r>
      <w:r w:rsidR="00BD77FC" w:rsidRPr="002040FD">
        <w:t>$</w:t>
      </w:r>
      <w:r w:rsidR="00507F65">
        <w:t>4</w:t>
      </w:r>
      <w:r w:rsidR="00A41DA8">
        <w:t>5</w:t>
      </w:r>
      <w:r w:rsidR="00BD77FC" w:rsidRPr="002040FD">
        <w:t>,</w:t>
      </w:r>
      <w:r w:rsidR="005C6AC3">
        <w:t>700</w:t>
      </w:r>
      <w:r w:rsidR="00BD77FC" w:rsidRPr="002040FD">
        <w:t xml:space="preserve">. </w:t>
      </w:r>
      <w:r w:rsidR="00BD77FC" w:rsidRPr="002040FD">
        <w:rPr>
          <w:rStyle w:val="apple-style-span"/>
          <w:rFonts w:eastAsia="Times New Roman"/>
        </w:rPr>
        <w:t xml:space="preserve">A validity analysis of the new tourism </w:t>
      </w:r>
    </w:p>
    <w:p w14:paraId="0AF95DD5" w14:textId="77777777" w:rsidR="00BD77FC" w:rsidRPr="002040FD" w:rsidRDefault="00BD77FC" w:rsidP="00FB6439">
      <w:pPr>
        <w:ind w:leftChars="150" w:left="360" w:firstLineChars="200" w:firstLine="480"/>
        <w:contextualSpacing/>
        <w:rPr>
          <w:rFonts w:eastAsia="Times New Roman"/>
          <w:lang w:eastAsia="en-US"/>
        </w:rPr>
      </w:pPr>
      <w:r w:rsidRPr="002040FD">
        <w:rPr>
          <w:rStyle w:val="apple-style-span"/>
          <w:rFonts w:eastAsia="Times New Roman"/>
        </w:rPr>
        <w:t>projects of the Tongyeong Tourism Development Corporation, Korea.</w:t>
      </w:r>
      <w:r w:rsidRPr="002040FD">
        <w:rPr>
          <w:rFonts w:eastAsia="Times New Roman"/>
        </w:rPr>
        <w:t xml:space="preserve"> </w:t>
      </w:r>
      <w:r w:rsidRPr="002040FD">
        <w:rPr>
          <w:bCs/>
        </w:rPr>
        <w:t>Funded from</w:t>
      </w:r>
      <w:r w:rsidRPr="002040FD">
        <w:rPr>
          <w:rFonts w:eastAsia="Times New Roman"/>
          <w:lang w:eastAsia="en-US"/>
        </w:rPr>
        <w:t xml:space="preserve"> </w:t>
      </w:r>
    </w:p>
    <w:p w14:paraId="1B916D8D" w14:textId="2E8988D3" w:rsidR="00BD77FC" w:rsidRPr="002040FD" w:rsidRDefault="00BD77FC" w:rsidP="00FB6439">
      <w:pPr>
        <w:ind w:leftChars="150" w:left="360" w:firstLineChars="200" w:firstLine="480"/>
        <w:contextualSpacing/>
      </w:pPr>
      <w:r w:rsidRPr="002040FD">
        <w:rPr>
          <w:rFonts w:eastAsia="Times New Roman"/>
          <w:lang w:eastAsia="en-US"/>
        </w:rPr>
        <w:t xml:space="preserve">the </w:t>
      </w:r>
      <w:r w:rsidRPr="002040FD">
        <w:rPr>
          <w:rStyle w:val="apple-style-span"/>
          <w:rFonts w:eastAsia="Times New Roman"/>
        </w:rPr>
        <w:t>Tongyeong Tourism Development Corporation</w:t>
      </w:r>
      <w:r w:rsidRPr="002040FD">
        <w:t>, South Korea</w:t>
      </w:r>
    </w:p>
    <w:p w14:paraId="6D52C25E" w14:textId="77777777" w:rsidR="006365EF" w:rsidRPr="002040FD" w:rsidRDefault="006365EF" w:rsidP="00FB6439">
      <w:pPr>
        <w:ind w:leftChars="150" w:left="360" w:firstLineChars="200" w:firstLine="480"/>
        <w:contextualSpacing/>
        <w:rPr>
          <w:rFonts w:eastAsia="Times New Roman"/>
          <w:lang w:val="en-US"/>
        </w:rPr>
      </w:pPr>
    </w:p>
    <w:p w14:paraId="25138DC2" w14:textId="4A1B526B" w:rsidR="006365EF" w:rsidRPr="002040FD" w:rsidRDefault="0017754A" w:rsidP="00FB6439">
      <w:pPr>
        <w:ind w:left="851" w:hanging="851"/>
        <w:contextualSpacing/>
      </w:pPr>
      <w:r>
        <w:rPr>
          <w:rFonts w:eastAsia="Times New Roman"/>
          <w:lang w:eastAsia="en-US"/>
        </w:rPr>
        <w:t>4</w:t>
      </w:r>
      <w:r w:rsidR="00BD77FC" w:rsidRPr="002040FD">
        <w:rPr>
          <w:rFonts w:eastAsia="Times New Roman"/>
          <w:lang w:eastAsia="en-US"/>
        </w:rPr>
        <w:t xml:space="preserve">. </w:t>
      </w:r>
      <w:r w:rsidR="00DA68CC" w:rsidRPr="002040FD">
        <w:rPr>
          <w:rFonts w:eastAsia="Times New Roman"/>
          <w:lang w:eastAsia="en-US"/>
        </w:rPr>
        <w:t xml:space="preserve"> </w:t>
      </w:r>
      <w:r w:rsidR="00BD77FC" w:rsidRPr="002040FD">
        <w:rPr>
          <w:rFonts w:eastAsia="Times New Roman"/>
          <w:b/>
          <w:lang w:eastAsia="en-US"/>
        </w:rPr>
        <w:t>Lee, T. J.</w:t>
      </w:r>
      <w:r w:rsidR="00BD77FC" w:rsidRPr="002040FD">
        <w:rPr>
          <w:rFonts w:eastAsia="Times New Roman"/>
          <w:lang w:eastAsia="en-US"/>
        </w:rPr>
        <w:t xml:space="preserve"> (2009</w:t>
      </w:r>
      <w:r w:rsidR="00B04444">
        <w:rPr>
          <w:rFonts w:eastAsia="Times New Roman"/>
          <w:lang w:eastAsia="en-US"/>
        </w:rPr>
        <w:t>-</w:t>
      </w:r>
      <w:r w:rsidR="00BD77FC" w:rsidRPr="002040FD">
        <w:rPr>
          <w:rFonts w:eastAsia="Times New Roman"/>
          <w:lang w:eastAsia="en-US"/>
        </w:rPr>
        <w:t xml:space="preserve">2010). </w:t>
      </w:r>
      <w:r w:rsidR="00507F65">
        <w:rPr>
          <w:rFonts w:eastAsia="Times New Roman"/>
          <w:lang w:eastAsia="en-US"/>
        </w:rPr>
        <w:t>A</w:t>
      </w:r>
      <w:r w:rsidR="00BD77FC" w:rsidRPr="002040FD">
        <w:rPr>
          <w:rFonts w:eastAsia="Times New Roman"/>
          <w:lang w:eastAsia="en-US"/>
        </w:rPr>
        <w:t>U$</w:t>
      </w:r>
      <w:r w:rsidR="00BD29C2">
        <w:rPr>
          <w:rFonts w:eastAsia="Times New Roman"/>
          <w:lang w:eastAsia="en-US"/>
        </w:rPr>
        <w:t>5</w:t>
      </w:r>
      <w:r w:rsidR="00A41DA8">
        <w:rPr>
          <w:rFonts w:eastAsia="Times New Roman"/>
          <w:lang w:eastAsia="en-US"/>
        </w:rPr>
        <w:t>6</w:t>
      </w:r>
      <w:r w:rsidR="00BD77FC" w:rsidRPr="002040FD">
        <w:rPr>
          <w:rFonts w:eastAsia="Times New Roman"/>
          <w:lang w:eastAsia="en-US"/>
        </w:rPr>
        <w:t xml:space="preserve">,000. </w:t>
      </w:r>
      <w:r w:rsidR="00BD77FC" w:rsidRPr="002040FD">
        <w:rPr>
          <w:rFonts w:hint="eastAsia"/>
        </w:rPr>
        <w:t xml:space="preserve">Study of the </w:t>
      </w:r>
      <w:r w:rsidR="00BD77FC" w:rsidRPr="002040FD">
        <w:t>‘</w:t>
      </w:r>
      <w:r w:rsidR="00BD77FC" w:rsidRPr="002040FD">
        <w:rPr>
          <w:rFonts w:hint="eastAsia"/>
        </w:rPr>
        <w:t>Slow City</w:t>
      </w:r>
      <w:r w:rsidR="00BD77FC" w:rsidRPr="002040FD">
        <w:t>’</w:t>
      </w:r>
      <w:r w:rsidR="00BD77FC" w:rsidRPr="002040FD">
        <w:rPr>
          <w:rFonts w:hint="eastAsia"/>
        </w:rPr>
        <w:t xml:space="preserve"> in Australia and New </w:t>
      </w:r>
      <w:r w:rsidR="00BB55FD" w:rsidRPr="002040FD">
        <w:t>Z</w:t>
      </w:r>
      <w:r w:rsidR="00BD77FC" w:rsidRPr="002040FD">
        <w:rPr>
          <w:rFonts w:hint="eastAsia"/>
        </w:rPr>
        <w:t>ealand</w:t>
      </w:r>
      <w:r w:rsidR="00BD77FC" w:rsidRPr="002040FD">
        <w:t>.</w:t>
      </w:r>
      <w:r w:rsidR="00BD77FC" w:rsidRPr="002040FD">
        <w:rPr>
          <w:rFonts w:hint="eastAsia"/>
        </w:rPr>
        <w:t xml:space="preserve"> </w:t>
      </w:r>
      <w:r w:rsidR="00BD77FC" w:rsidRPr="002040FD">
        <w:rPr>
          <w:bCs/>
        </w:rPr>
        <w:t>Funded from</w:t>
      </w:r>
      <w:r w:rsidR="00BD77FC" w:rsidRPr="002040FD">
        <w:t xml:space="preserve"> the </w:t>
      </w:r>
      <w:r w:rsidR="00BD77FC" w:rsidRPr="002040FD">
        <w:rPr>
          <w:rFonts w:hint="eastAsia"/>
        </w:rPr>
        <w:t>Association of Slow Cit</w:t>
      </w:r>
      <w:r w:rsidR="00BD77FC" w:rsidRPr="002040FD">
        <w:t>ies</w:t>
      </w:r>
      <w:r w:rsidR="00BD77FC" w:rsidRPr="002040FD">
        <w:rPr>
          <w:rFonts w:hint="eastAsia"/>
        </w:rPr>
        <w:t xml:space="preserve"> Korea</w:t>
      </w:r>
      <w:r w:rsidR="00BD77FC" w:rsidRPr="002040FD">
        <w:t>, Seoul, South Korea.</w:t>
      </w:r>
    </w:p>
    <w:p w14:paraId="54F83683" w14:textId="34697478" w:rsidR="00DA68CC" w:rsidRPr="002040FD" w:rsidRDefault="00DA68CC" w:rsidP="00FB6439">
      <w:pPr>
        <w:contextualSpacing/>
        <w:rPr>
          <w:lang w:val="en-US"/>
        </w:rPr>
      </w:pPr>
    </w:p>
    <w:p w14:paraId="0F9F9125" w14:textId="162C353F" w:rsidR="00507F65" w:rsidRDefault="0017754A" w:rsidP="00FB6439">
      <w:pPr>
        <w:contextualSpacing/>
      </w:pPr>
      <w:r>
        <w:rPr>
          <w:lang w:val="en-US"/>
        </w:rPr>
        <w:t>3</w:t>
      </w:r>
      <w:r w:rsidR="00DA68CC" w:rsidRPr="002040FD">
        <w:rPr>
          <w:lang w:val="en-US"/>
        </w:rPr>
        <w:t xml:space="preserve">.  </w:t>
      </w:r>
      <w:r w:rsidR="00BD77FC" w:rsidRPr="002040FD">
        <w:rPr>
          <w:b/>
        </w:rPr>
        <w:t>Lee, T. J.</w:t>
      </w:r>
      <w:r w:rsidR="00BD77FC" w:rsidRPr="002040FD">
        <w:t xml:space="preserve"> (2009). </w:t>
      </w:r>
      <w:r w:rsidR="00507F65">
        <w:t>A</w:t>
      </w:r>
      <w:r w:rsidR="00BD77FC" w:rsidRPr="002040FD">
        <w:t>U$</w:t>
      </w:r>
      <w:r w:rsidR="00BD29C2">
        <w:t>2</w:t>
      </w:r>
      <w:r w:rsidR="005C6AC3">
        <w:t>3</w:t>
      </w:r>
      <w:r w:rsidR="00BD77FC" w:rsidRPr="002040FD">
        <w:t xml:space="preserve">,000. </w:t>
      </w:r>
      <w:r w:rsidR="00BD77FC" w:rsidRPr="002040FD">
        <w:rPr>
          <w:rFonts w:hint="eastAsia"/>
        </w:rPr>
        <w:t>Study of Australian governments</w:t>
      </w:r>
      <w:r w:rsidR="00BD77FC" w:rsidRPr="002040FD">
        <w:t>’</w:t>
      </w:r>
      <w:r w:rsidR="00BD77FC" w:rsidRPr="002040FD">
        <w:rPr>
          <w:rFonts w:hint="eastAsia"/>
        </w:rPr>
        <w:t xml:space="preserve"> effort to attract </w:t>
      </w:r>
    </w:p>
    <w:p w14:paraId="72347667" w14:textId="35C668A7" w:rsidR="006365EF" w:rsidRPr="00507F65" w:rsidRDefault="00BD77FC" w:rsidP="00FB6439">
      <w:pPr>
        <w:ind w:firstLineChars="350" w:firstLine="840"/>
        <w:contextualSpacing/>
        <w:rPr>
          <w:lang w:val="en-US"/>
        </w:rPr>
      </w:pPr>
      <w:r w:rsidRPr="002040FD">
        <w:rPr>
          <w:rFonts w:hint="eastAsia"/>
        </w:rPr>
        <w:t xml:space="preserve">Chinese tourists. </w:t>
      </w:r>
      <w:r w:rsidRPr="002040FD">
        <w:rPr>
          <w:bCs/>
        </w:rPr>
        <w:t>Funded from</w:t>
      </w:r>
      <w:r w:rsidRPr="002040FD">
        <w:t xml:space="preserve"> the </w:t>
      </w:r>
      <w:r w:rsidRPr="002040FD">
        <w:rPr>
          <w:rFonts w:hint="eastAsia"/>
        </w:rPr>
        <w:t>Ministry of Culture, Sport and Tourism, Korea</w:t>
      </w:r>
    </w:p>
    <w:p w14:paraId="16911CA5" w14:textId="53014157" w:rsidR="00C248D0" w:rsidRPr="002040FD" w:rsidRDefault="00DA68CC" w:rsidP="00FB6439">
      <w:pPr>
        <w:contextualSpacing/>
      </w:pPr>
      <w:r w:rsidRPr="002040FD">
        <w:rPr>
          <w:rFonts w:hint="eastAsia"/>
        </w:rPr>
        <w:lastRenderedPageBreak/>
        <w:t xml:space="preserve"> </w:t>
      </w:r>
    </w:p>
    <w:p w14:paraId="1D2C7139" w14:textId="1CEBA6F4" w:rsidR="00507F65" w:rsidRDefault="00C248D0" w:rsidP="00FB6439">
      <w:pPr>
        <w:ind w:left="900" w:hanging="900"/>
        <w:contextualSpacing/>
      </w:pPr>
      <w:r w:rsidRPr="002040FD">
        <w:t xml:space="preserve">2. </w:t>
      </w:r>
      <w:r w:rsidR="00BD77FC" w:rsidRPr="002040FD">
        <w:rPr>
          <w:bCs/>
        </w:rPr>
        <w:t>Kim, E. K., &amp;</w:t>
      </w:r>
      <w:r w:rsidR="00BD77FC" w:rsidRPr="002040FD">
        <w:rPr>
          <w:b/>
        </w:rPr>
        <w:t xml:space="preserve"> Lee, T. J.</w:t>
      </w:r>
      <w:r w:rsidR="00BD77FC" w:rsidRPr="002040FD">
        <w:t xml:space="preserve"> (2008</w:t>
      </w:r>
      <w:r w:rsidR="00B04444">
        <w:t>-</w:t>
      </w:r>
      <w:r w:rsidR="00BD77FC" w:rsidRPr="002040FD">
        <w:t xml:space="preserve">2009). </w:t>
      </w:r>
      <w:r w:rsidR="00507F65">
        <w:t>A</w:t>
      </w:r>
      <w:r w:rsidR="00BD77FC" w:rsidRPr="002040FD">
        <w:t>U$</w:t>
      </w:r>
      <w:r w:rsidR="005C6AC3">
        <w:t>1</w:t>
      </w:r>
      <w:r w:rsidR="00BD29C2">
        <w:t>3</w:t>
      </w:r>
      <w:r w:rsidR="005C6AC3">
        <w:t>0</w:t>
      </w:r>
      <w:r w:rsidR="00BD77FC" w:rsidRPr="002040FD">
        <w:t>,</w:t>
      </w:r>
      <w:r w:rsidR="005C6AC3">
        <w:t>5</w:t>
      </w:r>
      <w:r w:rsidR="00BD77FC" w:rsidRPr="002040FD">
        <w:t xml:space="preserve">00. </w:t>
      </w:r>
      <w:r w:rsidR="00F824A7" w:rsidRPr="002040FD">
        <w:t>How to develop Anseong’s unique</w:t>
      </w:r>
    </w:p>
    <w:p w14:paraId="2E5BE407" w14:textId="77777777" w:rsidR="00507F65" w:rsidRDefault="00F824A7" w:rsidP="00FB6439">
      <w:pPr>
        <w:ind w:leftChars="50" w:left="120" w:firstLineChars="300" w:firstLine="720"/>
        <w:contextualSpacing/>
      </w:pPr>
      <w:r w:rsidRPr="002040FD">
        <w:t>food</w:t>
      </w:r>
      <w:r w:rsidR="00507F65">
        <w:rPr>
          <w:rFonts w:hint="eastAsia"/>
        </w:rPr>
        <w:t xml:space="preserve"> </w:t>
      </w:r>
      <w:r w:rsidRPr="002040FD">
        <w:t>as a local tourist attraction</w:t>
      </w:r>
      <w:r w:rsidR="00764A91" w:rsidRPr="002040FD">
        <w:t>.</w:t>
      </w:r>
      <w:r w:rsidRPr="002040FD">
        <w:t xml:space="preserve"> Funded from the Anseong Municipal Government, </w:t>
      </w:r>
    </w:p>
    <w:p w14:paraId="04582860" w14:textId="11ACD45E" w:rsidR="00503D9E" w:rsidRPr="002040FD" w:rsidRDefault="00F824A7" w:rsidP="00FB6439">
      <w:pPr>
        <w:ind w:leftChars="50" w:left="120" w:firstLineChars="300" w:firstLine="720"/>
        <w:contextualSpacing/>
      </w:pPr>
      <w:r w:rsidRPr="002040FD">
        <w:t>South</w:t>
      </w:r>
      <w:r w:rsidR="00507F65">
        <w:rPr>
          <w:rFonts w:hint="eastAsia"/>
        </w:rPr>
        <w:t xml:space="preserve"> </w:t>
      </w:r>
      <w:r w:rsidRPr="002040FD">
        <w:t>Korea</w:t>
      </w:r>
    </w:p>
    <w:p w14:paraId="4FD515CA" w14:textId="003F9116" w:rsidR="00DA68CC" w:rsidRPr="002040FD" w:rsidRDefault="00BD77FC" w:rsidP="00FB6439">
      <w:pPr>
        <w:contextualSpacing/>
      </w:pPr>
      <w:r w:rsidRPr="002040FD">
        <w:t xml:space="preserve"> </w:t>
      </w:r>
    </w:p>
    <w:p w14:paraId="3CB1C6BE" w14:textId="7FF0ABB4" w:rsidR="00A04AD1" w:rsidRPr="002040FD" w:rsidRDefault="0017754A" w:rsidP="00FB6439">
      <w:pPr>
        <w:contextualSpacing/>
      </w:pPr>
      <w:r>
        <w:t>1</w:t>
      </w:r>
      <w:r w:rsidR="00DA68CC" w:rsidRPr="002040FD">
        <w:t xml:space="preserve">.  </w:t>
      </w:r>
      <w:r w:rsidR="00A04AD1" w:rsidRPr="002040FD">
        <w:rPr>
          <w:rFonts w:eastAsia="Times New Roman"/>
          <w:b/>
          <w:lang w:eastAsia="en-US"/>
        </w:rPr>
        <w:t>Lee, T. J.</w:t>
      </w:r>
      <w:r w:rsidR="005121DE" w:rsidRPr="002040FD">
        <w:rPr>
          <w:rFonts w:eastAsia="Times New Roman"/>
          <w:bCs/>
          <w:lang w:eastAsia="en-US"/>
        </w:rPr>
        <w:t xml:space="preserve"> (2006</w:t>
      </w:r>
      <w:r w:rsidR="00B04444">
        <w:rPr>
          <w:rFonts w:eastAsia="Times New Roman"/>
          <w:bCs/>
          <w:lang w:eastAsia="en-US"/>
        </w:rPr>
        <w:t>-</w:t>
      </w:r>
      <w:r w:rsidR="005121DE" w:rsidRPr="002040FD">
        <w:rPr>
          <w:rFonts w:eastAsia="Times New Roman"/>
          <w:bCs/>
          <w:lang w:eastAsia="en-US"/>
        </w:rPr>
        <w:t xml:space="preserve">2007). </w:t>
      </w:r>
      <w:r w:rsidR="00507F65">
        <w:rPr>
          <w:rFonts w:eastAsia="Times New Roman"/>
          <w:bCs/>
          <w:lang w:eastAsia="en-US"/>
        </w:rPr>
        <w:t>A</w:t>
      </w:r>
      <w:r w:rsidR="005121DE" w:rsidRPr="002040FD">
        <w:rPr>
          <w:rFonts w:eastAsia="Times New Roman"/>
          <w:bCs/>
          <w:lang w:eastAsia="en-US"/>
        </w:rPr>
        <w:t>U</w:t>
      </w:r>
      <w:r w:rsidR="00A04AD1" w:rsidRPr="002040FD">
        <w:rPr>
          <w:rFonts w:eastAsia="Times New Roman"/>
          <w:bCs/>
          <w:lang w:eastAsia="en-US"/>
        </w:rPr>
        <w:t>$1</w:t>
      </w:r>
      <w:r w:rsidR="005C6AC3">
        <w:rPr>
          <w:rFonts w:eastAsia="Times New Roman"/>
          <w:bCs/>
          <w:lang w:eastAsia="en-US"/>
        </w:rPr>
        <w:t>4</w:t>
      </w:r>
      <w:r w:rsidR="00A04AD1" w:rsidRPr="002040FD">
        <w:rPr>
          <w:rFonts w:eastAsia="Times New Roman"/>
          <w:bCs/>
          <w:lang w:eastAsia="en-US"/>
        </w:rPr>
        <w:t>,000.</w:t>
      </w:r>
      <w:r w:rsidR="00A04AD1" w:rsidRPr="002040FD">
        <w:rPr>
          <w:rFonts w:hint="eastAsia"/>
          <w:bCs/>
        </w:rPr>
        <w:t xml:space="preserve"> </w:t>
      </w:r>
      <w:r w:rsidR="00A04AD1" w:rsidRPr="002040FD">
        <w:rPr>
          <w:bCs/>
        </w:rPr>
        <w:t xml:space="preserve">Hotel’s characteristic design that strengthens   </w:t>
      </w:r>
    </w:p>
    <w:p w14:paraId="0B223122" w14:textId="0B1DF1D4" w:rsidR="008740EA" w:rsidRPr="002040FD" w:rsidRDefault="00A04AD1" w:rsidP="00FB6439">
      <w:pPr>
        <w:ind w:firstLineChars="350" w:firstLine="840"/>
        <w:contextualSpacing/>
      </w:pPr>
      <w:r w:rsidRPr="002040FD">
        <w:rPr>
          <w:bCs/>
        </w:rPr>
        <w:t>destination’s unique image for visitors. Funded f</w:t>
      </w:r>
      <w:r w:rsidR="008740EA" w:rsidRPr="002040FD">
        <w:rPr>
          <w:bCs/>
        </w:rPr>
        <w:t xml:space="preserve">rom </w:t>
      </w:r>
      <w:r w:rsidRPr="002040FD">
        <w:rPr>
          <w:bCs/>
        </w:rPr>
        <w:t>University of Que</w:t>
      </w:r>
      <w:r w:rsidRPr="002040FD">
        <w:t xml:space="preserve">ensland, </w:t>
      </w:r>
    </w:p>
    <w:p w14:paraId="39C38B1E" w14:textId="16D2FAA1" w:rsidR="00A04AD1" w:rsidRDefault="00A04AD1" w:rsidP="00FB6439">
      <w:pPr>
        <w:ind w:firstLineChars="350" w:firstLine="840"/>
        <w:contextualSpacing/>
      </w:pPr>
      <w:r w:rsidRPr="002040FD">
        <w:t xml:space="preserve">Brisbane, Australia </w:t>
      </w:r>
    </w:p>
    <w:p w14:paraId="7A26AA11" w14:textId="38574A68" w:rsidR="00C40D5E" w:rsidRDefault="00C40D5E" w:rsidP="00FB6439">
      <w:pPr>
        <w:contextualSpacing/>
      </w:pPr>
    </w:p>
    <w:p w14:paraId="7C105CBC" w14:textId="55A07D16" w:rsidR="00C40D5E" w:rsidRPr="002B56A0" w:rsidRDefault="00C40D5E" w:rsidP="00FB6439">
      <w:pPr>
        <w:contextualSpacing/>
        <w:rPr>
          <w:rFonts w:ascii="Segoe UI" w:hAnsi="Segoe UI" w:cs="Segoe UI"/>
          <w:b/>
        </w:rPr>
      </w:pPr>
      <w:r w:rsidRPr="002B56A0">
        <w:rPr>
          <w:rFonts w:ascii="Segoe UI" w:hAnsi="Segoe UI" w:cs="Segoe UI"/>
          <w:b/>
        </w:rPr>
        <w:t>B-</w:t>
      </w:r>
      <w:r w:rsidR="003E58C6">
        <w:rPr>
          <w:rFonts w:ascii="Segoe UI" w:hAnsi="Segoe UI" w:cs="Segoe UI"/>
          <w:b/>
        </w:rPr>
        <w:t>2</w:t>
      </w:r>
      <w:r w:rsidRPr="002B56A0">
        <w:rPr>
          <w:rFonts w:ascii="Segoe UI" w:hAnsi="Segoe UI" w:cs="Segoe UI"/>
          <w:b/>
        </w:rPr>
        <w:t xml:space="preserve">. </w:t>
      </w:r>
      <w:r w:rsidR="00DB6A6B">
        <w:rPr>
          <w:rFonts w:ascii="Segoe UI" w:hAnsi="Segoe UI" w:cs="Segoe UI"/>
          <w:b/>
        </w:rPr>
        <w:t>Conducted</w:t>
      </w:r>
      <w:r w:rsidRPr="002B56A0">
        <w:rPr>
          <w:rFonts w:ascii="Segoe UI" w:hAnsi="Segoe UI" w:cs="Segoe UI"/>
          <w:b/>
        </w:rPr>
        <w:t xml:space="preserve"> </w:t>
      </w:r>
      <w:r w:rsidR="00C0319C">
        <w:rPr>
          <w:rFonts w:ascii="Segoe UI" w:hAnsi="Segoe UI" w:cs="Segoe UI"/>
          <w:b/>
        </w:rPr>
        <w:t>industry c</w:t>
      </w:r>
      <w:r>
        <w:rPr>
          <w:rFonts w:ascii="Segoe UI" w:hAnsi="Segoe UI" w:cs="Segoe UI"/>
          <w:b/>
        </w:rPr>
        <w:t xml:space="preserve">onsultancy </w:t>
      </w:r>
      <w:r w:rsidR="00C0319C">
        <w:rPr>
          <w:rFonts w:ascii="Segoe UI" w:hAnsi="Segoe UI" w:cs="Segoe UI"/>
          <w:b/>
        </w:rPr>
        <w:t>p</w:t>
      </w:r>
      <w:r w:rsidRPr="002B56A0">
        <w:rPr>
          <w:rFonts w:ascii="Segoe UI" w:hAnsi="Segoe UI" w:cs="Segoe UI"/>
          <w:b/>
        </w:rPr>
        <w:t>rojects</w:t>
      </w:r>
      <w:r>
        <w:rPr>
          <w:rFonts w:ascii="Segoe UI" w:hAnsi="Segoe UI" w:cs="Segoe UI"/>
          <w:b/>
        </w:rPr>
        <w:t xml:space="preserve">: </w:t>
      </w:r>
      <w:r w:rsidRPr="002B56A0">
        <w:rPr>
          <w:rFonts w:ascii="Segoe UI" w:hAnsi="Segoe UI" w:cs="Segoe UI"/>
          <w:b/>
        </w:rPr>
        <w:t xml:space="preserve"> </w:t>
      </w:r>
    </w:p>
    <w:p w14:paraId="1AC29581" w14:textId="63E3C21F" w:rsidR="00C40D5E" w:rsidRDefault="00C40D5E" w:rsidP="00FB6439">
      <w:pPr>
        <w:contextualSpacing/>
        <w:rPr>
          <w:bCs/>
          <w:iCs/>
        </w:rPr>
      </w:pPr>
      <w:bookmarkStart w:id="43" w:name="_Hlk95392979"/>
      <w:r w:rsidRPr="007E20FE">
        <w:rPr>
          <w:bCs/>
          <w:iCs/>
          <w:highlight w:val="yellow"/>
        </w:rPr>
        <w:t xml:space="preserve">Listed from the most recent </w:t>
      </w:r>
      <w:r w:rsidR="00663D81" w:rsidRPr="007E20FE">
        <w:rPr>
          <w:bCs/>
          <w:iCs/>
          <w:highlight w:val="yellow"/>
        </w:rPr>
        <w:t xml:space="preserve">of </w:t>
      </w:r>
      <w:r w:rsidR="000E5CF7">
        <w:rPr>
          <w:bCs/>
          <w:iCs/>
          <w:highlight w:val="yellow"/>
        </w:rPr>
        <w:t>10</w:t>
      </w:r>
      <w:r w:rsidR="00663D81" w:rsidRPr="007E20FE">
        <w:rPr>
          <w:bCs/>
          <w:iCs/>
          <w:highlight w:val="yellow"/>
        </w:rPr>
        <w:t xml:space="preserve"> valued in total AU$1</w:t>
      </w:r>
      <w:r w:rsidR="00B54026">
        <w:rPr>
          <w:bCs/>
          <w:iCs/>
          <w:highlight w:val="yellow"/>
        </w:rPr>
        <w:t>37</w:t>
      </w:r>
      <w:r w:rsidR="00663D81" w:rsidRPr="007E20FE">
        <w:rPr>
          <w:bCs/>
          <w:iCs/>
          <w:highlight w:val="yellow"/>
        </w:rPr>
        <w:t>,000:</w:t>
      </w:r>
    </w:p>
    <w:bookmarkEnd w:id="43"/>
    <w:p w14:paraId="7C526DEF" w14:textId="1FE10A3E" w:rsidR="00B95E10" w:rsidRDefault="00B95E10" w:rsidP="00FB6439">
      <w:pPr>
        <w:contextualSpacing/>
        <w:rPr>
          <w:bCs/>
          <w:iCs/>
        </w:rPr>
      </w:pPr>
    </w:p>
    <w:p w14:paraId="1752B8A7" w14:textId="18AAF051" w:rsidR="007F469A" w:rsidRDefault="007F469A" w:rsidP="004F3272">
      <w:pPr>
        <w:ind w:left="840" w:hangingChars="350" w:hanging="840"/>
        <w:contextualSpacing/>
        <w:rPr>
          <w:bCs/>
          <w:iCs/>
        </w:rPr>
      </w:pPr>
      <w:r>
        <w:rPr>
          <w:rFonts w:hint="eastAsia"/>
          <w:bCs/>
          <w:iCs/>
        </w:rPr>
        <w:t>1</w:t>
      </w:r>
      <w:r>
        <w:rPr>
          <w:bCs/>
          <w:iCs/>
        </w:rPr>
        <w:t xml:space="preserve">0. </w:t>
      </w:r>
      <w:r w:rsidR="004F3272">
        <w:rPr>
          <w:bCs/>
          <w:iCs/>
        </w:rPr>
        <w:t xml:space="preserve">Kamolrat, P., &amp; </w:t>
      </w:r>
      <w:r w:rsidR="004F3272" w:rsidRPr="004F3272">
        <w:rPr>
          <w:b/>
          <w:iCs/>
        </w:rPr>
        <w:t>Lee, T. J.</w:t>
      </w:r>
      <w:r w:rsidR="004F3272">
        <w:rPr>
          <w:bCs/>
          <w:iCs/>
        </w:rPr>
        <w:t xml:space="preserve"> (2021-2022). </w:t>
      </w:r>
      <w:r w:rsidR="000E5CF7" w:rsidRPr="000E5CF7">
        <w:rPr>
          <w:bCs/>
          <w:iCs/>
        </w:rPr>
        <w:t>AU$</w:t>
      </w:r>
      <w:r w:rsidR="000E5CF7">
        <w:rPr>
          <w:bCs/>
          <w:iCs/>
        </w:rPr>
        <w:t>14</w:t>
      </w:r>
      <w:r w:rsidR="000E5CF7" w:rsidRPr="000E5CF7">
        <w:rPr>
          <w:bCs/>
          <w:iCs/>
        </w:rPr>
        <w:t>,000</w:t>
      </w:r>
      <w:r w:rsidR="000E5CF7">
        <w:rPr>
          <w:bCs/>
          <w:iCs/>
        </w:rPr>
        <w:t xml:space="preserve">. </w:t>
      </w:r>
      <w:r>
        <w:rPr>
          <w:bCs/>
          <w:iCs/>
        </w:rPr>
        <w:t xml:space="preserve">Effects of smartphone addiction on well-being among Thai university students. </w:t>
      </w:r>
      <w:r w:rsidR="000E5CF7">
        <w:rPr>
          <w:bCs/>
          <w:iCs/>
        </w:rPr>
        <w:t xml:space="preserve">Funded from the </w:t>
      </w:r>
      <w:r w:rsidR="004F3272">
        <w:rPr>
          <w:bCs/>
          <w:iCs/>
        </w:rPr>
        <w:t xml:space="preserve">International College for Sustainability Studies at Srinakharinwirot University, Bangkok, Thailand. </w:t>
      </w:r>
    </w:p>
    <w:p w14:paraId="3E5242E7" w14:textId="77777777" w:rsidR="007F469A" w:rsidRDefault="007F469A" w:rsidP="00FB6439">
      <w:pPr>
        <w:contextualSpacing/>
        <w:rPr>
          <w:bCs/>
          <w:iCs/>
        </w:rPr>
      </w:pPr>
    </w:p>
    <w:p w14:paraId="145684FE" w14:textId="4EEFD266" w:rsidR="008166D1" w:rsidRDefault="000A7B29" w:rsidP="008166D1">
      <w:pPr>
        <w:ind w:left="840" w:hangingChars="350" w:hanging="840"/>
        <w:contextualSpacing/>
        <w:rPr>
          <w:bCs/>
          <w:iCs/>
        </w:rPr>
      </w:pPr>
      <w:r>
        <w:rPr>
          <w:bCs/>
          <w:iCs/>
        </w:rPr>
        <w:t>9</w:t>
      </w:r>
      <w:r w:rsidR="008166D1">
        <w:rPr>
          <w:bCs/>
          <w:iCs/>
        </w:rPr>
        <w:t xml:space="preserve">. </w:t>
      </w:r>
      <w:r w:rsidR="008166D1" w:rsidRPr="0096362A">
        <w:rPr>
          <w:rFonts w:hint="eastAsia"/>
          <w:b/>
          <w:iCs/>
        </w:rPr>
        <w:t>L</w:t>
      </w:r>
      <w:r w:rsidR="008166D1" w:rsidRPr="0096362A">
        <w:rPr>
          <w:b/>
          <w:iCs/>
        </w:rPr>
        <w:t>ee, T. J.</w:t>
      </w:r>
      <w:r w:rsidR="008166D1">
        <w:rPr>
          <w:bCs/>
          <w:iCs/>
        </w:rPr>
        <w:t xml:space="preserve"> (2022). </w:t>
      </w:r>
      <w:bookmarkStart w:id="44" w:name="_Hlk104637478"/>
      <w:r w:rsidR="008166D1" w:rsidRPr="0096362A">
        <w:rPr>
          <w:bCs/>
          <w:iCs/>
        </w:rPr>
        <w:t>AU$</w:t>
      </w:r>
      <w:r w:rsidR="000E5CF7">
        <w:rPr>
          <w:bCs/>
          <w:iCs/>
        </w:rPr>
        <w:t>9</w:t>
      </w:r>
      <w:r w:rsidR="008166D1" w:rsidRPr="0096362A">
        <w:rPr>
          <w:bCs/>
          <w:iCs/>
        </w:rPr>
        <w:t>,000</w:t>
      </w:r>
      <w:bookmarkEnd w:id="44"/>
      <w:r w:rsidR="008166D1" w:rsidRPr="0096362A">
        <w:rPr>
          <w:bCs/>
          <w:iCs/>
        </w:rPr>
        <w:t xml:space="preserve">. </w:t>
      </w:r>
      <w:r w:rsidR="008166D1">
        <w:rPr>
          <w:bCs/>
          <w:iCs/>
        </w:rPr>
        <w:t>T</w:t>
      </w:r>
      <w:r w:rsidR="008166D1" w:rsidRPr="0096362A">
        <w:rPr>
          <w:bCs/>
          <w:iCs/>
        </w:rPr>
        <w:t xml:space="preserve">he </w:t>
      </w:r>
      <w:r w:rsidR="008166D1">
        <w:rPr>
          <w:bCs/>
          <w:iCs/>
        </w:rPr>
        <w:t xml:space="preserve">strategic marketing activities of Korean tourism industry to attract long-term stay visitors from overseas countries. From </w:t>
      </w:r>
      <w:r w:rsidR="008166D1" w:rsidRPr="0096362A">
        <w:rPr>
          <w:bCs/>
          <w:iCs/>
        </w:rPr>
        <w:t xml:space="preserve">1 </w:t>
      </w:r>
      <w:r w:rsidR="008166D1">
        <w:rPr>
          <w:bCs/>
          <w:iCs/>
        </w:rPr>
        <w:t xml:space="preserve">February to 30 April </w:t>
      </w:r>
      <w:r w:rsidR="008166D1" w:rsidRPr="0096362A">
        <w:rPr>
          <w:bCs/>
          <w:iCs/>
        </w:rPr>
        <w:t>20</w:t>
      </w:r>
      <w:r w:rsidR="008166D1">
        <w:rPr>
          <w:bCs/>
          <w:iCs/>
        </w:rPr>
        <w:t>22</w:t>
      </w:r>
      <w:r w:rsidR="008166D1" w:rsidRPr="0096362A">
        <w:rPr>
          <w:bCs/>
          <w:iCs/>
        </w:rPr>
        <w:t>. Fun</w:t>
      </w:r>
      <w:r w:rsidR="008166D1">
        <w:rPr>
          <w:bCs/>
          <w:iCs/>
        </w:rPr>
        <w:t>d</w:t>
      </w:r>
      <w:r w:rsidR="008166D1" w:rsidRPr="0096362A">
        <w:rPr>
          <w:bCs/>
          <w:iCs/>
        </w:rPr>
        <w:t xml:space="preserve">ed from the </w:t>
      </w:r>
      <w:r w:rsidR="008166D1">
        <w:rPr>
          <w:bCs/>
          <w:iCs/>
        </w:rPr>
        <w:t xml:space="preserve">Korea Culture &amp; Tourism Institute </w:t>
      </w:r>
      <w:r w:rsidR="008166D1" w:rsidRPr="0096362A">
        <w:rPr>
          <w:bCs/>
          <w:iCs/>
        </w:rPr>
        <w:t>(1</w:t>
      </w:r>
      <w:r w:rsidR="008166D1">
        <w:rPr>
          <w:bCs/>
          <w:iCs/>
        </w:rPr>
        <w:t>54</w:t>
      </w:r>
    </w:p>
    <w:p w14:paraId="6C79A0C2" w14:textId="6D453D88" w:rsidR="008166D1" w:rsidRDefault="008166D1" w:rsidP="008166D1">
      <w:pPr>
        <w:ind w:leftChars="350" w:left="840"/>
        <w:contextualSpacing/>
        <w:rPr>
          <w:bCs/>
          <w:iCs/>
        </w:rPr>
      </w:pPr>
      <w:r>
        <w:rPr>
          <w:bCs/>
          <w:iCs/>
        </w:rPr>
        <w:t>Geumnanghwa-Ro, Gangseo-Gu, 07511 Seoul, South Korea</w:t>
      </w:r>
      <w:r w:rsidRPr="0096362A">
        <w:rPr>
          <w:bCs/>
          <w:iCs/>
        </w:rPr>
        <w:t>).</w:t>
      </w:r>
    </w:p>
    <w:p w14:paraId="0D97F396" w14:textId="111928A4" w:rsidR="008166D1" w:rsidRPr="008166D1" w:rsidRDefault="008166D1" w:rsidP="00FB6439">
      <w:pPr>
        <w:contextualSpacing/>
        <w:rPr>
          <w:bCs/>
          <w:iCs/>
        </w:rPr>
      </w:pPr>
    </w:p>
    <w:p w14:paraId="2C1A8736" w14:textId="432E3237" w:rsidR="00B95E10" w:rsidRDefault="000A7B29" w:rsidP="00B95E10">
      <w:pPr>
        <w:ind w:left="840" w:hangingChars="350" w:hanging="840"/>
        <w:contextualSpacing/>
        <w:rPr>
          <w:bCs/>
          <w:iCs/>
        </w:rPr>
      </w:pPr>
      <w:r>
        <w:rPr>
          <w:bCs/>
          <w:iCs/>
        </w:rPr>
        <w:t>8</w:t>
      </w:r>
      <w:r w:rsidR="00B95E10">
        <w:rPr>
          <w:bCs/>
          <w:iCs/>
        </w:rPr>
        <w:t xml:space="preserve">. </w:t>
      </w:r>
      <w:bookmarkStart w:id="45" w:name="_Hlk95224611"/>
      <w:r w:rsidR="00B95E10" w:rsidRPr="0096362A">
        <w:rPr>
          <w:rFonts w:hint="eastAsia"/>
          <w:b/>
          <w:iCs/>
        </w:rPr>
        <w:t>L</w:t>
      </w:r>
      <w:r w:rsidR="00B95E10" w:rsidRPr="0096362A">
        <w:rPr>
          <w:b/>
          <w:iCs/>
        </w:rPr>
        <w:t>ee, T. J.</w:t>
      </w:r>
      <w:r w:rsidR="00B95E10">
        <w:rPr>
          <w:bCs/>
          <w:iCs/>
        </w:rPr>
        <w:t xml:space="preserve"> (2020). </w:t>
      </w:r>
      <w:r w:rsidR="00B95E10" w:rsidRPr="0096362A">
        <w:rPr>
          <w:bCs/>
          <w:iCs/>
        </w:rPr>
        <w:t>AU$</w:t>
      </w:r>
      <w:r w:rsidR="00B54026">
        <w:rPr>
          <w:bCs/>
          <w:iCs/>
        </w:rPr>
        <w:t>11</w:t>
      </w:r>
      <w:r w:rsidR="00B95E10" w:rsidRPr="0096362A">
        <w:rPr>
          <w:bCs/>
          <w:iCs/>
        </w:rPr>
        <w:t xml:space="preserve">,000. Analysis on the </w:t>
      </w:r>
      <w:r w:rsidR="00B95E10">
        <w:rPr>
          <w:bCs/>
          <w:iCs/>
        </w:rPr>
        <w:t xml:space="preserve">strategic marketing activities of Australia to attract overseas tourists. </w:t>
      </w:r>
      <w:r w:rsidR="00714528">
        <w:rPr>
          <w:bCs/>
          <w:iCs/>
        </w:rPr>
        <w:t xml:space="preserve">From </w:t>
      </w:r>
      <w:r w:rsidR="00B95E10" w:rsidRPr="0096362A">
        <w:rPr>
          <w:bCs/>
          <w:iCs/>
        </w:rPr>
        <w:t xml:space="preserve">1 </w:t>
      </w:r>
      <w:r w:rsidR="00B95E10">
        <w:rPr>
          <w:bCs/>
          <w:iCs/>
        </w:rPr>
        <w:t>July to 3</w:t>
      </w:r>
      <w:r w:rsidR="00405641">
        <w:rPr>
          <w:bCs/>
          <w:iCs/>
        </w:rPr>
        <w:t>0</w:t>
      </w:r>
      <w:r w:rsidR="00B95E10">
        <w:rPr>
          <w:bCs/>
          <w:iCs/>
        </w:rPr>
        <w:t xml:space="preserve"> </w:t>
      </w:r>
      <w:r w:rsidR="00405641">
        <w:rPr>
          <w:bCs/>
          <w:iCs/>
        </w:rPr>
        <w:t>September</w:t>
      </w:r>
      <w:r w:rsidR="00B95E10">
        <w:rPr>
          <w:bCs/>
          <w:iCs/>
        </w:rPr>
        <w:t xml:space="preserve"> </w:t>
      </w:r>
      <w:r w:rsidR="00B95E10" w:rsidRPr="0096362A">
        <w:rPr>
          <w:bCs/>
          <w:iCs/>
        </w:rPr>
        <w:t>2020. Fun</w:t>
      </w:r>
      <w:r w:rsidR="00B95E10">
        <w:rPr>
          <w:bCs/>
          <w:iCs/>
        </w:rPr>
        <w:t>d</w:t>
      </w:r>
      <w:r w:rsidR="00B95E10" w:rsidRPr="0096362A">
        <w:rPr>
          <w:bCs/>
          <w:iCs/>
        </w:rPr>
        <w:t xml:space="preserve">ed from the </w:t>
      </w:r>
      <w:r w:rsidR="00B95E10">
        <w:rPr>
          <w:bCs/>
          <w:iCs/>
        </w:rPr>
        <w:t xml:space="preserve">Korea Culture </w:t>
      </w:r>
      <w:r w:rsidR="00A074BE">
        <w:rPr>
          <w:bCs/>
          <w:iCs/>
        </w:rPr>
        <w:t xml:space="preserve">&amp; </w:t>
      </w:r>
      <w:r w:rsidR="00B95E10">
        <w:rPr>
          <w:bCs/>
          <w:iCs/>
        </w:rPr>
        <w:t xml:space="preserve">Tourism Institute </w:t>
      </w:r>
      <w:r w:rsidR="00B95E10" w:rsidRPr="0096362A">
        <w:rPr>
          <w:bCs/>
          <w:iCs/>
        </w:rPr>
        <w:t>(1</w:t>
      </w:r>
      <w:r w:rsidR="00A074BE">
        <w:rPr>
          <w:bCs/>
          <w:iCs/>
        </w:rPr>
        <w:t>54 Geumnanghwa-Ro, Gangseo-Gu, 07511 Seoul, South Korea</w:t>
      </w:r>
      <w:r w:rsidR="00B95E10" w:rsidRPr="0096362A">
        <w:rPr>
          <w:bCs/>
          <w:iCs/>
        </w:rPr>
        <w:t>).</w:t>
      </w:r>
    </w:p>
    <w:bookmarkEnd w:id="45"/>
    <w:p w14:paraId="22D45481" w14:textId="160E2A90" w:rsidR="00C47440" w:rsidRPr="00B95E10" w:rsidRDefault="00C47440" w:rsidP="00FB6439">
      <w:pPr>
        <w:contextualSpacing/>
        <w:rPr>
          <w:bCs/>
          <w:iCs/>
        </w:rPr>
      </w:pPr>
    </w:p>
    <w:p w14:paraId="38839986" w14:textId="6AA275B8" w:rsidR="0096362A" w:rsidRDefault="000A7B29" w:rsidP="0096362A">
      <w:pPr>
        <w:ind w:left="840" w:hangingChars="350" w:hanging="840"/>
        <w:contextualSpacing/>
        <w:rPr>
          <w:bCs/>
          <w:iCs/>
        </w:rPr>
      </w:pPr>
      <w:bookmarkStart w:id="46" w:name="_Hlk47820982"/>
      <w:bookmarkStart w:id="47" w:name="_Hlk47819846"/>
      <w:r>
        <w:rPr>
          <w:bCs/>
          <w:iCs/>
        </w:rPr>
        <w:t>7</w:t>
      </w:r>
      <w:r w:rsidR="0096362A">
        <w:rPr>
          <w:bCs/>
          <w:iCs/>
        </w:rPr>
        <w:t xml:space="preserve">. </w:t>
      </w:r>
      <w:r w:rsidR="0096362A" w:rsidRPr="0096362A">
        <w:rPr>
          <w:rFonts w:hint="eastAsia"/>
          <w:b/>
          <w:iCs/>
        </w:rPr>
        <w:t>L</w:t>
      </w:r>
      <w:r w:rsidR="0096362A" w:rsidRPr="0096362A">
        <w:rPr>
          <w:b/>
          <w:iCs/>
        </w:rPr>
        <w:t>ee, T. J.</w:t>
      </w:r>
      <w:r w:rsidR="0096362A">
        <w:rPr>
          <w:bCs/>
          <w:iCs/>
        </w:rPr>
        <w:t xml:space="preserve"> (2020). </w:t>
      </w:r>
      <w:r w:rsidR="0096362A" w:rsidRPr="0096362A">
        <w:rPr>
          <w:bCs/>
          <w:iCs/>
        </w:rPr>
        <w:t>AU$1</w:t>
      </w:r>
      <w:r w:rsidR="0096362A">
        <w:rPr>
          <w:bCs/>
          <w:iCs/>
        </w:rPr>
        <w:t>2</w:t>
      </w:r>
      <w:r w:rsidR="0096362A" w:rsidRPr="0096362A">
        <w:rPr>
          <w:bCs/>
          <w:iCs/>
        </w:rPr>
        <w:t xml:space="preserve">,000. Analysis on the </w:t>
      </w:r>
      <w:r w:rsidR="0096362A">
        <w:rPr>
          <w:bCs/>
          <w:iCs/>
        </w:rPr>
        <w:t xml:space="preserve">events held in main arenas and MICE centres in Tokyo, Japan. </w:t>
      </w:r>
      <w:r w:rsidR="00714528">
        <w:rPr>
          <w:bCs/>
          <w:iCs/>
        </w:rPr>
        <w:t xml:space="preserve">From </w:t>
      </w:r>
      <w:r w:rsidR="0096362A" w:rsidRPr="0096362A">
        <w:rPr>
          <w:bCs/>
          <w:iCs/>
        </w:rPr>
        <w:t xml:space="preserve">1 </w:t>
      </w:r>
      <w:r w:rsidR="00405641">
        <w:rPr>
          <w:bCs/>
          <w:iCs/>
        </w:rPr>
        <w:t xml:space="preserve">June </w:t>
      </w:r>
      <w:r w:rsidR="0096362A">
        <w:rPr>
          <w:bCs/>
          <w:iCs/>
        </w:rPr>
        <w:t xml:space="preserve">to </w:t>
      </w:r>
      <w:r w:rsidR="008C1B17">
        <w:rPr>
          <w:bCs/>
          <w:iCs/>
        </w:rPr>
        <w:t>31</w:t>
      </w:r>
      <w:r w:rsidR="0096362A">
        <w:rPr>
          <w:bCs/>
          <w:iCs/>
        </w:rPr>
        <w:t xml:space="preserve"> July </w:t>
      </w:r>
      <w:r w:rsidR="0096362A" w:rsidRPr="0096362A">
        <w:rPr>
          <w:bCs/>
          <w:iCs/>
        </w:rPr>
        <w:t>2020. Fun</w:t>
      </w:r>
      <w:r w:rsidR="0096362A">
        <w:rPr>
          <w:bCs/>
          <w:iCs/>
        </w:rPr>
        <w:t>d</w:t>
      </w:r>
      <w:r w:rsidR="0096362A" w:rsidRPr="0096362A">
        <w:rPr>
          <w:bCs/>
          <w:iCs/>
        </w:rPr>
        <w:t>ed from the Populous (71 Boundary St. Brisbane QLD 4000 Australia).</w:t>
      </w:r>
    </w:p>
    <w:bookmarkEnd w:id="46"/>
    <w:p w14:paraId="5068DDA3" w14:textId="77777777" w:rsidR="0096362A" w:rsidRDefault="0096362A" w:rsidP="0096362A">
      <w:pPr>
        <w:ind w:left="840" w:hangingChars="350" w:hanging="840"/>
        <w:contextualSpacing/>
        <w:rPr>
          <w:bCs/>
          <w:iCs/>
        </w:rPr>
      </w:pPr>
    </w:p>
    <w:bookmarkEnd w:id="47"/>
    <w:p w14:paraId="6D3EC7E3" w14:textId="345A4247" w:rsidR="0096362A" w:rsidRDefault="000A7B29" w:rsidP="0096362A">
      <w:pPr>
        <w:ind w:left="840" w:hangingChars="350" w:hanging="840"/>
        <w:contextualSpacing/>
        <w:rPr>
          <w:bCs/>
          <w:iCs/>
        </w:rPr>
      </w:pPr>
      <w:r>
        <w:rPr>
          <w:bCs/>
          <w:iCs/>
        </w:rPr>
        <w:t>6</w:t>
      </w:r>
      <w:r w:rsidR="0096362A">
        <w:rPr>
          <w:bCs/>
          <w:iCs/>
        </w:rPr>
        <w:t xml:space="preserve">. </w:t>
      </w:r>
      <w:r w:rsidR="0096362A" w:rsidRPr="0096362A">
        <w:rPr>
          <w:rFonts w:hint="eastAsia"/>
          <w:b/>
          <w:iCs/>
        </w:rPr>
        <w:t>L</w:t>
      </w:r>
      <w:r w:rsidR="0096362A" w:rsidRPr="0096362A">
        <w:rPr>
          <w:b/>
          <w:iCs/>
        </w:rPr>
        <w:t>ee, T. J.</w:t>
      </w:r>
      <w:r w:rsidR="0096362A">
        <w:rPr>
          <w:bCs/>
          <w:iCs/>
        </w:rPr>
        <w:t xml:space="preserve"> (2020). </w:t>
      </w:r>
      <w:r w:rsidR="0096362A" w:rsidRPr="0096362A">
        <w:rPr>
          <w:bCs/>
          <w:iCs/>
        </w:rPr>
        <w:t>AU$1</w:t>
      </w:r>
      <w:r w:rsidR="0096362A">
        <w:rPr>
          <w:bCs/>
          <w:iCs/>
        </w:rPr>
        <w:t>2</w:t>
      </w:r>
      <w:r w:rsidR="0096362A" w:rsidRPr="0096362A">
        <w:rPr>
          <w:bCs/>
          <w:iCs/>
        </w:rPr>
        <w:t xml:space="preserve">,000. Analysis on the </w:t>
      </w:r>
      <w:r w:rsidR="008C1B17">
        <w:rPr>
          <w:bCs/>
          <w:iCs/>
        </w:rPr>
        <w:t xml:space="preserve">entrance ticket prices of the professional basketball, baseball and soccer leagues in Japan. </w:t>
      </w:r>
      <w:r w:rsidR="00714528">
        <w:rPr>
          <w:bCs/>
          <w:iCs/>
        </w:rPr>
        <w:t xml:space="preserve">From </w:t>
      </w:r>
      <w:r w:rsidR="008C1B17">
        <w:rPr>
          <w:bCs/>
          <w:iCs/>
        </w:rPr>
        <w:t xml:space="preserve">1 </w:t>
      </w:r>
      <w:r w:rsidR="00405641">
        <w:rPr>
          <w:bCs/>
          <w:iCs/>
        </w:rPr>
        <w:t xml:space="preserve">June </w:t>
      </w:r>
      <w:r w:rsidR="0096362A" w:rsidRPr="0096362A">
        <w:rPr>
          <w:bCs/>
          <w:iCs/>
        </w:rPr>
        <w:t>to 3</w:t>
      </w:r>
      <w:r w:rsidR="00405641">
        <w:rPr>
          <w:bCs/>
          <w:iCs/>
        </w:rPr>
        <w:t>1</w:t>
      </w:r>
      <w:r w:rsidR="0096362A" w:rsidRPr="0096362A">
        <w:rPr>
          <w:bCs/>
          <w:iCs/>
        </w:rPr>
        <w:t xml:space="preserve"> </w:t>
      </w:r>
      <w:r w:rsidR="008C1B17">
        <w:rPr>
          <w:bCs/>
          <w:iCs/>
        </w:rPr>
        <w:t>Ju</w:t>
      </w:r>
      <w:r w:rsidR="00405641">
        <w:rPr>
          <w:bCs/>
          <w:iCs/>
        </w:rPr>
        <w:t>ly</w:t>
      </w:r>
      <w:r w:rsidR="0096362A" w:rsidRPr="0096362A">
        <w:rPr>
          <w:bCs/>
          <w:iCs/>
        </w:rPr>
        <w:t xml:space="preserve"> 2020. Fun</w:t>
      </w:r>
      <w:r w:rsidR="0096362A">
        <w:rPr>
          <w:bCs/>
          <w:iCs/>
        </w:rPr>
        <w:t>d</w:t>
      </w:r>
      <w:r w:rsidR="0096362A" w:rsidRPr="0096362A">
        <w:rPr>
          <w:bCs/>
          <w:iCs/>
        </w:rPr>
        <w:t>ed from the Populous (71 Boundary St. Brisbane QLD 4000 Australia).</w:t>
      </w:r>
    </w:p>
    <w:p w14:paraId="56FE6788" w14:textId="77777777" w:rsidR="0096362A" w:rsidRPr="0096362A" w:rsidRDefault="0096362A" w:rsidP="00FB6439">
      <w:pPr>
        <w:contextualSpacing/>
        <w:rPr>
          <w:bCs/>
          <w:iCs/>
        </w:rPr>
      </w:pPr>
    </w:p>
    <w:p w14:paraId="2D12D2A9" w14:textId="7AC49A12" w:rsidR="004C5410" w:rsidRPr="00C40D5E" w:rsidRDefault="008166D1" w:rsidP="004C5410">
      <w:pPr>
        <w:snapToGrid w:val="0"/>
        <w:ind w:left="840" w:hangingChars="350" w:hanging="840"/>
        <w:contextualSpacing/>
        <w:rPr>
          <w:rFonts w:eastAsia="Malgun Gothic"/>
          <w:lang w:val="it-IT"/>
        </w:rPr>
      </w:pPr>
      <w:r>
        <w:rPr>
          <w:rFonts w:eastAsia="Malgun Gothic"/>
          <w:lang w:val="it-IT"/>
        </w:rPr>
        <w:t>5</w:t>
      </w:r>
      <w:r w:rsidR="004C5410" w:rsidRPr="00C40D5E">
        <w:rPr>
          <w:rFonts w:eastAsia="Malgun Gothic"/>
          <w:lang w:val="it-IT"/>
        </w:rPr>
        <w:t xml:space="preserve">. </w:t>
      </w:r>
      <w:r w:rsidR="004C5410" w:rsidRPr="00D459BF">
        <w:rPr>
          <w:rFonts w:eastAsia="Malgun Gothic"/>
          <w:b/>
          <w:lang w:val="it-IT"/>
        </w:rPr>
        <w:t>Lee, T. J.</w:t>
      </w:r>
      <w:r w:rsidR="004C5410" w:rsidRPr="00C40D5E">
        <w:rPr>
          <w:rFonts w:eastAsia="Malgun Gothic"/>
          <w:lang w:val="it-IT"/>
        </w:rPr>
        <w:t xml:space="preserve"> (20</w:t>
      </w:r>
      <w:r w:rsidR="004C5410">
        <w:rPr>
          <w:rFonts w:eastAsia="Malgun Gothic"/>
          <w:lang w:val="it-IT"/>
        </w:rPr>
        <w:t>20</w:t>
      </w:r>
      <w:r w:rsidR="004C5410" w:rsidRPr="00C40D5E">
        <w:rPr>
          <w:rFonts w:eastAsia="Malgun Gothic"/>
          <w:lang w:val="it-IT"/>
        </w:rPr>
        <w:t xml:space="preserve">). </w:t>
      </w:r>
      <w:bookmarkStart w:id="48" w:name="_Hlk47819663"/>
      <w:r w:rsidR="004C5410" w:rsidRPr="00C40D5E">
        <w:rPr>
          <w:rFonts w:eastAsia="Malgun Gothic"/>
          <w:lang w:val="it-IT"/>
        </w:rPr>
        <w:t>A</w:t>
      </w:r>
      <w:r w:rsidR="004C5410">
        <w:rPr>
          <w:rFonts w:eastAsia="Malgun Gothic"/>
          <w:lang w:val="it-IT"/>
        </w:rPr>
        <w:t>U</w:t>
      </w:r>
      <w:r w:rsidR="004C5410" w:rsidRPr="00C40D5E">
        <w:rPr>
          <w:rFonts w:eastAsia="Malgun Gothic"/>
          <w:lang w:val="it-IT"/>
        </w:rPr>
        <w:t>$</w:t>
      </w:r>
      <w:r w:rsidR="004C5410">
        <w:rPr>
          <w:rFonts w:eastAsia="Malgun Gothic"/>
          <w:lang w:val="it-IT"/>
        </w:rPr>
        <w:t>1</w:t>
      </w:r>
      <w:r w:rsidR="00AB1677">
        <w:rPr>
          <w:rFonts w:eastAsia="Malgun Gothic"/>
          <w:lang w:val="it-IT"/>
        </w:rPr>
        <w:t>5</w:t>
      </w:r>
      <w:r w:rsidR="004C5410" w:rsidRPr="00C40D5E">
        <w:rPr>
          <w:rFonts w:eastAsia="Malgun Gothic"/>
          <w:lang w:val="it-IT"/>
        </w:rPr>
        <w:t>,</w:t>
      </w:r>
      <w:r w:rsidR="004C5410">
        <w:rPr>
          <w:rFonts w:eastAsia="Malgun Gothic"/>
          <w:lang w:val="it-IT"/>
        </w:rPr>
        <w:t>000</w:t>
      </w:r>
      <w:r w:rsidR="004C5410" w:rsidRPr="00C40D5E">
        <w:rPr>
          <w:rFonts w:eastAsia="Malgun Gothic"/>
          <w:lang w:val="it-IT"/>
        </w:rPr>
        <w:t>.</w:t>
      </w:r>
      <w:r w:rsidR="004C5410">
        <w:rPr>
          <w:rFonts w:eastAsia="Malgun Gothic"/>
          <w:lang w:val="it-IT"/>
        </w:rPr>
        <w:t xml:space="preserve"> Analysis on the infrastructure of the event and meeting industry (M</w:t>
      </w:r>
      <w:r w:rsidR="004C5410" w:rsidRPr="00C40D5E">
        <w:rPr>
          <w:rFonts w:eastAsia="Malgun Gothic"/>
          <w:lang w:val="it-IT"/>
        </w:rPr>
        <w:t>ICE</w:t>
      </w:r>
      <w:r w:rsidR="004C5410">
        <w:rPr>
          <w:rFonts w:eastAsia="Malgun Gothic"/>
          <w:lang w:val="it-IT"/>
        </w:rPr>
        <w:t>) mark</w:t>
      </w:r>
      <w:r w:rsidR="0096362A">
        <w:rPr>
          <w:rFonts w:eastAsia="Malgun Gothic"/>
          <w:lang w:val="it-IT"/>
        </w:rPr>
        <w:t>e</w:t>
      </w:r>
      <w:r w:rsidR="004C5410">
        <w:rPr>
          <w:rFonts w:eastAsia="Malgun Gothic"/>
          <w:lang w:val="it-IT"/>
        </w:rPr>
        <w:t>ting in Thailand and Southeast Asia</w:t>
      </w:r>
      <w:r w:rsidR="004C5410" w:rsidRPr="00C40D5E">
        <w:rPr>
          <w:rFonts w:eastAsia="Malgun Gothic"/>
          <w:lang w:val="it-IT"/>
        </w:rPr>
        <w:t xml:space="preserve">. </w:t>
      </w:r>
      <w:r w:rsidR="00714528">
        <w:rPr>
          <w:rFonts w:eastAsia="Malgun Gothic"/>
          <w:lang w:val="it-IT"/>
        </w:rPr>
        <w:t xml:space="preserve">From </w:t>
      </w:r>
      <w:r w:rsidR="004C5410">
        <w:rPr>
          <w:rFonts w:eastAsia="Malgun Gothic"/>
          <w:lang w:val="it-IT"/>
        </w:rPr>
        <w:t>1 March</w:t>
      </w:r>
      <w:r w:rsidR="004C5410" w:rsidRPr="00C40D5E">
        <w:rPr>
          <w:rFonts w:eastAsia="Malgun Gothic"/>
          <w:lang w:val="it-IT"/>
        </w:rPr>
        <w:t xml:space="preserve"> </w:t>
      </w:r>
      <w:r w:rsidR="00405641">
        <w:rPr>
          <w:rFonts w:eastAsia="Malgun Gothic"/>
          <w:lang w:val="it-IT"/>
        </w:rPr>
        <w:t xml:space="preserve">to 30 April </w:t>
      </w:r>
      <w:r w:rsidR="004C5410" w:rsidRPr="00C40D5E">
        <w:rPr>
          <w:rFonts w:eastAsia="Malgun Gothic"/>
          <w:lang w:val="it-IT"/>
        </w:rPr>
        <w:t>20</w:t>
      </w:r>
      <w:r w:rsidR="004C5410">
        <w:rPr>
          <w:rFonts w:eastAsia="Malgun Gothic"/>
          <w:lang w:val="it-IT"/>
        </w:rPr>
        <w:t>20</w:t>
      </w:r>
      <w:r w:rsidR="004C5410" w:rsidRPr="00C40D5E">
        <w:rPr>
          <w:rFonts w:eastAsia="Malgun Gothic"/>
          <w:lang w:val="it-IT"/>
        </w:rPr>
        <w:t>. Fun</w:t>
      </w:r>
      <w:r w:rsidR="0096362A">
        <w:rPr>
          <w:rFonts w:eastAsia="Malgun Gothic"/>
          <w:lang w:val="it-IT"/>
        </w:rPr>
        <w:t>d</w:t>
      </w:r>
      <w:r w:rsidR="004C5410" w:rsidRPr="00C40D5E">
        <w:rPr>
          <w:rFonts w:eastAsia="Malgun Gothic"/>
          <w:lang w:val="it-IT"/>
        </w:rPr>
        <w:t>ed from the Populous (71 Boundary St. Brisbane</w:t>
      </w:r>
      <w:r w:rsidR="004C5410">
        <w:rPr>
          <w:rFonts w:eastAsia="Malgun Gothic"/>
          <w:lang w:val="it-IT"/>
        </w:rPr>
        <w:t xml:space="preserve"> </w:t>
      </w:r>
      <w:r w:rsidR="004C5410" w:rsidRPr="00C40D5E">
        <w:rPr>
          <w:rFonts w:eastAsia="Malgun Gothic"/>
          <w:lang w:val="it-IT"/>
        </w:rPr>
        <w:t xml:space="preserve">QLD 4000 Australia). </w:t>
      </w:r>
    </w:p>
    <w:bookmarkEnd w:id="48"/>
    <w:p w14:paraId="77516598" w14:textId="77777777" w:rsidR="004C5410" w:rsidRPr="004C5410" w:rsidRDefault="004C5410" w:rsidP="00FB6439">
      <w:pPr>
        <w:contextualSpacing/>
        <w:rPr>
          <w:bCs/>
          <w:iCs/>
          <w:lang w:val="it-IT"/>
        </w:rPr>
      </w:pPr>
    </w:p>
    <w:p w14:paraId="61B998E1" w14:textId="138DF36C" w:rsidR="004B36F2" w:rsidRDefault="000A7B29" w:rsidP="00FB6439">
      <w:pPr>
        <w:snapToGrid w:val="0"/>
        <w:ind w:left="840" w:hangingChars="350" w:hanging="840"/>
        <w:contextualSpacing/>
        <w:rPr>
          <w:rFonts w:eastAsia="Malgun Gothic"/>
          <w:lang w:val="it-IT"/>
        </w:rPr>
      </w:pPr>
      <w:r>
        <w:rPr>
          <w:rFonts w:eastAsia="Malgun Gothic"/>
          <w:lang w:val="it-IT"/>
        </w:rPr>
        <w:t>4</w:t>
      </w:r>
      <w:r w:rsidR="00C47440" w:rsidRPr="00C40D5E">
        <w:rPr>
          <w:rFonts w:eastAsia="Malgun Gothic"/>
          <w:lang w:val="it-IT"/>
        </w:rPr>
        <w:t xml:space="preserve">. </w:t>
      </w:r>
      <w:r w:rsidR="00C47440" w:rsidRPr="00D459BF">
        <w:rPr>
          <w:rFonts w:eastAsia="Malgun Gothic"/>
          <w:b/>
          <w:lang w:val="it-IT"/>
        </w:rPr>
        <w:t>Lee, T. J.</w:t>
      </w:r>
      <w:r w:rsidR="00C47440" w:rsidRPr="00C40D5E">
        <w:rPr>
          <w:rFonts w:eastAsia="Malgun Gothic"/>
          <w:lang w:val="it-IT"/>
        </w:rPr>
        <w:t xml:space="preserve"> (2019). </w:t>
      </w:r>
      <w:r w:rsidR="005C6AC3" w:rsidRPr="00C40D5E">
        <w:rPr>
          <w:rFonts w:eastAsia="Malgun Gothic"/>
          <w:lang w:val="it-IT"/>
        </w:rPr>
        <w:t>A</w:t>
      </w:r>
      <w:r w:rsidR="005C6AC3">
        <w:rPr>
          <w:rFonts w:eastAsia="Malgun Gothic"/>
          <w:lang w:val="it-IT"/>
        </w:rPr>
        <w:t>U</w:t>
      </w:r>
      <w:r w:rsidR="005C6AC3" w:rsidRPr="00C40D5E">
        <w:rPr>
          <w:rFonts w:eastAsia="Malgun Gothic"/>
          <w:lang w:val="it-IT"/>
        </w:rPr>
        <w:t>$1</w:t>
      </w:r>
      <w:r w:rsidR="00663D81">
        <w:rPr>
          <w:rFonts w:eastAsia="Malgun Gothic"/>
          <w:lang w:val="it-IT"/>
        </w:rPr>
        <w:t>7</w:t>
      </w:r>
      <w:r w:rsidR="005C6AC3" w:rsidRPr="00C40D5E">
        <w:rPr>
          <w:rFonts w:eastAsia="Malgun Gothic"/>
          <w:lang w:val="it-IT"/>
        </w:rPr>
        <w:t>,</w:t>
      </w:r>
      <w:r w:rsidR="005C6AC3">
        <w:rPr>
          <w:rFonts w:eastAsia="Malgun Gothic"/>
          <w:lang w:val="it-IT"/>
        </w:rPr>
        <w:t>000</w:t>
      </w:r>
      <w:r w:rsidR="005C6AC3" w:rsidRPr="00C40D5E">
        <w:rPr>
          <w:rFonts w:eastAsia="Malgun Gothic"/>
          <w:lang w:val="it-IT"/>
        </w:rPr>
        <w:t>.</w:t>
      </w:r>
      <w:r w:rsidR="005C6AC3">
        <w:rPr>
          <w:rFonts w:eastAsia="Malgun Gothic"/>
          <w:lang w:val="it-IT"/>
        </w:rPr>
        <w:t xml:space="preserve"> </w:t>
      </w:r>
      <w:r w:rsidR="004B36F2">
        <w:rPr>
          <w:rFonts w:eastAsia="Malgun Gothic"/>
          <w:lang w:val="it-IT"/>
        </w:rPr>
        <w:t xml:space="preserve">Analysis </w:t>
      </w:r>
      <w:r w:rsidR="00C47440">
        <w:rPr>
          <w:rFonts w:eastAsia="Malgun Gothic"/>
          <w:lang w:val="it-IT"/>
        </w:rPr>
        <w:t xml:space="preserve">on the </w:t>
      </w:r>
      <w:r w:rsidR="004B36F2">
        <w:rPr>
          <w:rFonts w:eastAsia="Malgun Gothic"/>
          <w:lang w:val="it-IT"/>
        </w:rPr>
        <w:t xml:space="preserve">infrastructure of the </w:t>
      </w:r>
      <w:r w:rsidR="00C47440" w:rsidRPr="00C40D5E">
        <w:rPr>
          <w:rFonts w:eastAsia="Malgun Gothic"/>
          <w:lang w:val="it-IT"/>
        </w:rPr>
        <w:t xml:space="preserve">MICE </w:t>
      </w:r>
      <w:r w:rsidR="004B36F2">
        <w:rPr>
          <w:rFonts w:eastAsia="Malgun Gothic"/>
          <w:lang w:val="it-IT"/>
        </w:rPr>
        <w:t>i</w:t>
      </w:r>
      <w:r w:rsidR="00C47440" w:rsidRPr="00C40D5E">
        <w:rPr>
          <w:rFonts w:eastAsia="Malgun Gothic"/>
          <w:lang w:val="it-IT"/>
        </w:rPr>
        <w:t xml:space="preserve">ndustry in </w:t>
      </w:r>
      <w:r w:rsidR="00C47440">
        <w:rPr>
          <w:rFonts w:eastAsia="Malgun Gothic"/>
          <w:lang w:val="it-IT"/>
        </w:rPr>
        <w:t>Yokohama</w:t>
      </w:r>
      <w:r w:rsidR="004B36F2">
        <w:rPr>
          <w:rFonts w:eastAsia="Malgun Gothic"/>
          <w:lang w:val="it-IT"/>
        </w:rPr>
        <w:t xml:space="preserve"> and</w:t>
      </w:r>
      <w:r w:rsidR="005C6AC3">
        <w:rPr>
          <w:rFonts w:eastAsia="Malgun Gothic"/>
          <w:lang w:val="it-IT"/>
        </w:rPr>
        <w:t xml:space="preserve"> </w:t>
      </w:r>
      <w:r w:rsidR="00C47440">
        <w:rPr>
          <w:rFonts w:eastAsia="Malgun Gothic"/>
          <w:lang w:val="it-IT"/>
        </w:rPr>
        <w:t>Tokyo</w:t>
      </w:r>
      <w:r w:rsidR="00C47440" w:rsidRPr="00C40D5E">
        <w:rPr>
          <w:rFonts w:eastAsia="Malgun Gothic"/>
          <w:lang w:val="it-IT"/>
        </w:rPr>
        <w:t xml:space="preserve">, Japan. </w:t>
      </w:r>
      <w:r w:rsidR="00714528">
        <w:rPr>
          <w:rFonts w:eastAsia="Malgun Gothic"/>
          <w:lang w:val="it-IT"/>
        </w:rPr>
        <w:t xml:space="preserve">From </w:t>
      </w:r>
      <w:r w:rsidR="004B36F2">
        <w:rPr>
          <w:rFonts w:eastAsia="Malgun Gothic"/>
          <w:lang w:val="it-IT"/>
        </w:rPr>
        <w:t xml:space="preserve">1 September </w:t>
      </w:r>
      <w:r w:rsidR="00C47440" w:rsidRPr="00C40D5E">
        <w:rPr>
          <w:rFonts w:eastAsia="Malgun Gothic"/>
          <w:lang w:val="it-IT"/>
        </w:rPr>
        <w:t xml:space="preserve">to </w:t>
      </w:r>
      <w:r w:rsidR="004B36F2">
        <w:rPr>
          <w:rFonts w:eastAsia="Malgun Gothic"/>
          <w:lang w:val="it-IT"/>
        </w:rPr>
        <w:t>31 October</w:t>
      </w:r>
      <w:r w:rsidR="00C47440" w:rsidRPr="00C40D5E">
        <w:rPr>
          <w:rFonts w:eastAsia="Malgun Gothic"/>
          <w:lang w:val="it-IT"/>
        </w:rPr>
        <w:t xml:space="preserve"> 2019. Fun</w:t>
      </w:r>
      <w:r w:rsidR="0096362A">
        <w:rPr>
          <w:rFonts w:eastAsia="Malgun Gothic"/>
          <w:lang w:val="it-IT"/>
        </w:rPr>
        <w:t>d</w:t>
      </w:r>
      <w:r w:rsidR="00C47440" w:rsidRPr="00C40D5E">
        <w:rPr>
          <w:rFonts w:eastAsia="Malgun Gothic"/>
          <w:lang w:val="it-IT"/>
        </w:rPr>
        <w:t xml:space="preserve">ed from </w:t>
      </w:r>
    </w:p>
    <w:p w14:paraId="648013B6" w14:textId="1B87C483" w:rsidR="00C47440" w:rsidRPr="00C40D5E" w:rsidRDefault="004B36F2" w:rsidP="00FB6439">
      <w:pPr>
        <w:snapToGrid w:val="0"/>
        <w:contextualSpacing/>
        <w:rPr>
          <w:rFonts w:eastAsia="Malgun Gothic"/>
          <w:lang w:val="it-IT"/>
        </w:rPr>
      </w:pPr>
      <w:r>
        <w:rPr>
          <w:rFonts w:eastAsia="Malgun Gothic"/>
          <w:lang w:val="it-IT"/>
        </w:rPr>
        <w:t xml:space="preserve">    </w:t>
      </w:r>
      <w:r w:rsidR="005C6AC3">
        <w:rPr>
          <w:rFonts w:eastAsia="Malgun Gothic"/>
          <w:lang w:val="it-IT"/>
        </w:rPr>
        <w:t xml:space="preserve">          </w:t>
      </w:r>
      <w:r w:rsidR="00C47440" w:rsidRPr="00C40D5E">
        <w:rPr>
          <w:rFonts w:eastAsia="Malgun Gothic"/>
          <w:lang w:val="it-IT"/>
        </w:rPr>
        <w:t>the Populous (71 Boundary St. Brisbane</w:t>
      </w:r>
      <w:r w:rsidR="00C47440">
        <w:rPr>
          <w:rFonts w:eastAsia="Malgun Gothic"/>
          <w:lang w:val="it-IT"/>
        </w:rPr>
        <w:t xml:space="preserve"> </w:t>
      </w:r>
      <w:r w:rsidR="00C47440" w:rsidRPr="00C40D5E">
        <w:rPr>
          <w:rFonts w:eastAsia="Malgun Gothic"/>
          <w:lang w:val="it-IT"/>
        </w:rPr>
        <w:t xml:space="preserve">QLD 4000 Australia). </w:t>
      </w:r>
    </w:p>
    <w:p w14:paraId="3E99B83D" w14:textId="2A3DCE0F" w:rsidR="00C40D5E" w:rsidRDefault="00C40D5E" w:rsidP="00FB6439">
      <w:pPr>
        <w:contextualSpacing/>
        <w:rPr>
          <w:bCs/>
          <w:iCs/>
        </w:rPr>
      </w:pPr>
    </w:p>
    <w:p w14:paraId="1A06496D" w14:textId="46A88555" w:rsidR="00F55685" w:rsidRDefault="000A7B29" w:rsidP="00B729C5">
      <w:pPr>
        <w:snapToGrid w:val="0"/>
        <w:ind w:left="840" w:hangingChars="350" w:hanging="840"/>
        <w:contextualSpacing/>
        <w:rPr>
          <w:rFonts w:eastAsia="Malgun Gothic"/>
          <w:lang w:val="it-IT"/>
        </w:rPr>
      </w:pPr>
      <w:r>
        <w:rPr>
          <w:rFonts w:eastAsia="Malgun Gothic"/>
          <w:lang w:val="it-IT"/>
        </w:rPr>
        <w:t>3</w:t>
      </w:r>
      <w:r w:rsidR="00F55685" w:rsidRPr="00C40D5E">
        <w:rPr>
          <w:rFonts w:eastAsia="Malgun Gothic"/>
          <w:lang w:val="it-IT"/>
        </w:rPr>
        <w:t xml:space="preserve">. </w:t>
      </w:r>
      <w:r w:rsidR="00F55685" w:rsidRPr="00D459BF">
        <w:rPr>
          <w:rFonts w:eastAsia="Malgun Gothic"/>
          <w:b/>
          <w:lang w:val="it-IT"/>
        </w:rPr>
        <w:t>Lee, T. J.</w:t>
      </w:r>
      <w:r w:rsidR="00F55685" w:rsidRPr="00C40D5E">
        <w:rPr>
          <w:rFonts w:eastAsia="Malgun Gothic"/>
          <w:lang w:val="it-IT"/>
        </w:rPr>
        <w:t xml:space="preserve"> (2019</w:t>
      </w:r>
      <w:r w:rsidR="00B04444">
        <w:rPr>
          <w:rFonts w:eastAsia="Malgun Gothic"/>
          <w:lang w:val="it-IT"/>
        </w:rPr>
        <w:t>-</w:t>
      </w:r>
      <w:r w:rsidR="00F55685" w:rsidRPr="00C40D5E">
        <w:rPr>
          <w:rFonts w:eastAsia="Malgun Gothic"/>
          <w:lang w:val="it-IT"/>
        </w:rPr>
        <w:t>2021). A</w:t>
      </w:r>
      <w:r w:rsidR="005C6AC3">
        <w:rPr>
          <w:rFonts w:eastAsia="Malgun Gothic"/>
          <w:lang w:val="it-IT"/>
        </w:rPr>
        <w:t>U</w:t>
      </w:r>
      <w:r w:rsidR="00F55685" w:rsidRPr="00C40D5E">
        <w:rPr>
          <w:rFonts w:eastAsia="Malgun Gothic"/>
          <w:lang w:val="it-IT"/>
        </w:rPr>
        <w:t>$1</w:t>
      </w:r>
      <w:r w:rsidR="00AB1677">
        <w:rPr>
          <w:rFonts w:eastAsia="Malgun Gothic"/>
          <w:lang w:val="it-IT"/>
        </w:rPr>
        <w:t>8</w:t>
      </w:r>
      <w:r w:rsidR="00F55685" w:rsidRPr="00C40D5E">
        <w:rPr>
          <w:rFonts w:eastAsia="Malgun Gothic"/>
          <w:lang w:val="it-IT"/>
        </w:rPr>
        <w:t>,000. PATA (</w:t>
      </w:r>
      <w:bookmarkStart w:id="49" w:name="_Hlk35113660"/>
      <w:r w:rsidR="00F55685" w:rsidRPr="00C40D5E">
        <w:rPr>
          <w:rFonts w:eastAsia="Malgun Gothic"/>
          <w:lang w:val="it-IT"/>
        </w:rPr>
        <w:t>Pacific Asia Travel Association</w:t>
      </w:r>
      <w:bookmarkEnd w:id="49"/>
      <w:r w:rsidR="00F55685" w:rsidRPr="00C40D5E">
        <w:rPr>
          <w:rFonts w:eastAsia="Malgun Gothic"/>
          <w:lang w:val="it-IT"/>
        </w:rPr>
        <w:t xml:space="preserve">) – KOICA (Korea International Cooperation Agency) Project 2019-2021. </w:t>
      </w:r>
      <w:r w:rsidR="00714528">
        <w:rPr>
          <w:rFonts w:eastAsia="Malgun Gothic"/>
          <w:lang w:val="it-IT"/>
        </w:rPr>
        <w:t>From 1 July</w:t>
      </w:r>
      <w:r w:rsidR="00F55685" w:rsidRPr="00C40D5E">
        <w:rPr>
          <w:rFonts w:eastAsia="Malgun Gothic"/>
          <w:lang w:val="it-IT"/>
        </w:rPr>
        <w:t xml:space="preserve"> 2019 to </w:t>
      </w:r>
      <w:r w:rsidR="00714528">
        <w:rPr>
          <w:rFonts w:eastAsia="Malgun Gothic"/>
          <w:lang w:val="it-IT"/>
        </w:rPr>
        <w:t>30 June</w:t>
      </w:r>
      <w:r w:rsidR="00F55685" w:rsidRPr="00C40D5E">
        <w:rPr>
          <w:rFonts w:eastAsia="Malgun Gothic"/>
          <w:lang w:val="it-IT"/>
        </w:rPr>
        <w:t xml:space="preserve"> 2021. Funded by PATA (989 Rama </w:t>
      </w:r>
      <w:r w:rsidR="00EA23C6">
        <w:rPr>
          <w:rFonts w:eastAsia="Malgun Gothic"/>
          <w:lang w:val="it-IT"/>
        </w:rPr>
        <w:t>1</w:t>
      </w:r>
      <w:r w:rsidR="00F55685" w:rsidRPr="00C40D5E">
        <w:rPr>
          <w:rFonts w:eastAsia="Malgun Gothic"/>
          <w:lang w:val="it-IT"/>
        </w:rPr>
        <w:t xml:space="preserve"> Road, Pathumwan Bangkok 10330, Thailand).  </w:t>
      </w:r>
    </w:p>
    <w:p w14:paraId="034F3439" w14:textId="77777777" w:rsidR="00F55685" w:rsidRPr="00C40D5E" w:rsidRDefault="00F55685" w:rsidP="00FB6439">
      <w:pPr>
        <w:snapToGrid w:val="0"/>
        <w:contextualSpacing/>
        <w:rPr>
          <w:rFonts w:eastAsia="Malgun Gothic"/>
          <w:lang w:val="it-IT"/>
        </w:rPr>
      </w:pPr>
    </w:p>
    <w:p w14:paraId="7F368369" w14:textId="3D144610" w:rsidR="005C6AC3" w:rsidRDefault="000A7B29" w:rsidP="00FB6439">
      <w:pPr>
        <w:snapToGrid w:val="0"/>
        <w:contextualSpacing/>
        <w:rPr>
          <w:rFonts w:eastAsia="Malgun Gothic"/>
          <w:lang w:val="it-IT"/>
        </w:rPr>
      </w:pPr>
      <w:r>
        <w:rPr>
          <w:rFonts w:eastAsia="Malgun Gothic"/>
          <w:lang w:val="it-IT"/>
        </w:rPr>
        <w:t>2</w:t>
      </w:r>
      <w:r w:rsidR="00C40D5E" w:rsidRPr="00C40D5E">
        <w:rPr>
          <w:rFonts w:eastAsia="Malgun Gothic"/>
          <w:lang w:val="it-IT"/>
        </w:rPr>
        <w:t xml:space="preserve">. </w:t>
      </w:r>
      <w:r w:rsidR="00C40D5E" w:rsidRPr="00D459BF">
        <w:rPr>
          <w:rFonts w:eastAsia="Malgun Gothic"/>
          <w:b/>
          <w:lang w:val="it-IT"/>
        </w:rPr>
        <w:t>Lee, T. J.</w:t>
      </w:r>
      <w:r w:rsidR="00C40D5E" w:rsidRPr="00C40D5E">
        <w:rPr>
          <w:rFonts w:eastAsia="Malgun Gothic"/>
          <w:lang w:val="it-IT"/>
        </w:rPr>
        <w:t xml:space="preserve"> (2019). </w:t>
      </w:r>
      <w:r w:rsidR="005C6AC3" w:rsidRPr="005C6AC3">
        <w:rPr>
          <w:rFonts w:eastAsia="Malgun Gothic"/>
          <w:lang w:val="it-IT"/>
        </w:rPr>
        <w:t>A</w:t>
      </w:r>
      <w:r w:rsidR="005C6AC3">
        <w:rPr>
          <w:rFonts w:eastAsia="Malgun Gothic"/>
          <w:lang w:val="it-IT"/>
        </w:rPr>
        <w:t>U</w:t>
      </w:r>
      <w:r w:rsidR="005C6AC3" w:rsidRPr="005C6AC3">
        <w:rPr>
          <w:rFonts w:eastAsia="Malgun Gothic"/>
          <w:lang w:val="it-IT"/>
        </w:rPr>
        <w:t>$</w:t>
      </w:r>
      <w:r w:rsidR="00AB1677">
        <w:rPr>
          <w:rFonts w:eastAsia="Malgun Gothic"/>
          <w:lang w:val="it-IT"/>
        </w:rPr>
        <w:t>20</w:t>
      </w:r>
      <w:r w:rsidR="005C6AC3" w:rsidRPr="005C6AC3">
        <w:rPr>
          <w:rFonts w:eastAsia="Malgun Gothic"/>
          <w:lang w:val="it-IT"/>
        </w:rPr>
        <w:t>,</w:t>
      </w:r>
      <w:r w:rsidR="00AB1677">
        <w:rPr>
          <w:rFonts w:eastAsia="Malgun Gothic"/>
          <w:lang w:val="it-IT"/>
        </w:rPr>
        <w:t>0</w:t>
      </w:r>
      <w:r w:rsidR="005C6AC3">
        <w:rPr>
          <w:rFonts w:eastAsia="Malgun Gothic"/>
          <w:lang w:val="it-IT"/>
        </w:rPr>
        <w:t xml:space="preserve">00. </w:t>
      </w:r>
      <w:r w:rsidR="004B36F2">
        <w:rPr>
          <w:rFonts w:eastAsia="Malgun Gothic"/>
          <w:lang w:val="it-IT"/>
        </w:rPr>
        <w:t>Analy</w:t>
      </w:r>
      <w:r w:rsidR="00814644">
        <w:rPr>
          <w:rFonts w:eastAsia="Malgun Gothic"/>
          <w:lang w:val="it-IT"/>
        </w:rPr>
        <w:t>sis</w:t>
      </w:r>
      <w:r w:rsidR="00A345FE">
        <w:rPr>
          <w:rFonts w:eastAsia="Malgun Gothic"/>
          <w:lang w:val="it-IT"/>
        </w:rPr>
        <w:t xml:space="preserve"> on the </w:t>
      </w:r>
      <w:r w:rsidR="00C40D5E" w:rsidRPr="00C40D5E">
        <w:rPr>
          <w:rFonts w:eastAsia="Malgun Gothic"/>
          <w:lang w:val="it-IT"/>
        </w:rPr>
        <w:t xml:space="preserve">MICE </w:t>
      </w:r>
      <w:r w:rsidR="004B36F2">
        <w:rPr>
          <w:rFonts w:eastAsia="Malgun Gothic"/>
          <w:lang w:val="it-IT"/>
        </w:rPr>
        <w:t>i</w:t>
      </w:r>
      <w:r w:rsidR="00C40D5E" w:rsidRPr="00C40D5E">
        <w:rPr>
          <w:rFonts w:eastAsia="Malgun Gothic"/>
          <w:lang w:val="it-IT"/>
        </w:rPr>
        <w:t xml:space="preserve">ndustry </w:t>
      </w:r>
      <w:r w:rsidR="00814644">
        <w:rPr>
          <w:rFonts w:eastAsia="Malgun Gothic"/>
          <w:lang w:val="it-IT"/>
        </w:rPr>
        <w:t>infrastructure of</w:t>
      </w:r>
      <w:r w:rsidR="00C40D5E" w:rsidRPr="00C40D5E">
        <w:rPr>
          <w:rFonts w:eastAsia="Malgun Gothic"/>
          <w:lang w:val="it-IT"/>
        </w:rPr>
        <w:t xml:space="preserve"> Osaka, </w:t>
      </w:r>
    </w:p>
    <w:p w14:paraId="4D5E77A5" w14:textId="77777777" w:rsidR="00714528" w:rsidRDefault="00C40D5E" w:rsidP="00FB6439">
      <w:pPr>
        <w:snapToGrid w:val="0"/>
        <w:ind w:firstLineChars="350" w:firstLine="840"/>
        <w:contextualSpacing/>
        <w:rPr>
          <w:rFonts w:eastAsia="Malgun Gothic"/>
          <w:lang w:val="it-IT"/>
        </w:rPr>
      </w:pPr>
      <w:r w:rsidRPr="00C40D5E">
        <w:rPr>
          <w:rFonts w:eastAsia="Malgun Gothic"/>
          <w:lang w:val="it-IT"/>
        </w:rPr>
        <w:t>Japan.</w:t>
      </w:r>
      <w:r w:rsidR="005C6AC3">
        <w:rPr>
          <w:rFonts w:eastAsia="Malgun Gothic"/>
          <w:lang w:val="it-IT"/>
        </w:rPr>
        <w:t xml:space="preserve"> </w:t>
      </w:r>
      <w:r w:rsidR="00714528">
        <w:rPr>
          <w:rFonts w:eastAsia="Malgun Gothic"/>
          <w:lang w:val="it-IT"/>
        </w:rPr>
        <w:t xml:space="preserve">From </w:t>
      </w:r>
      <w:r w:rsidRPr="00C40D5E">
        <w:rPr>
          <w:rFonts w:eastAsia="Malgun Gothic"/>
          <w:lang w:val="it-IT"/>
        </w:rPr>
        <w:t xml:space="preserve">1 July to </w:t>
      </w:r>
      <w:r w:rsidR="004B36F2">
        <w:rPr>
          <w:rFonts w:eastAsia="Malgun Gothic"/>
          <w:lang w:val="it-IT"/>
        </w:rPr>
        <w:t>3</w:t>
      </w:r>
      <w:r w:rsidR="00405641">
        <w:rPr>
          <w:rFonts w:eastAsia="Malgun Gothic"/>
          <w:lang w:val="it-IT"/>
        </w:rPr>
        <w:t xml:space="preserve">0 September </w:t>
      </w:r>
      <w:r w:rsidRPr="00C40D5E">
        <w:rPr>
          <w:rFonts w:eastAsia="Malgun Gothic"/>
          <w:lang w:val="it-IT"/>
        </w:rPr>
        <w:t>2019. Fun</w:t>
      </w:r>
      <w:r w:rsidR="00B95E10">
        <w:rPr>
          <w:rFonts w:eastAsia="Malgun Gothic"/>
          <w:lang w:val="it-IT"/>
        </w:rPr>
        <w:t>d</w:t>
      </w:r>
      <w:r w:rsidRPr="00C40D5E">
        <w:rPr>
          <w:rFonts w:eastAsia="Malgun Gothic"/>
          <w:lang w:val="it-IT"/>
        </w:rPr>
        <w:t xml:space="preserve">ed from the Populous (71 Boundary </w:t>
      </w:r>
    </w:p>
    <w:p w14:paraId="68127A62" w14:textId="6BB5BEE7" w:rsidR="005C6AC3" w:rsidRDefault="00C40D5E" w:rsidP="00714528">
      <w:pPr>
        <w:snapToGrid w:val="0"/>
        <w:ind w:firstLineChars="350" w:firstLine="840"/>
        <w:contextualSpacing/>
        <w:rPr>
          <w:rFonts w:eastAsia="Malgun Gothic"/>
          <w:lang w:val="it-IT"/>
        </w:rPr>
      </w:pPr>
      <w:r w:rsidRPr="00C40D5E">
        <w:rPr>
          <w:rFonts w:eastAsia="Malgun Gothic"/>
          <w:lang w:val="it-IT"/>
        </w:rPr>
        <w:lastRenderedPageBreak/>
        <w:t xml:space="preserve">St. Brisbane QLD 4000 Australia) through Sustainability Research Centre (SRC) at </w:t>
      </w:r>
    </w:p>
    <w:p w14:paraId="5A2BF922" w14:textId="3E48E516" w:rsidR="004568AF" w:rsidRDefault="00C40D5E" w:rsidP="00FB6439">
      <w:pPr>
        <w:snapToGrid w:val="0"/>
        <w:ind w:firstLineChars="350" w:firstLine="840"/>
        <w:contextualSpacing/>
        <w:rPr>
          <w:rFonts w:eastAsia="Malgun Gothic"/>
          <w:lang w:val="it-IT"/>
        </w:rPr>
      </w:pPr>
      <w:r w:rsidRPr="00C40D5E">
        <w:rPr>
          <w:rFonts w:eastAsia="Malgun Gothic"/>
          <w:lang w:val="it-IT"/>
        </w:rPr>
        <w:t>U</w:t>
      </w:r>
      <w:r w:rsidR="00B729C5">
        <w:rPr>
          <w:rFonts w:eastAsia="Malgun Gothic"/>
          <w:lang w:val="it-IT"/>
        </w:rPr>
        <w:t>niversity of the Sunshine Coast, Australia</w:t>
      </w:r>
      <w:r w:rsidRPr="00C40D5E">
        <w:rPr>
          <w:rFonts w:eastAsia="Malgun Gothic"/>
          <w:lang w:val="it-IT"/>
        </w:rPr>
        <w:t xml:space="preserve">. </w:t>
      </w:r>
    </w:p>
    <w:p w14:paraId="02980904" w14:textId="77777777" w:rsidR="005C6AC3" w:rsidRDefault="005C6AC3" w:rsidP="00FB6439">
      <w:pPr>
        <w:snapToGrid w:val="0"/>
        <w:ind w:firstLineChars="350" w:firstLine="840"/>
        <w:contextualSpacing/>
        <w:rPr>
          <w:rFonts w:eastAsia="Malgun Gothic"/>
          <w:lang w:val="it-IT"/>
        </w:rPr>
      </w:pPr>
    </w:p>
    <w:p w14:paraId="242E5C7E" w14:textId="5D27ED9A" w:rsidR="004568AF" w:rsidRPr="00714528" w:rsidRDefault="000A7B29" w:rsidP="00714528">
      <w:pPr>
        <w:ind w:left="840" w:hangingChars="350" w:hanging="840"/>
        <w:contextualSpacing/>
      </w:pPr>
      <w:r>
        <w:t>1</w:t>
      </w:r>
      <w:r w:rsidR="004568AF" w:rsidRPr="002040FD">
        <w:t xml:space="preserve">.  </w:t>
      </w:r>
      <w:r w:rsidR="004568AF" w:rsidRPr="002040FD">
        <w:rPr>
          <w:rFonts w:eastAsia="Times New Roman"/>
          <w:b/>
          <w:lang w:eastAsia="en-US"/>
        </w:rPr>
        <w:t>Lee, T. J.</w:t>
      </w:r>
      <w:r w:rsidR="004568AF" w:rsidRPr="002040FD">
        <w:rPr>
          <w:rFonts w:eastAsia="Times New Roman"/>
          <w:lang w:eastAsia="en-US"/>
        </w:rPr>
        <w:t xml:space="preserve"> (2008). </w:t>
      </w:r>
      <w:r w:rsidR="005C6AC3">
        <w:rPr>
          <w:rFonts w:eastAsia="Times New Roman"/>
          <w:lang w:eastAsia="en-US"/>
        </w:rPr>
        <w:t>A</w:t>
      </w:r>
      <w:r w:rsidR="004568AF" w:rsidRPr="002040FD">
        <w:rPr>
          <w:rFonts w:eastAsia="Times New Roman"/>
          <w:lang w:eastAsia="en-US"/>
        </w:rPr>
        <w:t>U$</w:t>
      </w:r>
      <w:r w:rsidR="00663D81">
        <w:rPr>
          <w:rFonts w:eastAsia="Times New Roman"/>
          <w:lang w:eastAsia="en-US"/>
        </w:rPr>
        <w:t>9</w:t>
      </w:r>
      <w:r w:rsidR="004568AF" w:rsidRPr="002040FD">
        <w:rPr>
          <w:rFonts w:eastAsia="Times New Roman"/>
          <w:lang w:eastAsia="en-US"/>
        </w:rPr>
        <w:t>,000.</w:t>
      </w:r>
      <w:r w:rsidR="004568AF" w:rsidRPr="002040FD">
        <w:rPr>
          <w:rFonts w:hint="eastAsia"/>
        </w:rPr>
        <w:t xml:space="preserve"> Chinese outbound tourism research</w:t>
      </w:r>
      <w:r w:rsidR="004568AF" w:rsidRPr="002040FD">
        <w:t xml:space="preserve">. </w:t>
      </w:r>
      <w:r w:rsidR="00714528">
        <w:t xml:space="preserve">From 1 May to 30 June 2008. </w:t>
      </w:r>
      <w:r w:rsidR="004568AF" w:rsidRPr="002040FD">
        <w:rPr>
          <w:bCs/>
        </w:rPr>
        <w:t>Funded from</w:t>
      </w:r>
      <w:r w:rsidR="004568AF" w:rsidRPr="002040FD">
        <w:t xml:space="preserve"> </w:t>
      </w:r>
      <w:r w:rsidR="00B729C5">
        <w:t>the</w:t>
      </w:r>
      <w:r w:rsidR="00714528">
        <w:rPr>
          <w:rFonts w:hint="eastAsia"/>
        </w:rPr>
        <w:t xml:space="preserve"> </w:t>
      </w:r>
      <w:r w:rsidR="004568AF" w:rsidRPr="002040FD">
        <w:t>University of Queensland, Brisbane, Australia</w:t>
      </w:r>
      <w:r w:rsidR="005C6AC3">
        <w:t>.</w:t>
      </w:r>
    </w:p>
    <w:p w14:paraId="065120D5" w14:textId="77777777" w:rsidR="003E58C6" w:rsidRDefault="003E58C6" w:rsidP="00FB6439">
      <w:pPr>
        <w:snapToGrid w:val="0"/>
        <w:contextualSpacing/>
        <w:rPr>
          <w:rFonts w:eastAsia="Malgun Gothic"/>
          <w:lang w:val="it-IT"/>
        </w:rPr>
      </w:pPr>
    </w:p>
    <w:p w14:paraId="2EA55142" w14:textId="4D57899A" w:rsidR="003E58C6" w:rsidRPr="00D67F16" w:rsidRDefault="003E58C6" w:rsidP="00FB6439">
      <w:pPr>
        <w:contextualSpacing/>
        <w:rPr>
          <w:rFonts w:ascii="Arial" w:hAnsi="Arial" w:cs="Arial"/>
          <w:b/>
        </w:rPr>
      </w:pPr>
      <w:r w:rsidRPr="00D67F16">
        <w:rPr>
          <w:rFonts w:ascii="Arial" w:hAnsi="Arial" w:cs="Arial"/>
          <w:b/>
        </w:rPr>
        <w:t xml:space="preserve">B-3. </w:t>
      </w:r>
      <w:r w:rsidR="008B3B19" w:rsidRPr="00D67F16">
        <w:rPr>
          <w:rFonts w:ascii="Arial" w:hAnsi="Arial" w:cs="Arial"/>
          <w:b/>
        </w:rPr>
        <w:t xml:space="preserve">External </w:t>
      </w:r>
      <w:r w:rsidR="00C0319C" w:rsidRPr="00D67F16">
        <w:rPr>
          <w:rFonts w:ascii="Arial" w:hAnsi="Arial" w:cs="Arial"/>
          <w:b/>
        </w:rPr>
        <w:t>r</w:t>
      </w:r>
      <w:r w:rsidR="008B3B19" w:rsidRPr="00D67F16">
        <w:rPr>
          <w:rFonts w:ascii="Arial" w:hAnsi="Arial" w:cs="Arial"/>
          <w:b/>
        </w:rPr>
        <w:t xml:space="preserve">esearch </w:t>
      </w:r>
      <w:r w:rsidR="00C0319C" w:rsidRPr="00D67F16">
        <w:rPr>
          <w:rFonts w:ascii="Arial" w:hAnsi="Arial" w:cs="Arial"/>
          <w:b/>
        </w:rPr>
        <w:t>p</w:t>
      </w:r>
      <w:r w:rsidR="008B3B19" w:rsidRPr="00D67F16">
        <w:rPr>
          <w:rFonts w:ascii="Arial" w:hAnsi="Arial" w:cs="Arial"/>
          <w:b/>
        </w:rPr>
        <w:t xml:space="preserve">rojects </w:t>
      </w:r>
      <w:r w:rsidR="00C0319C" w:rsidRPr="00D67F16">
        <w:rPr>
          <w:rFonts w:ascii="Arial" w:hAnsi="Arial" w:cs="Arial"/>
          <w:b/>
        </w:rPr>
        <w:t>a</w:t>
      </w:r>
      <w:r w:rsidR="008B3B19" w:rsidRPr="00D67F16">
        <w:rPr>
          <w:rFonts w:ascii="Arial" w:hAnsi="Arial" w:cs="Arial"/>
          <w:b/>
        </w:rPr>
        <w:t>pplied</w:t>
      </w:r>
      <w:r w:rsidR="009B1CB1" w:rsidRPr="00D67F16">
        <w:rPr>
          <w:rFonts w:ascii="Arial" w:hAnsi="Arial" w:cs="Arial"/>
          <w:b/>
        </w:rPr>
        <w:t xml:space="preserve"> &amp; Results to be released:</w:t>
      </w:r>
      <w:r w:rsidRPr="00D67F16">
        <w:rPr>
          <w:rFonts w:ascii="Arial" w:hAnsi="Arial" w:cs="Arial"/>
          <w:b/>
        </w:rPr>
        <w:t xml:space="preserve">  </w:t>
      </w:r>
    </w:p>
    <w:p w14:paraId="1D1731EE" w14:textId="77777777" w:rsidR="00E0456E" w:rsidRPr="003E58C6" w:rsidRDefault="00E0456E" w:rsidP="00FB6439">
      <w:pPr>
        <w:snapToGrid w:val="0"/>
        <w:contextualSpacing/>
        <w:rPr>
          <w:rFonts w:eastAsia="Malgun Gothic"/>
        </w:rPr>
      </w:pPr>
    </w:p>
    <w:p w14:paraId="043E92A5" w14:textId="7A08C89E" w:rsidR="003E58C6" w:rsidRPr="00D67F16" w:rsidRDefault="003E58C6" w:rsidP="00FB6439">
      <w:pPr>
        <w:contextualSpacing/>
        <w:rPr>
          <w:rFonts w:ascii="Arial" w:hAnsi="Arial" w:cs="Arial"/>
          <w:b/>
        </w:rPr>
      </w:pPr>
      <w:bookmarkStart w:id="50" w:name="_Hlk3648783"/>
      <w:r w:rsidRPr="00D67F16">
        <w:rPr>
          <w:rFonts w:ascii="Arial" w:hAnsi="Arial" w:cs="Arial"/>
          <w:b/>
        </w:rPr>
        <w:t xml:space="preserve">B-4. Competitive </w:t>
      </w:r>
      <w:bookmarkStart w:id="51" w:name="_Hlk26311217"/>
      <w:r w:rsidR="00C0319C" w:rsidRPr="00D67F16">
        <w:rPr>
          <w:rFonts w:ascii="Arial" w:hAnsi="Arial" w:cs="Arial"/>
          <w:b/>
        </w:rPr>
        <w:t>e</w:t>
      </w:r>
      <w:r w:rsidRPr="00D67F16">
        <w:rPr>
          <w:rFonts w:ascii="Arial" w:hAnsi="Arial" w:cs="Arial"/>
          <w:b/>
        </w:rPr>
        <w:t xml:space="preserve">xternal </w:t>
      </w:r>
      <w:r w:rsidR="00C0319C" w:rsidRPr="00D67F16">
        <w:rPr>
          <w:rFonts w:ascii="Arial" w:hAnsi="Arial" w:cs="Arial"/>
          <w:b/>
        </w:rPr>
        <w:t>r</w:t>
      </w:r>
      <w:r w:rsidRPr="00D67F16">
        <w:rPr>
          <w:rFonts w:ascii="Arial" w:hAnsi="Arial" w:cs="Arial"/>
          <w:b/>
        </w:rPr>
        <w:t xml:space="preserve">esearch </w:t>
      </w:r>
      <w:r w:rsidR="00C0319C" w:rsidRPr="00D67F16">
        <w:rPr>
          <w:rFonts w:ascii="Arial" w:hAnsi="Arial" w:cs="Arial"/>
          <w:b/>
        </w:rPr>
        <w:t>p</w:t>
      </w:r>
      <w:r w:rsidRPr="00D67F16">
        <w:rPr>
          <w:rFonts w:ascii="Arial" w:hAnsi="Arial" w:cs="Arial"/>
          <w:b/>
        </w:rPr>
        <w:t xml:space="preserve">rojects </w:t>
      </w:r>
      <w:bookmarkEnd w:id="51"/>
      <w:r w:rsidRPr="00D67F16">
        <w:rPr>
          <w:rFonts w:ascii="Arial" w:hAnsi="Arial" w:cs="Arial"/>
          <w:b/>
        </w:rPr>
        <w:t>to be applied</w:t>
      </w:r>
      <w:r w:rsidR="00980AB8" w:rsidRPr="00D67F16">
        <w:rPr>
          <w:rFonts w:ascii="Arial" w:hAnsi="Arial" w:cs="Arial"/>
          <w:b/>
        </w:rPr>
        <w:t xml:space="preserve"> </w:t>
      </w:r>
      <w:r w:rsidR="006764F4" w:rsidRPr="00D67F16">
        <w:rPr>
          <w:rFonts w:ascii="Arial" w:hAnsi="Arial" w:cs="Arial"/>
          <w:b/>
        </w:rPr>
        <w:t>in</w:t>
      </w:r>
      <w:r w:rsidR="00980AB8" w:rsidRPr="00D67F16">
        <w:rPr>
          <w:rFonts w:ascii="Arial" w:hAnsi="Arial" w:cs="Arial"/>
          <w:b/>
        </w:rPr>
        <w:t xml:space="preserve"> </w:t>
      </w:r>
      <w:r w:rsidR="000737C7" w:rsidRPr="00D67F16">
        <w:rPr>
          <w:rFonts w:ascii="Arial" w:hAnsi="Arial" w:cs="Arial"/>
          <w:b/>
        </w:rPr>
        <w:t>202</w:t>
      </w:r>
      <w:r w:rsidR="00433BE9">
        <w:rPr>
          <w:rFonts w:ascii="Arial" w:hAnsi="Arial" w:cs="Arial"/>
          <w:b/>
        </w:rPr>
        <w:t>2</w:t>
      </w:r>
      <w:r w:rsidRPr="00D67F16">
        <w:rPr>
          <w:rFonts w:ascii="Arial" w:hAnsi="Arial" w:cs="Arial"/>
          <w:b/>
        </w:rPr>
        <w:t>:</w:t>
      </w:r>
    </w:p>
    <w:p w14:paraId="663EB8CD" w14:textId="77777777" w:rsidR="00DF107F" w:rsidRPr="00C13D3D" w:rsidRDefault="00DF107F" w:rsidP="00C13D3D">
      <w:pPr>
        <w:snapToGrid w:val="0"/>
        <w:spacing w:line="276" w:lineRule="auto"/>
        <w:contextualSpacing/>
        <w:rPr>
          <w:lang w:val="en-US"/>
        </w:rPr>
      </w:pPr>
    </w:p>
    <w:p w14:paraId="50CF2246" w14:textId="4FBE74F8" w:rsidR="0000472F" w:rsidRPr="00C12D01" w:rsidRDefault="000A7B29" w:rsidP="0000472F">
      <w:pPr>
        <w:ind w:left="840" w:hangingChars="350" w:hanging="840"/>
        <w:contextualSpacing/>
        <w:rPr>
          <w:rFonts w:eastAsia="MS Mincho"/>
          <w:lang w:val="en-US" w:eastAsia="ja-JP"/>
        </w:rPr>
      </w:pPr>
      <w:r>
        <w:t>5</w:t>
      </w:r>
      <w:r w:rsidR="0000472F" w:rsidRPr="00C12D01">
        <w:t xml:space="preserve">. </w:t>
      </w:r>
      <w:bookmarkStart w:id="52" w:name="_Hlk36822345"/>
      <w:r w:rsidR="0000472F" w:rsidRPr="00C12D01">
        <w:t xml:space="preserve">Lee, T. J., &amp; </w:t>
      </w:r>
      <w:r w:rsidR="00A074BE">
        <w:t xml:space="preserve">Cooper, M. </w:t>
      </w:r>
      <w:r w:rsidR="0000472F" w:rsidRPr="00C12D01">
        <w:t>(</w:t>
      </w:r>
      <w:bookmarkStart w:id="53" w:name="_Hlk36047761"/>
      <w:r w:rsidR="0000472F" w:rsidRPr="00C12D01">
        <w:t>202</w:t>
      </w:r>
      <w:bookmarkEnd w:id="53"/>
      <w:r w:rsidR="00433BE9">
        <w:t>2</w:t>
      </w:r>
      <w:r w:rsidR="0000472F" w:rsidRPr="00C12D01">
        <w:t xml:space="preserve">). </w:t>
      </w:r>
      <w:bookmarkStart w:id="54" w:name="_Hlk35075466"/>
      <w:r w:rsidR="0000472F" w:rsidRPr="00C12D01">
        <w:t xml:space="preserve">To be </w:t>
      </w:r>
      <w:r w:rsidR="00B729C5" w:rsidRPr="00C12D01">
        <w:t xml:space="preserve">applied for </w:t>
      </w:r>
      <w:bookmarkEnd w:id="54"/>
      <w:r w:rsidR="0000472F" w:rsidRPr="00C12D01">
        <w:t>AU$</w:t>
      </w:r>
      <w:r w:rsidR="00B729C5" w:rsidRPr="00C12D01">
        <w:t>30</w:t>
      </w:r>
      <w:r w:rsidR="0000472F" w:rsidRPr="00C12D01">
        <w:t xml:space="preserve">,000. Analysis of the </w:t>
      </w:r>
      <w:r w:rsidR="00B729C5" w:rsidRPr="00C12D01">
        <w:t xml:space="preserve">international relationships between Australia and Japan through education exchange. </w:t>
      </w:r>
      <w:r w:rsidR="00C12D01" w:rsidRPr="00C12D01">
        <w:t xml:space="preserve">Funded from the Australia-Japan Foundation, </w:t>
      </w:r>
      <w:bookmarkStart w:id="55" w:name="_Hlk36047989"/>
      <w:r w:rsidR="006C0443">
        <w:t xml:space="preserve">Department of Foreign Affairs and Trade (DFAT), </w:t>
      </w:r>
      <w:bookmarkEnd w:id="55"/>
      <w:r w:rsidR="00C12D01" w:rsidRPr="00C12D01">
        <w:t>Canberra, Australia</w:t>
      </w:r>
      <w:r w:rsidR="0000472F" w:rsidRPr="00C12D01">
        <w:rPr>
          <w:rFonts w:eastAsia="MS Mincho"/>
          <w:lang w:val="en-US" w:eastAsia="ja-JP"/>
        </w:rPr>
        <w:t xml:space="preserve">. </w:t>
      </w:r>
    </w:p>
    <w:bookmarkEnd w:id="52"/>
    <w:p w14:paraId="140DC80D" w14:textId="77777777" w:rsidR="0000472F" w:rsidRDefault="0000472F" w:rsidP="00FB6439">
      <w:pPr>
        <w:contextualSpacing/>
        <w:rPr>
          <w:rFonts w:eastAsia="Times New Roman"/>
          <w:lang w:val="es-ES" w:eastAsia="en-US"/>
        </w:rPr>
      </w:pPr>
    </w:p>
    <w:p w14:paraId="60C58402" w14:textId="3008AA52" w:rsidR="003E58C6" w:rsidRPr="00814644" w:rsidRDefault="000A7B29" w:rsidP="0000472F">
      <w:pPr>
        <w:ind w:left="840" w:hangingChars="350" w:hanging="840"/>
        <w:contextualSpacing/>
        <w:rPr>
          <w:rFonts w:eastAsia="Times New Roman"/>
          <w:lang w:eastAsia="en-US"/>
        </w:rPr>
      </w:pPr>
      <w:r>
        <w:rPr>
          <w:rFonts w:eastAsia="Times New Roman"/>
          <w:lang w:val="es-ES" w:eastAsia="en-US"/>
        </w:rPr>
        <w:t>4</w:t>
      </w:r>
      <w:r w:rsidR="003E58C6" w:rsidRPr="00814644">
        <w:rPr>
          <w:rFonts w:eastAsia="Times New Roman"/>
          <w:lang w:val="es-ES" w:eastAsia="en-US"/>
        </w:rPr>
        <w:t xml:space="preserve">.  Lee, T. J., &amp; </w:t>
      </w:r>
      <w:r w:rsidR="003E58C6">
        <w:rPr>
          <w:rFonts w:eastAsia="Times New Roman"/>
          <w:lang w:val="es-ES" w:eastAsia="en-US"/>
        </w:rPr>
        <w:t>Kim, J.</w:t>
      </w:r>
      <w:r w:rsidR="003E58C6" w:rsidRPr="00814644">
        <w:rPr>
          <w:rFonts w:eastAsia="Times New Roman"/>
          <w:b/>
          <w:lang w:val="es-ES" w:eastAsia="en-US"/>
        </w:rPr>
        <w:t xml:space="preserve"> </w:t>
      </w:r>
      <w:r w:rsidR="003E58C6" w:rsidRPr="00814644">
        <w:rPr>
          <w:rFonts w:eastAsia="Times New Roman"/>
          <w:lang w:val="es-ES" w:eastAsia="en-US"/>
        </w:rPr>
        <w:t>(</w:t>
      </w:r>
      <w:r w:rsidR="006C0443" w:rsidRPr="006C0443">
        <w:rPr>
          <w:rFonts w:eastAsia="Times New Roman"/>
          <w:lang w:val="es-ES" w:eastAsia="en-US"/>
        </w:rPr>
        <w:t>202</w:t>
      </w:r>
      <w:r w:rsidR="00433BE9">
        <w:rPr>
          <w:rFonts w:eastAsia="Times New Roman"/>
          <w:lang w:val="es-ES" w:eastAsia="en-US"/>
        </w:rPr>
        <w:t>2</w:t>
      </w:r>
      <w:r w:rsidR="003E58C6" w:rsidRPr="00814644">
        <w:rPr>
          <w:rFonts w:eastAsia="Times New Roman"/>
          <w:lang w:val="es-ES" w:eastAsia="en-US"/>
        </w:rPr>
        <w:t xml:space="preserve">). </w:t>
      </w:r>
      <w:bookmarkStart w:id="56" w:name="_Hlk26312006"/>
      <w:r w:rsidR="00C12D01" w:rsidRPr="00C12D01">
        <w:rPr>
          <w:rFonts w:eastAsia="Times New Roman"/>
          <w:lang w:val="es-ES" w:eastAsia="en-US"/>
        </w:rPr>
        <w:t xml:space="preserve">To be applied for </w:t>
      </w:r>
      <w:r w:rsidR="003E58C6" w:rsidRPr="00814644">
        <w:rPr>
          <w:rFonts w:eastAsia="Times New Roman"/>
          <w:lang w:val="en-US" w:eastAsia="en-US"/>
        </w:rPr>
        <w:t>A</w:t>
      </w:r>
      <w:r w:rsidR="00584173">
        <w:rPr>
          <w:rFonts w:eastAsia="Times New Roman"/>
          <w:lang w:val="en-US" w:eastAsia="en-US"/>
        </w:rPr>
        <w:t>U</w:t>
      </w:r>
      <w:r w:rsidR="003E58C6" w:rsidRPr="00814644">
        <w:rPr>
          <w:rFonts w:eastAsia="Times New Roman"/>
          <w:lang w:eastAsia="en-US"/>
        </w:rPr>
        <w:t>$</w:t>
      </w:r>
      <w:r w:rsidR="0083020A">
        <w:rPr>
          <w:rFonts w:eastAsia="Times New Roman"/>
          <w:lang w:eastAsia="en-US"/>
        </w:rPr>
        <w:t>3</w:t>
      </w:r>
      <w:r w:rsidR="005626A1">
        <w:rPr>
          <w:rFonts w:eastAsia="Times New Roman"/>
          <w:lang w:eastAsia="en-US"/>
        </w:rPr>
        <w:t>0</w:t>
      </w:r>
      <w:r w:rsidR="003E58C6" w:rsidRPr="00814644">
        <w:rPr>
          <w:rFonts w:eastAsia="Times New Roman"/>
          <w:lang w:eastAsia="en-US"/>
        </w:rPr>
        <w:t xml:space="preserve">,000. </w:t>
      </w:r>
      <w:bookmarkEnd w:id="56"/>
      <w:r w:rsidR="003E58C6" w:rsidRPr="00814644">
        <w:rPr>
          <w:rFonts w:eastAsia="Times New Roman"/>
          <w:lang w:eastAsia="en-US"/>
        </w:rPr>
        <w:t xml:space="preserve">Image of Australia </w:t>
      </w:r>
      <w:r w:rsidR="00C12D01">
        <w:rPr>
          <w:rFonts w:eastAsia="Times New Roman"/>
          <w:lang w:eastAsia="en-US"/>
        </w:rPr>
        <w:t>for</w:t>
      </w:r>
      <w:r w:rsidR="003E58C6" w:rsidRPr="00814644">
        <w:rPr>
          <w:rFonts w:eastAsia="Times New Roman"/>
          <w:lang w:eastAsia="en-US"/>
        </w:rPr>
        <w:t xml:space="preserve"> young South Koreans</w:t>
      </w:r>
      <w:r w:rsidR="003E58C6">
        <w:rPr>
          <w:rFonts w:eastAsia="Times New Roman"/>
          <w:lang w:eastAsia="en-US"/>
        </w:rPr>
        <w:t xml:space="preserve"> </w:t>
      </w:r>
      <w:r w:rsidR="00C12D01">
        <w:rPr>
          <w:rFonts w:eastAsia="Times New Roman"/>
          <w:lang w:eastAsia="en-US"/>
        </w:rPr>
        <w:t>with t</w:t>
      </w:r>
      <w:r w:rsidR="003E58C6" w:rsidRPr="00814644">
        <w:rPr>
          <w:rFonts w:eastAsia="Times New Roman"/>
          <w:lang w:eastAsia="en-US"/>
        </w:rPr>
        <w:t xml:space="preserve">he working holiday programmes. </w:t>
      </w:r>
      <w:r w:rsidR="003E58C6" w:rsidRPr="00814644">
        <w:rPr>
          <w:bCs/>
        </w:rPr>
        <w:t>Funded from</w:t>
      </w:r>
      <w:r w:rsidR="003E58C6" w:rsidRPr="00814644">
        <w:rPr>
          <w:rFonts w:eastAsia="Times New Roman"/>
          <w:lang w:eastAsia="en-US"/>
        </w:rPr>
        <w:t xml:space="preserve"> the Australia-Korea Foundation, </w:t>
      </w:r>
      <w:r w:rsidR="006C0443" w:rsidRPr="006C0443">
        <w:rPr>
          <w:rFonts w:eastAsia="Times New Roman"/>
          <w:lang w:eastAsia="en-US"/>
        </w:rPr>
        <w:t xml:space="preserve">Department of Foreign Affairs and Trade (DFAT), </w:t>
      </w:r>
      <w:r w:rsidR="003E58C6" w:rsidRPr="00814644">
        <w:rPr>
          <w:rFonts w:eastAsia="Times New Roman"/>
          <w:lang w:eastAsia="en-US"/>
        </w:rPr>
        <w:t>Canberra, Australia.</w:t>
      </w:r>
    </w:p>
    <w:p w14:paraId="14661F4A" w14:textId="77777777" w:rsidR="003E58C6" w:rsidRPr="00814644" w:rsidRDefault="003E58C6" w:rsidP="00FB6439">
      <w:pPr>
        <w:contextualSpacing/>
        <w:rPr>
          <w:rFonts w:eastAsia="Times New Roman"/>
          <w:lang w:eastAsia="en-US"/>
        </w:rPr>
      </w:pPr>
    </w:p>
    <w:p w14:paraId="0237C536" w14:textId="1F74F26C" w:rsidR="003E58C6" w:rsidRDefault="000A7B29" w:rsidP="001F105B">
      <w:pPr>
        <w:ind w:left="840" w:hangingChars="350" w:hanging="840"/>
        <w:contextualSpacing/>
        <w:rPr>
          <w:rFonts w:eastAsia="Times New Roman"/>
          <w:lang w:eastAsia="en-US"/>
        </w:rPr>
      </w:pPr>
      <w:r>
        <w:rPr>
          <w:rFonts w:eastAsia="Times New Roman"/>
          <w:lang w:eastAsia="en-US"/>
        </w:rPr>
        <w:t>3</w:t>
      </w:r>
      <w:r w:rsidR="003E58C6" w:rsidRPr="00814644">
        <w:rPr>
          <w:rFonts w:eastAsia="Times New Roman"/>
          <w:lang w:eastAsia="en-US"/>
        </w:rPr>
        <w:t>. Lee, T. J., Oguchi, T., &amp; Lee, M. H. (</w:t>
      </w:r>
      <w:r w:rsidR="006C0443" w:rsidRPr="006C0443">
        <w:rPr>
          <w:rFonts w:eastAsia="Times New Roman"/>
          <w:lang w:eastAsia="en-US"/>
        </w:rPr>
        <w:t>202</w:t>
      </w:r>
      <w:r w:rsidR="00433BE9">
        <w:rPr>
          <w:rFonts w:eastAsia="Times New Roman"/>
          <w:lang w:eastAsia="en-US"/>
        </w:rPr>
        <w:t>2</w:t>
      </w:r>
      <w:r w:rsidR="003E58C6" w:rsidRPr="00814644">
        <w:rPr>
          <w:rFonts w:eastAsia="Times New Roman"/>
          <w:lang w:eastAsia="en-US"/>
        </w:rPr>
        <w:t xml:space="preserve">). </w:t>
      </w:r>
      <w:r w:rsidR="000737C7">
        <w:rPr>
          <w:rFonts w:eastAsia="Times New Roman"/>
          <w:lang w:eastAsia="en-US"/>
        </w:rPr>
        <w:t xml:space="preserve">To be applied for </w:t>
      </w:r>
      <w:r w:rsidR="003E58C6" w:rsidRPr="00814644">
        <w:rPr>
          <w:rFonts w:eastAsia="Times New Roman"/>
          <w:lang w:val="en-US" w:eastAsia="en-US"/>
        </w:rPr>
        <w:t>A</w:t>
      </w:r>
      <w:r w:rsidR="00584173">
        <w:rPr>
          <w:rFonts w:eastAsia="Times New Roman"/>
          <w:lang w:val="en-US" w:eastAsia="en-US"/>
        </w:rPr>
        <w:t>U</w:t>
      </w:r>
      <w:r w:rsidR="003E58C6" w:rsidRPr="00814644">
        <w:rPr>
          <w:rFonts w:eastAsia="Times New Roman"/>
          <w:lang w:eastAsia="en-US"/>
        </w:rPr>
        <w:t>$</w:t>
      </w:r>
      <w:r w:rsidR="006502A7">
        <w:rPr>
          <w:rFonts w:eastAsia="Times New Roman"/>
          <w:lang w:eastAsia="en-US"/>
        </w:rPr>
        <w:t>4</w:t>
      </w:r>
      <w:r w:rsidR="005626A1">
        <w:rPr>
          <w:rFonts w:eastAsia="Times New Roman"/>
          <w:lang w:eastAsia="en-US"/>
        </w:rPr>
        <w:t>0</w:t>
      </w:r>
      <w:r w:rsidR="003E58C6" w:rsidRPr="00814644">
        <w:rPr>
          <w:rFonts w:eastAsia="Times New Roman"/>
          <w:lang w:eastAsia="en-US"/>
        </w:rPr>
        <w:t xml:space="preserve">,000. </w:t>
      </w:r>
      <w:r w:rsidR="001F105B">
        <w:rPr>
          <w:rFonts w:eastAsia="Times New Roman"/>
          <w:lang w:eastAsia="en-US"/>
        </w:rPr>
        <w:t xml:space="preserve">Developing food programmes </w:t>
      </w:r>
      <w:r w:rsidR="003E58C6" w:rsidRPr="00814644">
        <w:rPr>
          <w:rFonts w:eastAsia="Times New Roman"/>
          <w:lang w:eastAsia="en-US"/>
        </w:rPr>
        <w:t>for enhancing mutual understanding between Australian and Japanese</w:t>
      </w:r>
      <w:r w:rsidR="001F105B">
        <w:rPr>
          <w:rFonts w:eastAsia="Times New Roman"/>
          <w:lang w:eastAsia="en-US"/>
        </w:rPr>
        <w:t xml:space="preserve"> people</w:t>
      </w:r>
      <w:r w:rsidR="003E58C6" w:rsidRPr="00814644">
        <w:rPr>
          <w:rFonts w:eastAsia="Times New Roman"/>
          <w:lang w:eastAsia="en-US"/>
        </w:rPr>
        <w:t xml:space="preserve">. </w:t>
      </w:r>
      <w:r w:rsidR="003E58C6" w:rsidRPr="00814644">
        <w:rPr>
          <w:bCs/>
        </w:rPr>
        <w:t>Funded from</w:t>
      </w:r>
      <w:r w:rsidR="001F105B">
        <w:rPr>
          <w:rFonts w:eastAsia="Times New Roman"/>
          <w:lang w:eastAsia="en-US"/>
        </w:rPr>
        <w:t xml:space="preserve"> </w:t>
      </w:r>
      <w:r w:rsidR="003E58C6" w:rsidRPr="00814644">
        <w:rPr>
          <w:rFonts w:eastAsia="Times New Roman"/>
          <w:lang w:eastAsia="en-US"/>
        </w:rPr>
        <w:t>the</w:t>
      </w:r>
      <w:r w:rsidR="002352CC">
        <w:rPr>
          <w:rFonts w:eastAsia="Times New Roman"/>
          <w:lang w:eastAsia="en-US"/>
        </w:rPr>
        <w:t xml:space="preserve"> </w:t>
      </w:r>
      <w:r w:rsidR="003E58C6" w:rsidRPr="00814644">
        <w:rPr>
          <w:rFonts w:eastAsia="Times New Roman"/>
          <w:lang w:eastAsia="en-US"/>
        </w:rPr>
        <w:t xml:space="preserve">Australia-Japan Foundation, </w:t>
      </w:r>
      <w:r w:rsidR="006C0443">
        <w:t xml:space="preserve">Department of Foreign Affairs and Trade (DFAT), </w:t>
      </w:r>
      <w:r w:rsidR="003E58C6" w:rsidRPr="00814644">
        <w:rPr>
          <w:rFonts w:eastAsia="Times New Roman"/>
          <w:lang w:eastAsia="en-US"/>
        </w:rPr>
        <w:t>Canberra, Australia.</w:t>
      </w:r>
    </w:p>
    <w:p w14:paraId="7CAFA5AD" w14:textId="1E072889" w:rsidR="00980AB8" w:rsidRDefault="00980AB8" w:rsidP="00FB6439">
      <w:pPr>
        <w:contextualSpacing/>
        <w:rPr>
          <w:rFonts w:eastAsia="Times New Roman"/>
          <w:lang w:eastAsia="en-US"/>
        </w:rPr>
      </w:pPr>
    </w:p>
    <w:p w14:paraId="13AAD5AE" w14:textId="597F87D1" w:rsidR="00980AB8" w:rsidRDefault="000A7B29" w:rsidP="005F3769">
      <w:pPr>
        <w:ind w:left="840" w:hangingChars="350" w:hanging="840"/>
        <w:contextualSpacing/>
        <w:rPr>
          <w:rFonts w:eastAsia="Times New Roman"/>
          <w:lang w:eastAsia="en-US"/>
        </w:rPr>
      </w:pPr>
      <w:r>
        <w:rPr>
          <w:rFonts w:eastAsia="Times New Roman"/>
          <w:lang w:eastAsia="en-US"/>
        </w:rPr>
        <w:t>2</w:t>
      </w:r>
      <w:r w:rsidR="00980AB8">
        <w:rPr>
          <w:rFonts w:eastAsia="Times New Roman"/>
          <w:lang w:eastAsia="en-US"/>
        </w:rPr>
        <w:t xml:space="preserve">. Wu, J., </w:t>
      </w:r>
      <w:r w:rsidR="003C101C">
        <w:rPr>
          <w:rFonts w:eastAsia="Times New Roman"/>
          <w:lang w:eastAsia="en-US"/>
        </w:rPr>
        <w:t xml:space="preserve">&amp; </w:t>
      </w:r>
      <w:r w:rsidR="002352CC">
        <w:rPr>
          <w:rFonts w:eastAsia="Times New Roman"/>
          <w:lang w:eastAsia="en-US"/>
        </w:rPr>
        <w:t>Lee, T. J. (</w:t>
      </w:r>
      <w:r w:rsidR="006C0443" w:rsidRPr="006C0443">
        <w:rPr>
          <w:rFonts w:eastAsia="Times New Roman"/>
          <w:lang w:eastAsia="en-US"/>
        </w:rPr>
        <w:t>202</w:t>
      </w:r>
      <w:r w:rsidR="00433BE9">
        <w:rPr>
          <w:rFonts w:eastAsia="Times New Roman"/>
          <w:lang w:eastAsia="en-US"/>
        </w:rPr>
        <w:t>2</w:t>
      </w:r>
      <w:r w:rsidR="002352CC">
        <w:rPr>
          <w:rFonts w:eastAsia="Times New Roman"/>
          <w:lang w:eastAsia="en-US"/>
        </w:rPr>
        <w:t xml:space="preserve">). </w:t>
      </w:r>
      <w:bookmarkStart w:id="57" w:name="_Hlk42511889"/>
      <w:r w:rsidR="00C12D01" w:rsidRPr="00C12D01">
        <w:rPr>
          <w:rFonts w:eastAsia="Times New Roman"/>
          <w:lang w:eastAsia="en-US"/>
        </w:rPr>
        <w:t xml:space="preserve">To be applied for </w:t>
      </w:r>
      <w:r w:rsidR="00C12D01">
        <w:rPr>
          <w:rFonts w:eastAsia="Times New Roman"/>
          <w:lang w:eastAsia="en-US"/>
        </w:rPr>
        <w:t xml:space="preserve">AU$50,000. </w:t>
      </w:r>
      <w:r w:rsidR="002352CC">
        <w:rPr>
          <w:rFonts w:eastAsia="Times New Roman"/>
          <w:lang w:eastAsia="en-US"/>
        </w:rPr>
        <w:t xml:space="preserve">Tea tourism development and local </w:t>
      </w:r>
      <w:r w:rsidR="00041AEF">
        <w:rPr>
          <w:rFonts w:eastAsia="Times New Roman"/>
          <w:lang w:eastAsia="en-US"/>
        </w:rPr>
        <w:t xml:space="preserve">rejuvenation. </w:t>
      </w:r>
      <w:r w:rsidR="00041AEF" w:rsidRPr="00041AEF">
        <w:rPr>
          <w:rFonts w:eastAsia="Times New Roman"/>
          <w:lang w:eastAsia="en-US"/>
        </w:rPr>
        <w:t>Funded from the National Office for Philosophy and Social Science of China. Beijing, China.</w:t>
      </w:r>
    </w:p>
    <w:p w14:paraId="0F41321B" w14:textId="5CE717BD" w:rsidR="00A074BE" w:rsidRDefault="00A074BE" w:rsidP="005F3769">
      <w:pPr>
        <w:ind w:left="840" w:hangingChars="350" w:hanging="840"/>
        <w:contextualSpacing/>
        <w:rPr>
          <w:rFonts w:eastAsia="Times New Roman"/>
          <w:lang w:eastAsia="en-US"/>
        </w:rPr>
      </w:pPr>
    </w:p>
    <w:p w14:paraId="11E504ED" w14:textId="1F5CA58D" w:rsidR="00A074BE" w:rsidRPr="00A074BE" w:rsidRDefault="000A7B29" w:rsidP="00A074BE">
      <w:pPr>
        <w:ind w:left="840" w:hangingChars="350" w:hanging="840"/>
        <w:contextualSpacing/>
        <w:rPr>
          <w:rFonts w:eastAsiaTheme="minorEastAsia"/>
        </w:rPr>
      </w:pPr>
      <w:r>
        <w:rPr>
          <w:rFonts w:eastAsiaTheme="minorEastAsia"/>
        </w:rPr>
        <w:t>1</w:t>
      </w:r>
      <w:r w:rsidR="00A074BE">
        <w:rPr>
          <w:rFonts w:eastAsiaTheme="minorEastAsia"/>
        </w:rPr>
        <w:t>. Lee, T. J., &amp; Cooper, M. (202</w:t>
      </w:r>
      <w:r w:rsidR="00433BE9">
        <w:rPr>
          <w:rFonts w:eastAsiaTheme="minorEastAsia"/>
        </w:rPr>
        <w:t>2</w:t>
      </w:r>
      <w:r w:rsidR="00A074BE">
        <w:rPr>
          <w:rFonts w:eastAsiaTheme="minorEastAsia"/>
        </w:rPr>
        <w:t xml:space="preserve">). </w:t>
      </w:r>
      <w:r w:rsidR="00C14947">
        <w:rPr>
          <w:rFonts w:eastAsiaTheme="minorEastAsia"/>
        </w:rPr>
        <w:t xml:space="preserve">To be applied for </w:t>
      </w:r>
      <w:r w:rsidR="00A074BE" w:rsidRPr="00A074BE">
        <w:rPr>
          <w:rFonts w:eastAsiaTheme="minorEastAsia"/>
        </w:rPr>
        <w:t>AU$</w:t>
      </w:r>
      <w:r w:rsidR="00C14947">
        <w:rPr>
          <w:rFonts w:eastAsiaTheme="minorEastAsia"/>
        </w:rPr>
        <w:t>33</w:t>
      </w:r>
      <w:r w:rsidR="00A074BE" w:rsidRPr="00A074BE">
        <w:rPr>
          <w:rFonts w:eastAsiaTheme="minorEastAsia"/>
        </w:rPr>
        <w:t xml:space="preserve">0,000. </w:t>
      </w:r>
      <w:r w:rsidR="00C14947">
        <w:rPr>
          <w:rFonts w:eastAsiaTheme="minorEastAsia"/>
        </w:rPr>
        <w:t xml:space="preserve">Health and Wellness tourism development in Japan </w:t>
      </w:r>
      <w:r w:rsidR="00907E4F">
        <w:rPr>
          <w:rFonts w:eastAsiaTheme="minorEastAsia"/>
        </w:rPr>
        <w:t xml:space="preserve">in the post-COVID era </w:t>
      </w:r>
      <w:r w:rsidR="00C14947">
        <w:rPr>
          <w:rFonts w:eastAsiaTheme="minorEastAsia"/>
        </w:rPr>
        <w:t>with comparison to those in Australia.</w:t>
      </w:r>
      <w:r w:rsidR="00A074BE" w:rsidRPr="00A074BE">
        <w:rPr>
          <w:rFonts w:eastAsiaTheme="minorEastAsia"/>
        </w:rPr>
        <w:t xml:space="preserve"> Funded from the Japan Society for the Promotion of Science (JSPS), Tokyo, Japan</w:t>
      </w:r>
      <w:r w:rsidR="00C14947">
        <w:rPr>
          <w:rFonts w:eastAsiaTheme="minorEastAsia"/>
        </w:rPr>
        <w:t>.</w:t>
      </w:r>
    </w:p>
    <w:bookmarkEnd w:id="50"/>
    <w:bookmarkEnd w:id="57"/>
    <w:p w14:paraId="387DD1CB" w14:textId="51EF71CF" w:rsidR="00927B58" w:rsidRDefault="00927B58" w:rsidP="00FB6439">
      <w:pPr>
        <w:contextualSpacing/>
        <w:rPr>
          <w:lang w:val="it-IT"/>
        </w:rPr>
      </w:pPr>
    </w:p>
    <w:p w14:paraId="3BBCB421" w14:textId="12FC6E6C" w:rsidR="00814644" w:rsidRPr="002040FD" w:rsidRDefault="00814644" w:rsidP="00FB6439">
      <w:pPr>
        <w:contextualSpacing/>
        <w:rPr>
          <w:rFonts w:ascii="Segoe UI" w:hAnsi="Segoe UI" w:cs="Segoe UI"/>
          <w:b/>
        </w:rPr>
      </w:pPr>
      <w:r w:rsidRPr="002040FD">
        <w:rPr>
          <w:rFonts w:ascii="Segoe UI" w:hAnsi="Segoe UI" w:cs="Segoe UI"/>
          <w:b/>
        </w:rPr>
        <w:t>B-</w:t>
      </w:r>
      <w:r w:rsidR="003E58C6">
        <w:rPr>
          <w:rFonts w:ascii="Segoe UI" w:hAnsi="Segoe UI" w:cs="Segoe UI"/>
          <w:b/>
        </w:rPr>
        <w:t>5</w:t>
      </w:r>
      <w:r w:rsidRPr="002040FD">
        <w:rPr>
          <w:rFonts w:ascii="Segoe UI" w:hAnsi="Segoe UI" w:cs="Segoe UI"/>
          <w:b/>
        </w:rPr>
        <w:t xml:space="preserve">. Applied </w:t>
      </w:r>
      <w:r w:rsidR="00C0319C">
        <w:rPr>
          <w:rFonts w:ascii="Segoe UI" w:hAnsi="Segoe UI" w:cs="Segoe UI"/>
          <w:b/>
        </w:rPr>
        <w:t>e</w:t>
      </w:r>
      <w:r w:rsidRPr="002040FD">
        <w:rPr>
          <w:rFonts w:ascii="Segoe UI" w:hAnsi="Segoe UI" w:cs="Segoe UI"/>
          <w:b/>
        </w:rPr>
        <w:t xml:space="preserve">xternal </w:t>
      </w:r>
      <w:r w:rsidR="00C0319C">
        <w:rPr>
          <w:rFonts w:ascii="Segoe UI" w:hAnsi="Segoe UI" w:cs="Segoe UI"/>
          <w:b/>
        </w:rPr>
        <w:t>r</w:t>
      </w:r>
      <w:r w:rsidRPr="002040FD">
        <w:rPr>
          <w:rFonts w:ascii="Segoe UI" w:hAnsi="Segoe UI" w:cs="Segoe UI"/>
          <w:b/>
        </w:rPr>
        <w:t xml:space="preserve">esearch </w:t>
      </w:r>
      <w:r w:rsidR="00C0319C">
        <w:rPr>
          <w:rFonts w:ascii="Segoe UI" w:hAnsi="Segoe UI" w:cs="Segoe UI"/>
          <w:b/>
        </w:rPr>
        <w:t>p</w:t>
      </w:r>
      <w:r w:rsidRPr="002040FD">
        <w:rPr>
          <w:rFonts w:ascii="Segoe UI" w:hAnsi="Segoe UI" w:cs="Segoe UI"/>
          <w:b/>
        </w:rPr>
        <w:t xml:space="preserve">roject </w:t>
      </w:r>
      <w:r w:rsidR="00C0319C">
        <w:rPr>
          <w:rFonts w:ascii="Segoe UI" w:hAnsi="Segoe UI" w:cs="Segoe UI"/>
          <w:b/>
        </w:rPr>
        <w:t>un</w:t>
      </w:r>
      <w:r w:rsidRPr="002040FD">
        <w:rPr>
          <w:rFonts w:ascii="Segoe UI" w:hAnsi="Segoe UI" w:cs="Segoe UI"/>
          <w:b/>
        </w:rPr>
        <w:t xml:space="preserve">successful: </w:t>
      </w:r>
    </w:p>
    <w:p w14:paraId="24B8EA15" w14:textId="77777777" w:rsidR="00910A2B" w:rsidRPr="002040FD" w:rsidRDefault="00910A2B" w:rsidP="005F3769">
      <w:pPr>
        <w:contextualSpacing/>
        <w:rPr>
          <w:rFonts w:ascii="Segoe UI" w:hAnsi="Segoe UI" w:cs="Segoe UI"/>
          <w:b/>
          <w:color w:val="767171"/>
        </w:rPr>
      </w:pPr>
    </w:p>
    <w:p w14:paraId="4ED93F46" w14:textId="5D50E8B5" w:rsidR="00910A2B" w:rsidRDefault="000A7B29" w:rsidP="00910A2B">
      <w:pPr>
        <w:snapToGrid w:val="0"/>
        <w:ind w:left="840" w:hangingChars="350" w:hanging="840"/>
        <w:contextualSpacing/>
        <w:rPr>
          <w:rFonts w:eastAsia="Malgun Gothic"/>
        </w:rPr>
      </w:pPr>
      <w:r>
        <w:rPr>
          <w:rFonts w:eastAsia="Malgun Gothic"/>
        </w:rPr>
        <w:t>5</w:t>
      </w:r>
      <w:r w:rsidR="00910A2B">
        <w:rPr>
          <w:rFonts w:eastAsia="Malgun Gothic"/>
        </w:rPr>
        <w:t xml:space="preserve">.  </w:t>
      </w:r>
      <w:r w:rsidR="00910A2B" w:rsidRPr="002040FD">
        <w:rPr>
          <w:rFonts w:eastAsia="Times New Roman"/>
          <w:b/>
          <w:lang w:eastAsia="en-US"/>
        </w:rPr>
        <w:t>Lee, T. J.</w:t>
      </w:r>
      <w:r w:rsidR="00910A2B" w:rsidRPr="002040FD">
        <w:rPr>
          <w:rFonts w:eastAsia="Times New Roman"/>
          <w:lang w:eastAsia="en-US"/>
        </w:rPr>
        <w:t xml:space="preserve"> (20</w:t>
      </w:r>
      <w:r w:rsidR="00910A2B">
        <w:rPr>
          <w:rFonts w:eastAsia="Times New Roman"/>
          <w:lang w:eastAsia="en-US"/>
        </w:rPr>
        <w:t>21</w:t>
      </w:r>
      <w:r w:rsidR="00910A2B" w:rsidRPr="002040FD">
        <w:rPr>
          <w:rFonts w:eastAsia="Times New Roman"/>
          <w:lang w:eastAsia="en-US"/>
        </w:rPr>
        <w:t xml:space="preserve">). </w:t>
      </w:r>
      <w:r w:rsidR="00910A2B">
        <w:rPr>
          <w:rFonts w:eastAsia="Times New Roman"/>
          <w:lang w:eastAsia="en-US"/>
        </w:rPr>
        <w:t>A</w:t>
      </w:r>
      <w:r w:rsidR="00910A2B" w:rsidRPr="002040FD">
        <w:rPr>
          <w:rFonts w:eastAsia="Times New Roman"/>
          <w:lang w:eastAsia="en-US"/>
        </w:rPr>
        <w:t>U$</w:t>
      </w:r>
      <w:r w:rsidR="00910A2B">
        <w:rPr>
          <w:rFonts w:eastAsia="Times New Roman"/>
          <w:lang w:eastAsia="en-US"/>
        </w:rPr>
        <w:t>400</w:t>
      </w:r>
      <w:r w:rsidR="00910A2B" w:rsidRPr="002040FD">
        <w:rPr>
          <w:rFonts w:eastAsia="Times New Roman"/>
          <w:lang w:eastAsia="en-US"/>
        </w:rPr>
        <w:t>,000.</w:t>
      </w:r>
      <w:r w:rsidR="00910A2B" w:rsidRPr="002040FD">
        <w:rPr>
          <w:rFonts w:hint="eastAsia"/>
        </w:rPr>
        <w:t xml:space="preserve"> </w:t>
      </w:r>
      <w:r w:rsidR="00910A2B">
        <w:t xml:space="preserve">Korean entrepreneurs’ exporting home meal replacement to Australia, Vietnam, and Philippine. </w:t>
      </w:r>
      <w:r w:rsidR="00910A2B" w:rsidRPr="002040FD">
        <w:rPr>
          <w:bCs/>
        </w:rPr>
        <w:t>Funded from</w:t>
      </w:r>
      <w:r w:rsidR="00910A2B" w:rsidRPr="002040FD">
        <w:t xml:space="preserve"> </w:t>
      </w:r>
      <w:r w:rsidR="00910A2B">
        <w:t>the</w:t>
      </w:r>
      <w:r w:rsidR="00910A2B">
        <w:rPr>
          <w:rFonts w:hint="eastAsia"/>
        </w:rPr>
        <w:t xml:space="preserve"> </w:t>
      </w:r>
      <w:r w:rsidR="00910A2B">
        <w:t xml:space="preserve">National Research Foundation (NRF) of Korea. </w:t>
      </w:r>
    </w:p>
    <w:p w14:paraId="60DAFC27" w14:textId="7B7D014E" w:rsidR="00814644" w:rsidRPr="00902F0A" w:rsidRDefault="00814644" w:rsidP="00907E4F">
      <w:pPr>
        <w:contextualSpacing/>
      </w:pPr>
    </w:p>
    <w:p w14:paraId="161579A2" w14:textId="6093F2B8" w:rsidR="005F3769" w:rsidRPr="005626A1" w:rsidRDefault="000A7B29" w:rsidP="005F3769">
      <w:pPr>
        <w:ind w:left="840" w:hangingChars="350" w:hanging="840"/>
        <w:contextualSpacing/>
      </w:pPr>
      <w:r>
        <w:t>4</w:t>
      </w:r>
      <w:r w:rsidR="005F3769">
        <w:t>. Hori, K., Vafadari, K., Cooper, M., &amp; Lee, T. J. (2020</w:t>
      </w:r>
      <w:r w:rsidR="005F028F">
        <w:t>-</w:t>
      </w:r>
      <w:r w:rsidR="005F3769">
        <w:t xml:space="preserve">2021). </w:t>
      </w:r>
      <w:r w:rsidR="005F3769" w:rsidRPr="004C5410">
        <w:t xml:space="preserve">Applied in </w:t>
      </w:r>
      <w:r w:rsidR="005F3769">
        <w:t xml:space="preserve">February 2020 for </w:t>
      </w:r>
      <w:r w:rsidR="005F3769" w:rsidRPr="003049C0">
        <w:t>AU$</w:t>
      </w:r>
      <w:r w:rsidR="005F3769">
        <w:t>10</w:t>
      </w:r>
      <w:r w:rsidR="005F3769" w:rsidRPr="003049C0">
        <w:t>,000</w:t>
      </w:r>
      <w:r w:rsidR="00902F0A">
        <w:t xml:space="preserve"> &amp; Outcome released in May 2020</w:t>
      </w:r>
      <w:r w:rsidR="005F3769" w:rsidRPr="003049C0">
        <w:t xml:space="preserve">. </w:t>
      </w:r>
      <w:r w:rsidR="005F3769">
        <w:t xml:space="preserve">Development of Beppu hot-spring water to healthy drinking water products. </w:t>
      </w:r>
      <w:r w:rsidR="005F3769" w:rsidRPr="003049C0">
        <w:t xml:space="preserve">Funded from the </w:t>
      </w:r>
      <w:r w:rsidR="005F3769">
        <w:t xml:space="preserve">Japan Institute </w:t>
      </w:r>
      <w:r w:rsidR="005F3769" w:rsidRPr="003049C0">
        <w:t xml:space="preserve">of </w:t>
      </w:r>
      <w:r w:rsidR="005F3769">
        <w:t>Tourism Research. Tokyo, Japan</w:t>
      </w:r>
      <w:r w:rsidR="005F3769" w:rsidRPr="003049C0">
        <w:t>.</w:t>
      </w:r>
    </w:p>
    <w:p w14:paraId="50E80B46" w14:textId="77777777" w:rsidR="005F3769" w:rsidRPr="00BB37BC" w:rsidRDefault="005F3769" w:rsidP="005F3769">
      <w:pPr>
        <w:contextualSpacing/>
        <w:rPr>
          <w:lang w:val="en-US"/>
        </w:rPr>
      </w:pPr>
    </w:p>
    <w:p w14:paraId="71056AF2" w14:textId="519F0C22" w:rsidR="005F3769" w:rsidRPr="00B729C5" w:rsidRDefault="00910A2B" w:rsidP="005F3769">
      <w:pPr>
        <w:ind w:left="840" w:hangingChars="350" w:hanging="840"/>
        <w:contextualSpacing/>
        <w:rPr>
          <w:rFonts w:eastAsia="MS Mincho"/>
          <w:lang w:val="en-US" w:eastAsia="ja-JP"/>
        </w:rPr>
      </w:pPr>
      <w:bookmarkStart w:id="58" w:name="_Hlk35015386"/>
      <w:r>
        <w:t>3</w:t>
      </w:r>
      <w:r w:rsidR="005F3769" w:rsidRPr="008B3B19">
        <w:t xml:space="preserve">. </w:t>
      </w:r>
      <w:r w:rsidR="005F3769">
        <w:rPr>
          <w:rFonts w:hint="eastAsia"/>
        </w:rPr>
        <w:t>H</w:t>
      </w:r>
      <w:r w:rsidR="005F3769" w:rsidRPr="008B3B19">
        <w:t xml:space="preserve">onig, A., </w:t>
      </w:r>
      <w:r w:rsidR="005F3769">
        <w:t>T</w:t>
      </w:r>
      <w:r w:rsidR="005F3769" w:rsidRPr="008B3B19">
        <w:t>ajeddini, K., &amp; Lee, T. J. (202</w:t>
      </w:r>
      <w:r w:rsidR="005F3769">
        <w:t>1</w:t>
      </w:r>
      <w:r w:rsidR="005F028F">
        <w:t>-</w:t>
      </w:r>
      <w:r w:rsidR="005F3769" w:rsidRPr="008B3B19">
        <w:t xml:space="preserve">2024). </w:t>
      </w:r>
      <w:bookmarkStart w:id="59" w:name="_Hlk35015170"/>
      <w:r w:rsidR="005F3769" w:rsidRPr="004C5410">
        <w:t xml:space="preserve">Applied in </w:t>
      </w:r>
      <w:r w:rsidR="005F3769">
        <w:t xml:space="preserve">November 2019 </w:t>
      </w:r>
      <w:bookmarkEnd w:id="59"/>
      <w:r w:rsidR="005F3769">
        <w:t>f</w:t>
      </w:r>
      <w:r w:rsidR="005F3769" w:rsidRPr="004C5410">
        <w:t xml:space="preserve">or </w:t>
      </w:r>
      <w:r w:rsidR="005F3769" w:rsidRPr="00584173">
        <w:t>AU$</w:t>
      </w:r>
      <w:r w:rsidR="005F3769">
        <w:t>127</w:t>
      </w:r>
      <w:r w:rsidR="005F3769" w:rsidRPr="00584173">
        <w:t>,</w:t>
      </w:r>
      <w:r w:rsidR="005F3769">
        <w:t>0</w:t>
      </w:r>
      <w:r w:rsidR="005F3769" w:rsidRPr="00584173">
        <w:t>00</w:t>
      </w:r>
      <w:r w:rsidR="00902F0A">
        <w:t xml:space="preserve"> &amp; Outcome released in April 2020</w:t>
      </w:r>
      <w:r w:rsidR="005F3769" w:rsidRPr="00584173">
        <w:t xml:space="preserve">. </w:t>
      </w:r>
      <w:r w:rsidR="005F3769" w:rsidRPr="008B3B19">
        <w:t>Analysis of the Ryokan and health-tourism development in Japan to attract foreign tourists to Japan.</w:t>
      </w:r>
      <w:r w:rsidR="005F3769" w:rsidRPr="00584173">
        <w:rPr>
          <w:rFonts w:eastAsia="MS Mincho"/>
          <w:lang w:val="en-US" w:eastAsia="ja-JP"/>
        </w:rPr>
        <w:t xml:space="preserve"> </w:t>
      </w:r>
      <w:r w:rsidR="005F3769" w:rsidRPr="002040FD">
        <w:rPr>
          <w:rFonts w:eastAsia="MS Mincho"/>
          <w:lang w:val="en-US" w:eastAsia="ja-JP"/>
        </w:rPr>
        <w:t>Funded from the Japan Society for the Promotion of Science (JSPS), Tokyo, Japan</w:t>
      </w:r>
      <w:r w:rsidR="005F3769">
        <w:rPr>
          <w:rFonts w:eastAsia="MS Mincho"/>
          <w:lang w:val="en-US" w:eastAsia="ja-JP"/>
        </w:rPr>
        <w:t xml:space="preserve">. </w:t>
      </w:r>
    </w:p>
    <w:bookmarkEnd w:id="58"/>
    <w:p w14:paraId="05A7F51E" w14:textId="77777777" w:rsidR="005F3769" w:rsidRPr="005F3769" w:rsidRDefault="005F3769" w:rsidP="00FB6439">
      <w:pPr>
        <w:contextualSpacing/>
        <w:rPr>
          <w:lang w:val="en-US"/>
        </w:rPr>
      </w:pPr>
    </w:p>
    <w:p w14:paraId="1484D166" w14:textId="5E0B8730" w:rsidR="00AB1677" w:rsidRPr="004C5410" w:rsidRDefault="000A7B29" w:rsidP="00AB1677">
      <w:pPr>
        <w:ind w:left="840" w:hangingChars="350" w:hanging="840"/>
        <w:contextualSpacing/>
        <w:rPr>
          <w:rFonts w:eastAsia="MS Mincho"/>
          <w:lang w:val="en-US" w:eastAsia="ja-JP"/>
        </w:rPr>
      </w:pPr>
      <w:r>
        <w:lastRenderedPageBreak/>
        <w:t>2</w:t>
      </w:r>
      <w:r w:rsidR="00AB1677" w:rsidRPr="008B3B19">
        <w:t xml:space="preserve">. </w:t>
      </w:r>
      <w:r w:rsidR="00AB1677">
        <w:t xml:space="preserve">Tham, A., Koo, C., Lee, T. J., </w:t>
      </w:r>
      <w:r w:rsidR="00AB1677" w:rsidRPr="00BB37BC">
        <w:t>Kassens-Noor</w:t>
      </w:r>
      <w:r w:rsidR="00AB1677">
        <w:t>, E., &amp; Sharma, B. (2020</w:t>
      </w:r>
      <w:r w:rsidR="005F028F">
        <w:t>-</w:t>
      </w:r>
      <w:r w:rsidR="00AB1677" w:rsidRPr="008B3B19">
        <w:t>202</w:t>
      </w:r>
      <w:r w:rsidR="00AB1677">
        <w:t>2</w:t>
      </w:r>
      <w:r w:rsidR="00AB1677" w:rsidRPr="008B3B19">
        <w:t xml:space="preserve">). </w:t>
      </w:r>
      <w:bookmarkStart w:id="60" w:name="_Hlk35015092"/>
      <w:r w:rsidR="00AB1677">
        <w:t xml:space="preserve">Applied in January 2020 for </w:t>
      </w:r>
      <w:bookmarkEnd w:id="60"/>
      <w:r w:rsidR="00AB1677" w:rsidRPr="00584173">
        <w:t>AU$</w:t>
      </w:r>
      <w:r w:rsidR="00AB1677">
        <w:t>33</w:t>
      </w:r>
      <w:r w:rsidR="00AB1677" w:rsidRPr="00584173">
        <w:t>,</w:t>
      </w:r>
      <w:r w:rsidR="00AB1677">
        <w:t>0</w:t>
      </w:r>
      <w:r w:rsidR="00AB1677" w:rsidRPr="00584173">
        <w:t>00</w:t>
      </w:r>
      <w:r w:rsidR="00AB1677" w:rsidRPr="00AB1677">
        <w:t xml:space="preserve"> &amp; Outcome released in </w:t>
      </w:r>
      <w:r w:rsidR="00AB1677">
        <w:t>March 2020</w:t>
      </w:r>
      <w:r w:rsidR="00AB1677" w:rsidRPr="00AB1677">
        <w:t>).</w:t>
      </w:r>
      <w:r w:rsidR="00AB1677" w:rsidRPr="00584173">
        <w:t xml:space="preserve"> </w:t>
      </w:r>
      <w:r w:rsidR="00AB1677" w:rsidRPr="00BB37BC">
        <w:t>A picture is worth a thousand words - How are legacies promoted on Instagram for Olympic editions between 2012 - 2020?</w:t>
      </w:r>
      <w:r w:rsidR="00AB1677" w:rsidRPr="00584173">
        <w:rPr>
          <w:rFonts w:eastAsia="MS Mincho"/>
          <w:lang w:val="en-US" w:eastAsia="ja-JP"/>
        </w:rPr>
        <w:t xml:space="preserve"> </w:t>
      </w:r>
      <w:r w:rsidR="00AB1677" w:rsidRPr="002040FD">
        <w:rPr>
          <w:rFonts w:eastAsia="MS Mincho"/>
          <w:lang w:val="en-US" w:eastAsia="ja-JP"/>
        </w:rPr>
        <w:t xml:space="preserve">Funded from the </w:t>
      </w:r>
      <w:r w:rsidR="00AB1677">
        <w:rPr>
          <w:rFonts w:eastAsia="MS Mincho"/>
          <w:lang w:val="en-US" w:eastAsia="ja-JP"/>
        </w:rPr>
        <w:t>Olympic Studies Centre. International Olympic Committee</w:t>
      </w:r>
      <w:r w:rsidR="00AB1677" w:rsidRPr="002040FD">
        <w:rPr>
          <w:rFonts w:eastAsia="MS Mincho"/>
          <w:lang w:val="en-US" w:eastAsia="ja-JP"/>
        </w:rPr>
        <w:t xml:space="preserve">, </w:t>
      </w:r>
      <w:r w:rsidR="00AB1677" w:rsidRPr="00BB37BC">
        <w:rPr>
          <w:rFonts w:eastAsia="MS Mincho"/>
          <w:lang w:val="en-US" w:eastAsia="ja-JP"/>
        </w:rPr>
        <w:t>Lausanne</w:t>
      </w:r>
      <w:r w:rsidR="00AB1677">
        <w:rPr>
          <w:rFonts w:eastAsia="MS Mincho"/>
          <w:lang w:val="en-US" w:eastAsia="ja-JP"/>
        </w:rPr>
        <w:t xml:space="preserve">, Switzerland. </w:t>
      </w:r>
    </w:p>
    <w:p w14:paraId="1DB4D340" w14:textId="77777777" w:rsidR="00AB1677" w:rsidRPr="00C40D5E" w:rsidRDefault="00AB1677" w:rsidP="00FB6439">
      <w:pPr>
        <w:contextualSpacing/>
        <w:rPr>
          <w:lang w:val="it-IT"/>
        </w:rPr>
      </w:pPr>
    </w:p>
    <w:p w14:paraId="0593314B" w14:textId="6EBDD754" w:rsidR="00927B58" w:rsidRPr="002040FD" w:rsidRDefault="000A7B29" w:rsidP="00FB6439">
      <w:pPr>
        <w:contextualSpacing/>
      </w:pPr>
      <w:r>
        <w:t>1</w:t>
      </w:r>
      <w:r w:rsidR="00927B58" w:rsidRPr="002040FD">
        <w:t xml:space="preserve">. Tham, A., Sharma, B., Jenner, P., Imaz-Mairal, O., &amp; Lee, T. J. </w:t>
      </w:r>
      <w:r w:rsidR="00AB1677">
        <w:t>(2019</w:t>
      </w:r>
      <w:r w:rsidR="005F028F">
        <w:t>-</w:t>
      </w:r>
      <w:r w:rsidR="00AB1677">
        <w:t>2021).</w:t>
      </w:r>
    </w:p>
    <w:p w14:paraId="473D932D" w14:textId="2FBB0796" w:rsidR="00927B58" w:rsidRPr="002040FD" w:rsidRDefault="00927B58" w:rsidP="00FB6439">
      <w:pPr>
        <w:contextualSpacing/>
      </w:pPr>
      <w:bookmarkStart w:id="61" w:name="_Hlk36494272"/>
      <w:r w:rsidRPr="002040FD">
        <w:t xml:space="preserve">              Applied in August 2018 </w:t>
      </w:r>
      <w:r w:rsidR="00902F0A">
        <w:t xml:space="preserve">for </w:t>
      </w:r>
      <w:r w:rsidR="00902F0A" w:rsidRPr="00902F0A">
        <w:t>AU$42,000</w:t>
      </w:r>
      <w:r w:rsidR="00902F0A">
        <w:t xml:space="preserve"> </w:t>
      </w:r>
      <w:r w:rsidRPr="002040FD">
        <w:t xml:space="preserve">&amp; Outcome released in February 2019.   </w:t>
      </w:r>
    </w:p>
    <w:bookmarkEnd w:id="61"/>
    <w:p w14:paraId="20440FF9" w14:textId="556111F3" w:rsidR="00927B58" w:rsidRPr="002040FD" w:rsidRDefault="00927B58" w:rsidP="00902F0A">
      <w:pPr>
        <w:ind w:firstLineChars="350" w:firstLine="840"/>
        <w:contextualSpacing/>
      </w:pPr>
      <w:r w:rsidRPr="002040FD">
        <w:t xml:space="preserve">Growing the game: Exploring football club organisational capacities for </w:t>
      </w:r>
    </w:p>
    <w:p w14:paraId="310B0112" w14:textId="1D482F79" w:rsidR="00927B58" w:rsidRPr="002040FD" w:rsidRDefault="00927B58" w:rsidP="00902F0A">
      <w:pPr>
        <w:ind w:left="840" w:hangingChars="350" w:hanging="840"/>
        <w:contextualSpacing/>
      </w:pPr>
      <w:r w:rsidRPr="002040FD">
        <w:t xml:space="preserve">              sustainable futures. </w:t>
      </w:r>
      <w:r w:rsidR="00902F0A">
        <w:t>Funded from</w:t>
      </w:r>
      <w:r w:rsidRPr="002040FD">
        <w:t xml:space="preserve"> the International Federation of Association Football (FIFA), Zürich, Switzerland</w:t>
      </w:r>
      <w:r w:rsidR="00902F0A">
        <w:t>.</w:t>
      </w:r>
    </w:p>
    <w:bookmarkEnd w:id="30"/>
    <w:p w14:paraId="1DBCC65B" w14:textId="77777777" w:rsidR="00DE0109" w:rsidRPr="005E10F6" w:rsidRDefault="00DE0109" w:rsidP="005E10F6">
      <w:pPr>
        <w:snapToGrid w:val="0"/>
        <w:spacing w:line="360" w:lineRule="auto"/>
        <w:contextualSpacing/>
        <w:rPr>
          <w:rFonts w:ascii="Arial" w:hAnsi="Arial" w:cs="Arial"/>
        </w:rPr>
      </w:pPr>
    </w:p>
    <w:p w14:paraId="6E125D55" w14:textId="77777777" w:rsidR="005F07AC" w:rsidRPr="005E10F6" w:rsidRDefault="00E227B5" w:rsidP="00FB6439">
      <w:pPr>
        <w:contextualSpacing/>
        <w:rPr>
          <w:rFonts w:ascii="Arial" w:hAnsi="Arial" w:cs="Arial"/>
          <w:b/>
        </w:rPr>
      </w:pPr>
      <w:r w:rsidRPr="005E10F6">
        <w:rPr>
          <w:rFonts w:ascii="Arial" w:hAnsi="Arial" w:cs="Arial"/>
          <w:b/>
        </w:rPr>
        <w:t>C</w:t>
      </w:r>
      <w:r w:rsidR="00DE0109" w:rsidRPr="005E10F6">
        <w:rPr>
          <w:rFonts w:ascii="Arial" w:hAnsi="Arial" w:cs="Arial"/>
          <w:b/>
        </w:rPr>
        <w:t xml:space="preserve">. </w:t>
      </w:r>
      <w:r w:rsidR="00C469A4" w:rsidRPr="005E10F6">
        <w:rPr>
          <w:rFonts w:ascii="Arial" w:hAnsi="Arial" w:cs="Arial"/>
          <w:b/>
        </w:rPr>
        <w:t xml:space="preserve">ACADEMIC </w:t>
      </w:r>
      <w:r w:rsidR="00DE0109" w:rsidRPr="005E10F6">
        <w:rPr>
          <w:rFonts w:ascii="Arial" w:hAnsi="Arial" w:cs="Arial"/>
          <w:b/>
        </w:rPr>
        <w:t>J</w:t>
      </w:r>
      <w:r w:rsidR="00C469A4" w:rsidRPr="005E10F6">
        <w:rPr>
          <w:rFonts w:ascii="Arial" w:hAnsi="Arial" w:cs="Arial"/>
          <w:b/>
        </w:rPr>
        <w:t>OURNALS</w:t>
      </w:r>
    </w:p>
    <w:p w14:paraId="0B15AD7B" w14:textId="59ACFF47" w:rsidR="00AB1677" w:rsidRDefault="00AB1677" w:rsidP="00FB6439">
      <w:pPr>
        <w:contextualSpacing/>
        <w:rPr>
          <w:rStyle w:val="af5"/>
        </w:rPr>
      </w:pPr>
    </w:p>
    <w:p w14:paraId="5CCA3E74" w14:textId="6391655E" w:rsidR="00AB1677" w:rsidRPr="006A2D71" w:rsidRDefault="00AB1677" w:rsidP="007E20FE">
      <w:pPr>
        <w:contextualSpacing/>
        <w:rPr>
          <w:highlight w:val="yellow"/>
        </w:rPr>
      </w:pPr>
      <w:r w:rsidRPr="006A2D71">
        <w:rPr>
          <w:rStyle w:val="af5"/>
          <w:color w:val="auto"/>
          <w:highlight w:val="yellow"/>
          <w:u w:val="none"/>
        </w:rPr>
        <w:t xml:space="preserve">I have published </w:t>
      </w:r>
      <w:r w:rsidR="008441A6" w:rsidRPr="006A2D71">
        <w:rPr>
          <w:rStyle w:val="af5"/>
          <w:color w:val="auto"/>
          <w:highlight w:val="yellow"/>
          <w:u w:val="none"/>
        </w:rPr>
        <w:t>33</w:t>
      </w:r>
      <w:r w:rsidR="00907E4F">
        <w:rPr>
          <w:rStyle w:val="af5"/>
          <w:color w:val="auto"/>
          <w:highlight w:val="yellow"/>
          <w:u w:val="none"/>
        </w:rPr>
        <w:t>5</w:t>
      </w:r>
      <w:r w:rsidR="00877FC6" w:rsidRPr="006A2D71">
        <w:rPr>
          <w:rStyle w:val="af5"/>
          <w:color w:val="auto"/>
          <w:highlight w:val="yellow"/>
          <w:u w:val="none"/>
        </w:rPr>
        <w:t xml:space="preserve"> </w:t>
      </w:r>
      <w:r w:rsidR="007E20FE" w:rsidRPr="006A2D71">
        <w:rPr>
          <w:rStyle w:val="af5"/>
          <w:color w:val="auto"/>
          <w:highlight w:val="yellow"/>
          <w:u w:val="none"/>
        </w:rPr>
        <w:t>refereed</w:t>
      </w:r>
      <w:r w:rsidR="00BA11B2" w:rsidRPr="006A2D71">
        <w:rPr>
          <w:rStyle w:val="af5"/>
          <w:color w:val="auto"/>
          <w:highlight w:val="yellow"/>
          <w:u w:val="none"/>
        </w:rPr>
        <w:t xml:space="preserve"> </w:t>
      </w:r>
      <w:r w:rsidR="008441A6" w:rsidRPr="006A2D71">
        <w:rPr>
          <w:rStyle w:val="af5"/>
          <w:color w:val="auto"/>
          <w:highlight w:val="yellow"/>
          <w:u w:val="none"/>
        </w:rPr>
        <w:t xml:space="preserve">research </w:t>
      </w:r>
      <w:r w:rsidR="00877FC6" w:rsidRPr="006A2D71">
        <w:rPr>
          <w:rStyle w:val="af5"/>
          <w:color w:val="auto"/>
          <w:highlight w:val="yellow"/>
          <w:u w:val="none"/>
        </w:rPr>
        <w:t>articles,</w:t>
      </w:r>
      <w:r w:rsidR="00E7028A" w:rsidRPr="006A2D71">
        <w:rPr>
          <w:rStyle w:val="af5"/>
          <w:color w:val="auto"/>
          <w:highlight w:val="yellow"/>
          <w:u w:val="none"/>
        </w:rPr>
        <w:t xml:space="preserve"> </w:t>
      </w:r>
      <w:r w:rsidR="00877FC6" w:rsidRPr="006A2D71">
        <w:rPr>
          <w:rStyle w:val="af5"/>
          <w:color w:val="auto"/>
          <w:highlight w:val="yellow"/>
          <w:u w:val="none"/>
        </w:rPr>
        <w:t xml:space="preserve">including </w:t>
      </w:r>
      <w:r w:rsidR="008C7557" w:rsidRPr="006A2D71">
        <w:rPr>
          <w:rStyle w:val="af5"/>
          <w:color w:val="auto"/>
          <w:highlight w:val="yellow"/>
          <w:u w:val="none"/>
        </w:rPr>
        <w:t>1</w:t>
      </w:r>
      <w:r w:rsidR="008441A6" w:rsidRPr="006A2D71">
        <w:rPr>
          <w:rStyle w:val="af5"/>
          <w:color w:val="auto"/>
          <w:highlight w:val="yellow"/>
          <w:u w:val="none"/>
        </w:rPr>
        <w:t>2</w:t>
      </w:r>
      <w:r w:rsidR="008C7557" w:rsidRPr="006A2D71">
        <w:rPr>
          <w:rStyle w:val="af5"/>
          <w:color w:val="auto"/>
          <w:highlight w:val="yellow"/>
          <w:u w:val="none"/>
        </w:rPr>
        <w:t>0</w:t>
      </w:r>
      <w:r w:rsidR="00877FC6" w:rsidRPr="006A2D71">
        <w:rPr>
          <w:rStyle w:val="af5"/>
          <w:color w:val="auto"/>
          <w:highlight w:val="yellow"/>
          <w:u w:val="none"/>
        </w:rPr>
        <w:t xml:space="preserve"> </w:t>
      </w:r>
      <w:r w:rsidR="00907E4F" w:rsidRPr="006A2D71">
        <w:rPr>
          <w:rStyle w:val="af5"/>
          <w:color w:val="auto"/>
          <w:highlight w:val="yellow"/>
          <w:u w:val="none"/>
        </w:rPr>
        <w:t xml:space="preserve">in the SSCI </w:t>
      </w:r>
      <w:r w:rsidR="00907E4F">
        <w:rPr>
          <w:rStyle w:val="af5"/>
          <w:color w:val="auto"/>
          <w:highlight w:val="yellow"/>
          <w:u w:val="none"/>
        </w:rPr>
        <w:t xml:space="preserve">journals </w:t>
      </w:r>
      <w:r w:rsidR="00907E4F" w:rsidRPr="006A2D71">
        <w:rPr>
          <w:rStyle w:val="af5"/>
          <w:color w:val="auto"/>
          <w:highlight w:val="yellow"/>
          <w:u w:val="none"/>
        </w:rPr>
        <w:t>(Social Sciences Citation Index)</w:t>
      </w:r>
      <w:r w:rsidR="00907E4F">
        <w:rPr>
          <w:rStyle w:val="af5"/>
          <w:color w:val="auto"/>
          <w:highlight w:val="yellow"/>
          <w:u w:val="none"/>
        </w:rPr>
        <w:t>.</w:t>
      </w:r>
      <w:r w:rsidR="006A2D71" w:rsidRPr="006A2D71">
        <w:rPr>
          <w:rStyle w:val="af5"/>
          <w:color w:val="auto"/>
          <w:highlight w:val="yellow"/>
          <w:u w:val="none"/>
        </w:rPr>
        <w:t xml:space="preserve"> </w:t>
      </w:r>
    </w:p>
    <w:p w14:paraId="4FC24A3D" w14:textId="229C7DFC" w:rsidR="00980AB8" w:rsidRDefault="00980AB8" w:rsidP="00FB6439">
      <w:pPr>
        <w:contextualSpacing/>
      </w:pPr>
    </w:p>
    <w:p w14:paraId="1CCC4A42" w14:textId="56E650C6" w:rsidR="00CC66B0" w:rsidRPr="00A0565D" w:rsidRDefault="000D421C" w:rsidP="004A1DF7">
      <w:pPr>
        <w:snapToGrid w:val="0"/>
        <w:contextualSpacing/>
        <w:rPr>
          <w:shd w:val="clear" w:color="auto" w:fill="FFFFFF"/>
        </w:rPr>
      </w:pPr>
      <w:r>
        <w:rPr>
          <w:highlight w:val="yellow"/>
          <w:shd w:val="clear" w:color="auto" w:fill="FFFFFF"/>
        </w:rPr>
        <w:t>All of my</w:t>
      </w:r>
      <w:r w:rsidR="004A1DF7" w:rsidRPr="00A0565D">
        <w:rPr>
          <w:highlight w:val="yellow"/>
          <w:shd w:val="clear" w:color="auto" w:fill="FFFFFF"/>
        </w:rPr>
        <w:t xml:space="preserve"> </w:t>
      </w:r>
      <w:r w:rsidR="00CC66B0" w:rsidRPr="00A0565D">
        <w:rPr>
          <w:highlight w:val="yellow"/>
          <w:shd w:val="clear" w:color="auto" w:fill="FFFFFF"/>
        </w:rPr>
        <w:t>3</w:t>
      </w:r>
      <w:r w:rsidR="008441A6">
        <w:rPr>
          <w:highlight w:val="yellow"/>
          <w:shd w:val="clear" w:color="auto" w:fill="FFFFFF"/>
        </w:rPr>
        <w:t>3</w:t>
      </w:r>
      <w:r w:rsidR="00907E4F">
        <w:rPr>
          <w:highlight w:val="yellow"/>
          <w:shd w:val="clear" w:color="auto" w:fill="FFFFFF"/>
        </w:rPr>
        <w:t>5</w:t>
      </w:r>
      <w:r w:rsidR="00CC66B0" w:rsidRPr="00A0565D">
        <w:rPr>
          <w:highlight w:val="yellow"/>
          <w:shd w:val="clear" w:color="auto" w:fill="FFFFFF"/>
        </w:rPr>
        <w:t xml:space="preserve"> </w:t>
      </w:r>
      <w:r w:rsidR="004A1DF7" w:rsidRPr="00A0565D">
        <w:rPr>
          <w:highlight w:val="yellow"/>
          <w:shd w:val="clear" w:color="auto" w:fill="FFFFFF"/>
        </w:rPr>
        <w:t xml:space="preserve">research </w:t>
      </w:r>
      <w:r w:rsidR="00132CB3" w:rsidRPr="00A0565D">
        <w:rPr>
          <w:highlight w:val="yellow"/>
          <w:shd w:val="clear" w:color="auto" w:fill="FFFFFF"/>
        </w:rPr>
        <w:t>publication</w:t>
      </w:r>
      <w:r w:rsidR="00051FC5" w:rsidRPr="00A0565D">
        <w:rPr>
          <w:highlight w:val="yellow"/>
          <w:shd w:val="clear" w:color="auto" w:fill="FFFFFF"/>
        </w:rPr>
        <w:t>s</w:t>
      </w:r>
      <w:r w:rsidR="004A1DF7" w:rsidRPr="00A0565D">
        <w:rPr>
          <w:highlight w:val="yellow"/>
          <w:shd w:val="clear" w:color="auto" w:fill="FFFFFF"/>
        </w:rPr>
        <w:t xml:space="preserve"> </w:t>
      </w:r>
      <w:r w:rsidR="00132CB3" w:rsidRPr="00A0565D">
        <w:rPr>
          <w:highlight w:val="yellow"/>
          <w:shd w:val="clear" w:color="auto" w:fill="FFFFFF"/>
        </w:rPr>
        <w:t>are</w:t>
      </w:r>
      <w:r w:rsidR="004A1DF7" w:rsidRPr="00A0565D">
        <w:rPr>
          <w:highlight w:val="yellow"/>
          <w:shd w:val="clear" w:color="auto" w:fill="FFFFFF"/>
        </w:rPr>
        <w:t xml:space="preserve"> </w:t>
      </w:r>
      <w:r w:rsidR="00051FC5" w:rsidRPr="00A0565D">
        <w:rPr>
          <w:highlight w:val="yellow"/>
          <w:shd w:val="clear" w:color="auto" w:fill="FFFFFF"/>
        </w:rPr>
        <w:t xml:space="preserve">listed </w:t>
      </w:r>
      <w:r w:rsidR="004A1DF7" w:rsidRPr="00A0565D">
        <w:rPr>
          <w:rFonts w:hint="eastAsia"/>
          <w:highlight w:val="yellow"/>
          <w:shd w:val="clear" w:color="auto" w:fill="FFFFFF"/>
        </w:rPr>
        <w:t>a</w:t>
      </w:r>
      <w:r w:rsidR="004A1DF7" w:rsidRPr="00A0565D">
        <w:rPr>
          <w:highlight w:val="yellow"/>
          <w:shd w:val="clear" w:color="auto" w:fill="FFFFFF"/>
        </w:rPr>
        <w:t>t</w:t>
      </w:r>
      <w:r w:rsidR="00021907" w:rsidRPr="00A0565D">
        <w:rPr>
          <w:highlight w:val="yellow"/>
          <w:shd w:val="clear" w:color="auto" w:fill="FFFFFF"/>
        </w:rPr>
        <w:t xml:space="preserve"> Research Bank</w:t>
      </w:r>
      <w:r w:rsidR="004A1DF7" w:rsidRPr="00A0565D">
        <w:rPr>
          <w:shd w:val="clear" w:color="auto" w:fill="FFFFFF"/>
        </w:rPr>
        <w:t xml:space="preserve">: </w:t>
      </w:r>
      <w:bookmarkStart w:id="62" w:name="_Hlk94804325"/>
    </w:p>
    <w:p w14:paraId="73B67270" w14:textId="77777777" w:rsidR="00CC66B0" w:rsidRDefault="00CC66B0" w:rsidP="004A1DF7">
      <w:pPr>
        <w:snapToGrid w:val="0"/>
        <w:contextualSpacing/>
        <w:rPr>
          <w:color w:val="222222"/>
          <w:shd w:val="clear" w:color="auto" w:fill="FFFFFF"/>
        </w:rPr>
      </w:pPr>
    </w:p>
    <w:p w14:paraId="75BAAF3E" w14:textId="6449866A" w:rsidR="004A1DF7" w:rsidRPr="00086DD5" w:rsidRDefault="004A1DF7" w:rsidP="004A1DF7">
      <w:pPr>
        <w:snapToGrid w:val="0"/>
        <w:contextualSpacing/>
        <w:rPr>
          <w:color w:val="222222"/>
          <w:shd w:val="clear" w:color="auto" w:fill="FFFFFF"/>
        </w:rPr>
      </w:pPr>
      <w:r w:rsidRPr="00051FC5">
        <w:rPr>
          <w:color w:val="222222"/>
          <w:highlight w:val="yellow"/>
          <w:shd w:val="clear" w:color="auto" w:fill="FFFFFF"/>
        </w:rPr>
        <w:t>https://research.usc.edu.au/esploro/search/outputs?query=any,contains,timothy%20lee&amp;page=1&amp;institution=61USC_INST&amp;scope=Research&amp;sort=rank</w:t>
      </w:r>
      <w:bookmarkEnd w:id="62"/>
      <w:r w:rsidRPr="00086DD5">
        <w:rPr>
          <w:color w:val="222222"/>
          <w:shd w:val="clear" w:color="auto" w:fill="FFFFFF"/>
        </w:rPr>
        <w:t xml:space="preserve"> </w:t>
      </w:r>
    </w:p>
    <w:p w14:paraId="6899F78C" w14:textId="77777777" w:rsidR="004A1DF7" w:rsidRPr="004A1DF7" w:rsidRDefault="004A1DF7" w:rsidP="00FB6439">
      <w:pPr>
        <w:contextualSpacing/>
      </w:pPr>
    </w:p>
    <w:p w14:paraId="6DB56469" w14:textId="77777777" w:rsidR="00877FC6" w:rsidRDefault="00877FC6" w:rsidP="00FB6439">
      <w:pPr>
        <w:contextualSpacing/>
      </w:pPr>
      <w:r>
        <w:t xml:space="preserve">They are also shown </w:t>
      </w:r>
      <w:r w:rsidR="00980AB8">
        <w:t xml:space="preserve">at </w:t>
      </w:r>
      <w:r w:rsidR="00980AB8" w:rsidRPr="00980AB8">
        <w:t xml:space="preserve">ORCID (Open Researcher and Contributor ID): </w:t>
      </w:r>
    </w:p>
    <w:p w14:paraId="35C8AB2D" w14:textId="7A3F693E" w:rsidR="00980AB8" w:rsidRPr="002040FD" w:rsidRDefault="00980AB8" w:rsidP="00FB6439">
      <w:pPr>
        <w:contextualSpacing/>
      </w:pPr>
      <w:r w:rsidRPr="00980AB8">
        <w:t>0000-0002-2435-073X</w:t>
      </w:r>
      <w:r>
        <w:t>.</w:t>
      </w:r>
    </w:p>
    <w:p w14:paraId="1A094341" w14:textId="77777777" w:rsidR="00CA5A58" w:rsidRPr="002040FD" w:rsidRDefault="00CA5A58" w:rsidP="00FB6439">
      <w:pPr>
        <w:contextualSpacing/>
      </w:pPr>
    </w:p>
    <w:p w14:paraId="34F033FE" w14:textId="29542097" w:rsidR="00DE0109" w:rsidRPr="002040FD" w:rsidRDefault="00C469A4" w:rsidP="00FB6439">
      <w:pPr>
        <w:contextualSpacing/>
        <w:rPr>
          <w:rFonts w:ascii="Segoe UI" w:hAnsi="Segoe UI" w:cs="Segoe UI"/>
          <w:b/>
        </w:rPr>
      </w:pPr>
      <w:r w:rsidRPr="002040FD">
        <w:rPr>
          <w:rFonts w:ascii="Segoe UI" w:hAnsi="Segoe UI" w:cs="Segoe UI"/>
          <w:b/>
        </w:rPr>
        <w:t xml:space="preserve">C-1. </w:t>
      </w:r>
      <w:r w:rsidR="00DE0109" w:rsidRPr="002040FD">
        <w:rPr>
          <w:rFonts w:ascii="Segoe UI" w:hAnsi="Segoe UI" w:cs="Segoe UI"/>
          <w:b/>
        </w:rPr>
        <w:t xml:space="preserve">Guest </w:t>
      </w:r>
      <w:r w:rsidR="00C0319C">
        <w:rPr>
          <w:rFonts w:ascii="Segoe UI" w:hAnsi="Segoe UI" w:cs="Segoe UI"/>
          <w:b/>
        </w:rPr>
        <w:t>e</w:t>
      </w:r>
      <w:r w:rsidR="00DE0109" w:rsidRPr="002040FD">
        <w:rPr>
          <w:rFonts w:ascii="Segoe UI" w:hAnsi="Segoe UI" w:cs="Segoe UI"/>
          <w:b/>
        </w:rPr>
        <w:t xml:space="preserve">ditorship in </w:t>
      </w:r>
      <w:r w:rsidR="00C0319C">
        <w:rPr>
          <w:rFonts w:ascii="Segoe UI" w:hAnsi="Segoe UI" w:cs="Segoe UI"/>
          <w:b/>
        </w:rPr>
        <w:t>academic j</w:t>
      </w:r>
      <w:r w:rsidR="00DE0109" w:rsidRPr="002040FD">
        <w:rPr>
          <w:rFonts w:ascii="Segoe UI" w:hAnsi="Segoe UI" w:cs="Segoe UI"/>
          <w:b/>
        </w:rPr>
        <w:t>ournals</w:t>
      </w:r>
    </w:p>
    <w:p w14:paraId="5E902D3F" w14:textId="26AEE5B1" w:rsidR="00DC20FA" w:rsidRPr="002040FD" w:rsidRDefault="00DC20FA" w:rsidP="00FB6439">
      <w:pPr>
        <w:contextualSpacing/>
        <w:rPr>
          <w:rFonts w:ascii="Segoe UI" w:hAnsi="Segoe UI" w:cs="Segoe UI"/>
          <w:b/>
          <w:color w:val="767171"/>
        </w:rPr>
      </w:pPr>
      <w:bookmarkStart w:id="63" w:name="_Hlk42510511"/>
      <w:r w:rsidRPr="002040FD">
        <w:rPr>
          <w:bCs/>
          <w:iCs/>
        </w:rPr>
        <w:t xml:space="preserve">Listed </w:t>
      </w:r>
      <w:r w:rsidR="004A3E6C" w:rsidRPr="002040FD">
        <w:rPr>
          <w:bCs/>
          <w:iCs/>
        </w:rPr>
        <w:t>in order of</w:t>
      </w:r>
      <w:r w:rsidRPr="002040FD">
        <w:rPr>
          <w:bCs/>
          <w:iCs/>
        </w:rPr>
        <w:t xml:space="preserve"> the most recent </w:t>
      </w:r>
      <w:r w:rsidR="004A3E6C" w:rsidRPr="002040FD">
        <w:rPr>
          <w:bCs/>
          <w:iCs/>
        </w:rPr>
        <w:t>first</w:t>
      </w:r>
      <w:r w:rsidR="002143CE" w:rsidRPr="002040FD">
        <w:rPr>
          <w:bCs/>
          <w:iCs/>
        </w:rPr>
        <w:t xml:space="preserve"> (of </w:t>
      </w:r>
      <w:r w:rsidR="007F67AE">
        <w:rPr>
          <w:bCs/>
          <w:iCs/>
        </w:rPr>
        <w:t>7</w:t>
      </w:r>
      <w:r w:rsidR="002143CE" w:rsidRPr="002040FD">
        <w:rPr>
          <w:bCs/>
          <w:iCs/>
        </w:rPr>
        <w:t>):</w:t>
      </w:r>
    </w:p>
    <w:bookmarkEnd w:id="63"/>
    <w:p w14:paraId="7E0755FC" w14:textId="77777777" w:rsidR="00DE0109" w:rsidRPr="002040FD" w:rsidRDefault="00DE0109" w:rsidP="00FB6439">
      <w:pPr>
        <w:contextualSpacing/>
        <w:rPr>
          <w:lang w:val="en-US"/>
        </w:rPr>
      </w:pPr>
    </w:p>
    <w:p w14:paraId="167DD049" w14:textId="27832691" w:rsidR="003649DD" w:rsidRPr="002C7ACD" w:rsidRDefault="000A7B29" w:rsidP="00DF34FB">
      <w:pPr>
        <w:ind w:left="720" w:hangingChars="300" w:hanging="720"/>
        <w:contextualSpacing/>
        <w:rPr>
          <w:lang w:val="en-US"/>
        </w:rPr>
      </w:pPr>
      <w:r>
        <w:rPr>
          <w:bCs/>
          <w:lang w:val="en-US"/>
        </w:rPr>
        <w:t>7</w:t>
      </w:r>
      <w:r w:rsidR="003C528F" w:rsidRPr="002C7ACD">
        <w:rPr>
          <w:bCs/>
          <w:lang w:val="en-US"/>
        </w:rPr>
        <w:t xml:space="preserve">. </w:t>
      </w:r>
      <w:r w:rsidR="003C528F" w:rsidRPr="002C7ACD">
        <w:rPr>
          <w:b/>
          <w:bCs/>
          <w:lang w:val="en-US"/>
        </w:rPr>
        <w:t>Lee, T. J.</w:t>
      </w:r>
      <w:r w:rsidR="003649DD" w:rsidRPr="002C7ACD">
        <w:rPr>
          <w:bCs/>
          <w:lang w:val="en-US"/>
        </w:rPr>
        <w:t xml:space="preserve">, &amp; Cooper, M. </w:t>
      </w:r>
      <w:r w:rsidR="00D21F9B" w:rsidRPr="002C7ACD">
        <w:rPr>
          <w:lang w:val="en-US"/>
        </w:rPr>
        <w:t>(20</w:t>
      </w:r>
      <w:r w:rsidR="00840253" w:rsidRPr="002C7ACD">
        <w:rPr>
          <w:lang w:val="en-US"/>
        </w:rPr>
        <w:t>20</w:t>
      </w:r>
      <w:r w:rsidR="00796366">
        <w:rPr>
          <w:lang w:val="en-US"/>
        </w:rPr>
        <w:t>-2021</w:t>
      </w:r>
      <w:r w:rsidR="003C528F" w:rsidRPr="002C7ACD">
        <w:rPr>
          <w:lang w:val="en-US"/>
        </w:rPr>
        <w:t>). “</w:t>
      </w:r>
      <w:r w:rsidR="00DF34FB" w:rsidRPr="002C7ACD">
        <w:rPr>
          <w:lang w:val="en-US"/>
        </w:rPr>
        <w:t>Sustainability and resilience: the future of global health-oriented tourism</w:t>
      </w:r>
      <w:r w:rsidR="003C528F" w:rsidRPr="002C7ACD">
        <w:rPr>
          <w:lang w:val="en-US"/>
        </w:rPr>
        <w:t xml:space="preserve">”. </w:t>
      </w:r>
      <w:bookmarkStart w:id="64" w:name="_Hlk42513644"/>
      <w:r w:rsidR="003C528F" w:rsidRPr="002C7ACD">
        <w:rPr>
          <w:lang w:val="en-US"/>
        </w:rPr>
        <w:t xml:space="preserve">Special issue in </w:t>
      </w:r>
      <w:r w:rsidR="002C7ACD" w:rsidRPr="002C7ACD">
        <w:rPr>
          <w:i/>
          <w:iCs/>
          <w:lang w:val="en-US"/>
        </w:rPr>
        <w:t xml:space="preserve">International </w:t>
      </w:r>
      <w:r w:rsidR="003C528F" w:rsidRPr="002C7ACD">
        <w:rPr>
          <w:i/>
          <w:iCs/>
          <w:lang w:val="en-US"/>
        </w:rPr>
        <w:t>Journal of Tourism</w:t>
      </w:r>
      <w:r w:rsidR="002C7ACD" w:rsidRPr="002C7ACD">
        <w:rPr>
          <w:i/>
          <w:iCs/>
          <w:lang w:val="en-US"/>
        </w:rPr>
        <w:t xml:space="preserve"> Research</w:t>
      </w:r>
      <w:r w:rsidR="003C528F" w:rsidRPr="002C7ACD">
        <w:rPr>
          <w:lang w:val="en-US"/>
        </w:rPr>
        <w:t xml:space="preserve">. </w:t>
      </w:r>
    </w:p>
    <w:p w14:paraId="0E5F8573" w14:textId="22F0AA16" w:rsidR="007B1491" w:rsidRPr="00921AEB" w:rsidRDefault="003649DD" w:rsidP="00921AEB">
      <w:pPr>
        <w:contextualSpacing/>
        <w:rPr>
          <w:rFonts w:eastAsia="Malgun Gothic"/>
          <w:lang w:val="en-US"/>
        </w:rPr>
      </w:pPr>
      <w:r w:rsidRPr="002C7ACD">
        <w:rPr>
          <w:lang w:val="en-US"/>
        </w:rPr>
        <w:t xml:space="preserve">            </w:t>
      </w:r>
      <w:bookmarkStart w:id="65" w:name="_Hlk7622180"/>
      <w:bookmarkStart w:id="66" w:name="_Hlk7622086"/>
      <w:r w:rsidR="00956B81" w:rsidRPr="002C7ACD">
        <w:rPr>
          <w:rFonts w:eastAsia="Malgun Gothic"/>
          <w:color w:val="FF0000"/>
          <w:lang w:val="en-US"/>
        </w:rPr>
        <w:t>(</w:t>
      </w:r>
      <w:r w:rsidR="00B92D7D">
        <w:rPr>
          <w:rFonts w:eastAsia="Malgun Gothic"/>
          <w:color w:val="FF0000"/>
          <w:lang w:val="en-US"/>
        </w:rPr>
        <w:t>SSCI-listed</w:t>
      </w:r>
      <w:r w:rsidR="00E7028A">
        <w:rPr>
          <w:rFonts w:eastAsia="Malgun Gothic"/>
          <w:color w:val="FF0000"/>
          <w:lang w:val="en-US"/>
        </w:rPr>
        <w:t>;</w:t>
      </w:r>
      <w:r w:rsidR="00E7028A" w:rsidRPr="00E7028A">
        <w:rPr>
          <w:rFonts w:eastAsia="Malgun Gothic"/>
          <w:color w:val="FF0000"/>
          <w:lang w:val="en-US"/>
        </w:rPr>
        <w:t xml:space="preserve"> </w:t>
      </w:r>
      <w:r w:rsidR="00C86179">
        <w:rPr>
          <w:rFonts w:eastAsia="Malgun Gothic"/>
          <w:color w:val="FF0000"/>
          <w:lang w:val="en-US"/>
        </w:rPr>
        <w:t xml:space="preserve">Impact </w:t>
      </w:r>
      <w:r w:rsidR="00C86179" w:rsidRPr="00BA06D9">
        <w:rPr>
          <w:rFonts w:eastAsia="Malgun Gothic"/>
          <w:color w:val="FF0000"/>
          <w:lang w:val="en-US"/>
        </w:rPr>
        <w:t xml:space="preserve">factor: </w:t>
      </w:r>
      <w:bookmarkStart w:id="67" w:name="_Hlk104658209"/>
      <w:r w:rsidR="006A2D71">
        <w:rPr>
          <w:rFonts w:eastAsia="Malgun Gothic"/>
          <w:color w:val="FF0000"/>
          <w:lang w:val="en-US"/>
        </w:rPr>
        <w:t>4</w:t>
      </w:r>
      <w:r w:rsidR="00C86179" w:rsidRPr="00BA06D9">
        <w:rPr>
          <w:rFonts w:eastAsia="Malgun Gothic"/>
          <w:color w:val="FF0000"/>
          <w:lang w:val="en-US"/>
        </w:rPr>
        <w:t>.</w:t>
      </w:r>
      <w:r w:rsidR="00BA06D9" w:rsidRPr="00BA06D9">
        <w:rPr>
          <w:rFonts w:eastAsia="Malgun Gothic"/>
          <w:color w:val="FF0000"/>
          <w:lang w:val="en-US"/>
        </w:rPr>
        <w:t>7</w:t>
      </w:r>
      <w:bookmarkEnd w:id="67"/>
      <w:r w:rsidR="006A2D71">
        <w:rPr>
          <w:rFonts w:eastAsia="Malgun Gothic"/>
          <w:color w:val="FF0000"/>
          <w:lang w:val="en-US"/>
        </w:rPr>
        <w:t>37</w:t>
      </w:r>
      <w:r w:rsidR="00C86179" w:rsidRPr="00BA06D9">
        <w:rPr>
          <w:rFonts w:eastAsia="Malgun Gothic"/>
          <w:color w:val="FF0000"/>
          <w:lang w:val="en-US"/>
        </w:rPr>
        <w:t xml:space="preserve">; </w:t>
      </w:r>
      <w:r w:rsidR="00E7028A" w:rsidRPr="00EE6717">
        <w:rPr>
          <w:rFonts w:eastAsia="Malgun Gothic"/>
          <w:lang w:val="en-US"/>
        </w:rPr>
        <w:t>A in ABDC</w:t>
      </w:r>
      <w:r w:rsidR="00921AEB">
        <w:rPr>
          <w:rFonts w:eastAsia="Malgun Gothic"/>
          <w:lang w:val="en-US"/>
        </w:rPr>
        <w:t>;</w:t>
      </w:r>
      <w:r w:rsidR="00921AEB" w:rsidRPr="00921AEB">
        <w:rPr>
          <w:rFonts w:eastAsia="Malgun Gothic"/>
          <w:lang w:val="en-US"/>
        </w:rPr>
        <w:t xml:space="preserve"> </w:t>
      </w:r>
      <w:r w:rsidR="00921AEB" w:rsidRPr="00BA06D9">
        <w:rPr>
          <w:rFonts w:eastAsia="Malgun Gothic"/>
          <w:lang w:val="en-US"/>
        </w:rPr>
        <w:t>Q1</w:t>
      </w:r>
      <w:r w:rsidR="00921AEB" w:rsidRPr="00EE6717">
        <w:rPr>
          <w:rFonts w:eastAsia="Malgun Gothic"/>
          <w:lang w:val="en-US"/>
        </w:rPr>
        <w:t xml:space="preserve"> in </w:t>
      </w:r>
      <w:r w:rsidR="00921AEB">
        <w:rPr>
          <w:rFonts w:eastAsia="Malgun Gothic"/>
          <w:lang w:val="en-US"/>
        </w:rPr>
        <w:t>Scimago)</w:t>
      </w:r>
      <w:bookmarkEnd w:id="65"/>
      <w:r w:rsidR="00956B81" w:rsidRPr="00EE6717">
        <w:rPr>
          <w:rFonts w:eastAsia="Malgun Gothic"/>
          <w:lang w:val="en-US"/>
        </w:rPr>
        <w:t>.</w:t>
      </w:r>
      <w:bookmarkEnd w:id="66"/>
      <w:r w:rsidR="002C7ACD" w:rsidRPr="00EE6717">
        <w:rPr>
          <w:rFonts w:eastAsia="Malgun Gothic"/>
          <w:lang w:val="en-US"/>
        </w:rPr>
        <w:t xml:space="preserve"> </w:t>
      </w:r>
    </w:p>
    <w:bookmarkEnd w:id="64"/>
    <w:p w14:paraId="6CDAEDD8" w14:textId="6FDB1373" w:rsidR="00A4569C" w:rsidRDefault="000A7B29" w:rsidP="00BF083F">
      <w:pPr>
        <w:ind w:left="720" w:hangingChars="300" w:hanging="720"/>
        <w:contextualSpacing/>
        <w:rPr>
          <w:rFonts w:eastAsia="Malgun Gothic"/>
          <w:color w:val="FF0000"/>
          <w:lang w:val="en-US"/>
        </w:rPr>
      </w:pPr>
      <w:r>
        <w:rPr>
          <w:rFonts w:eastAsia="Malgun Gothic"/>
          <w:lang w:val="en-US"/>
        </w:rPr>
        <w:t>6</w:t>
      </w:r>
      <w:r w:rsidR="00A4569C" w:rsidRPr="00A4569C">
        <w:rPr>
          <w:rFonts w:eastAsia="Malgun Gothic"/>
          <w:lang w:val="en-US"/>
        </w:rPr>
        <w:t xml:space="preserve">. </w:t>
      </w:r>
      <w:r w:rsidR="00A4569C" w:rsidRPr="00D82B5A">
        <w:rPr>
          <w:rFonts w:eastAsia="Malgun Gothic"/>
          <w:b/>
          <w:bCs/>
          <w:lang w:val="en-US"/>
        </w:rPr>
        <w:t>Lee, T. J.</w:t>
      </w:r>
      <w:r w:rsidR="00A4569C" w:rsidRPr="00A4569C">
        <w:rPr>
          <w:rFonts w:eastAsia="Malgun Gothic"/>
          <w:lang w:val="en-US"/>
        </w:rPr>
        <w:t xml:space="preserve"> (2020</w:t>
      </w:r>
      <w:r w:rsidR="00E7028A">
        <w:rPr>
          <w:rFonts w:eastAsia="Malgun Gothic"/>
          <w:lang w:val="en-US"/>
        </w:rPr>
        <w:t>-2021</w:t>
      </w:r>
      <w:r w:rsidR="00A4569C" w:rsidRPr="00A4569C">
        <w:rPr>
          <w:rFonts w:eastAsia="Malgun Gothic"/>
          <w:lang w:val="en-US"/>
        </w:rPr>
        <w:t xml:space="preserve">). </w:t>
      </w:r>
      <w:r w:rsidR="00BF083F">
        <w:rPr>
          <w:rFonts w:eastAsia="Malgun Gothic"/>
          <w:lang w:val="en-US"/>
        </w:rPr>
        <w:t xml:space="preserve">“Green tourism with event and convention industry” </w:t>
      </w:r>
      <w:r w:rsidR="00BF083F" w:rsidRPr="002C7ACD">
        <w:rPr>
          <w:lang w:val="en-US"/>
        </w:rPr>
        <w:t xml:space="preserve">Special issue in </w:t>
      </w:r>
      <w:r w:rsidR="00BF083F">
        <w:rPr>
          <w:i/>
          <w:iCs/>
          <w:lang w:val="en-US"/>
        </w:rPr>
        <w:t>Sustainability</w:t>
      </w:r>
      <w:r w:rsidR="00BF083F" w:rsidRPr="002C7ACD">
        <w:rPr>
          <w:lang w:val="en-US"/>
        </w:rPr>
        <w:t xml:space="preserve">. </w:t>
      </w:r>
      <w:bookmarkStart w:id="68" w:name="_Hlk60936970"/>
      <w:r w:rsidR="00BF083F">
        <w:rPr>
          <w:rFonts w:eastAsia="Malgun Gothic"/>
          <w:color w:val="FF0000"/>
          <w:lang w:val="en-US"/>
        </w:rPr>
        <w:t>(</w:t>
      </w:r>
      <w:r w:rsidR="00B92D7D">
        <w:rPr>
          <w:rFonts w:eastAsia="Malgun Gothic"/>
          <w:color w:val="FF0000"/>
          <w:lang w:val="en-US"/>
        </w:rPr>
        <w:t>SSCI-listed</w:t>
      </w:r>
      <w:r w:rsidR="008B7B9A">
        <w:rPr>
          <w:rFonts w:eastAsia="Malgun Gothic"/>
          <w:color w:val="FF0000"/>
          <w:lang w:val="en-US"/>
        </w:rPr>
        <w:t xml:space="preserve">; </w:t>
      </w:r>
      <w:r w:rsidR="00C86179">
        <w:rPr>
          <w:rFonts w:eastAsia="Malgun Gothic"/>
          <w:color w:val="FF0000"/>
          <w:lang w:val="en-US"/>
        </w:rPr>
        <w:t xml:space="preserve">Impact factor: </w:t>
      </w:r>
      <w:r w:rsidR="00BA06D9" w:rsidRPr="00BA06D9">
        <w:rPr>
          <w:rFonts w:eastAsia="Malgun Gothic"/>
          <w:color w:val="FF0000"/>
          <w:lang w:val="en-US"/>
        </w:rPr>
        <w:t>3</w:t>
      </w:r>
      <w:r w:rsidR="00C86179" w:rsidRPr="00BA06D9">
        <w:rPr>
          <w:rFonts w:eastAsia="Malgun Gothic"/>
          <w:color w:val="FF0000"/>
          <w:lang w:val="en-US"/>
        </w:rPr>
        <w:t>.</w:t>
      </w:r>
      <w:r w:rsidR="006A2D71">
        <w:rPr>
          <w:rFonts w:eastAsia="Malgun Gothic"/>
          <w:color w:val="FF0000"/>
          <w:lang w:val="en-US"/>
        </w:rPr>
        <w:t>889</w:t>
      </w:r>
      <w:r w:rsidR="00C86179" w:rsidRPr="00BA06D9">
        <w:rPr>
          <w:rFonts w:eastAsia="Malgun Gothic"/>
          <w:color w:val="FF0000"/>
          <w:lang w:val="en-US"/>
        </w:rPr>
        <w:t>;</w:t>
      </w:r>
      <w:r w:rsidR="00C86179">
        <w:rPr>
          <w:rFonts w:eastAsia="Malgun Gothic"/>
          <w:color w:val="FF0000"/>
          <w:lang w:val="en-US"/>
        </w:rPr>
        <w:t xml:space="preserve"> </w:t>
      </w:r>
      <w:r w:rsidR="008B7B9A" w:rsidRPr="00EE6717">
        <w:rPr>
          <w:rFonts w:eastAsia="Malgun Gothic"/>
          <w:lang w:val="en-US"/>
        </w:rPr>
        <w:t>Q</w:t>
      </w:r>
      <w:r w:rsidR="00921AEB">
        <w:rPr>
          <w:rFonts w:eastAsia="Malgun Gothic"/>
          <w:lang w:val="en-US"/>
        </w:rPr>
        <w:t>1</w:t>
      </w:r>
      <w:r w:rsidR="008B7B9A" w:rsidRPr="00EE6717">
        <w:rPr>
          <w:rFonts w:eastAsia="Malgun Gothic"/>
          <w:lang w:val="en-US"/>
        </w:rPr>
        <w:t xml:space="preserve"> in </w:t>
      </w:r>
      <w:r w:rsidR="00AC2CA9">
        <w:rPr>
          <w:rFonts w:eastAsia="Malgun Gothic"/>
          <w:lang w:val="en-US"/>
        </w:rPr>
        <w:t>Scimago</w:t>
      </w:r>
      <w:r w:rsidR="00BF083F" w:rsidRPr="00EE6717">
        <w:rPr>
          <w:rFonts w:eastAsia="Malgun Gothic"/>
          <w:lang w:val="en-US"/>
        </w:rPr>
        <w:t xml:space="preserve">). </w:t>
      </w:r>
    </w:p>
    <w:bookmarkEnd w:id="68"/>
    <w:p w14:paraId="406B43CE" w14:textId="0A6A3DB2" w:rsidR="00E7028A" w:rsidRPr="00377BE7" w:rsidRDefault="000A7B29" w:rsidP="00377BE7">
      <w:pPr>
        <w:ind w:left="720" w:hangingChars="300" w:hanging="720"/>
        <w:contextualSpacing/>
        <w:rPr>
          <w:rFonts w:eastAsia="Malgun Gothic"/>
          <w:color w:val="FF0000"/>
          <w:lang w:val="en-US"/>
        </w:rPr>
      </w:pPr>
      <w:r>
        <w:rPr>
          <w:rFonts w:eastAsia="Malgun Gothic"/>
          <w:lang w:val="en-US"/>
        </w:rPr>
        <w:t>5</w:t>
      </w:r>
      <w:r w:rsidR="00E7028A" w:rsidRPr="00A4569C">
        <w:rPr>
          <w:rFonts w:eastAsia="Malgun Gothic"/>
          <w:lang w:val="en-US"/>
        </w:rPr>
        <w:t xml:space="preserve">. </w:t>
      </w:r>
      <w:r w:rsidR="00E7028A" w:rsidRPr="00D82B5A">
        <w:rPr>
          <w:rFonts w:eastAsia="Malgun Gothic"/>
          <w:b/>
          <w:bCs/>
          <w:lang w:val="en-US"/>
        </w:rPr>
        <w:t>Lee, T. J.</w:t>
      </w:r>
      <w:r w:rsidR="00E7028A" w:rsidRPr="00A4569C">
        <w:rPr>
          <w:rFonts w:eastAsia="Malgun Gothic"/>
          <w:lang w:val="en-US"/>
        </w:rPr>
        <w:t xml:space="preserve"> (</w:t>
      </w:r>
      <w:r w:rsidR="00E7028A">
        <w:rPr>
          <w:rFonts w:eastAsia="Malgun Gothic"/>
          <w:lang w:val="en-US"/>
        </w:rPr>
        <w:t>2021</w:t>
      </w:r>
      <w:r w:rsidR="00E7028A" w:rsidRPr="00A4569C">
        <w:rPr>
          <w:rFonts w:eastAsia="Malgun Gothic"/>
          <w:lang w:val="en-US"/>
        </w:rPr>
        <w:t xml:space="preserve">). </w:t>
      </w:r>
      <w:r w:rsidR="00E7028A">
        <w:rPr>
          <w:rFonts w:eastAsia="Malgun Gothic"/>
          <w:lang w:val="en-US"/>
        </w:rPr>
        <w:t>“</w:t>
      </w:r>
      <w:r w:rsidR="008B7B9A" w:rsidRPr="008B7B9A">
        <w:rPr>
          <w:rFonts w:eastAsia="Malgun Gothic"/>
          <w:lang w:val="en-US"/>
        </w:rPr>
        <w:t>Development for the role of Japanese food overseas</w:t>
      </w:r>
      <w:r w:rsidR="00E7028A">
        <w:rPr>
          <w:rFonts w:eastAsia="Malgun Gothic"/>
          <w:lang w:val="en-US"/>
        </w:rPr>
        <w:t xml:space="preserve">” </w:t>
      </w:r>
      <w:r w:rsidR="00E7028A" w:rsidRPr="002C7ACD">
        <w:rPr>
          <w:lang w:val="en-US"/>
        </w:rPr>
        <w:t xml:space="preserve">Special issue in </w:t>
      </w:r>
      <w:r w:rsidR="00E7028A">
        <w:rPr>
          <w:i/>
          <w:iCs/>
          <w:lang w:val="en-US"/>
        </w:rPr>
        <w:t>Sustainability</w:t>
      </w:r>
      <w:r w:rsidR="00E7028A" w:rsidRPr="002C7ACD">
        <w:rPr>
          <w:lang w:val="en-US"/>
        </w:rPr>
        <w:t xml:space="preserve">. </w:t>
      </w:r>
      <w:r w:rsidR="008B7B9A">
        <w:rPr>
          <w:rFonts w:eastAsia="Malgun Gothic"/>
          <w:color w:val="FF0000"/>
          <w:lang w:val="en-US"/>
        </w:rPr>
        <w:t xml:space="preserve">(SSCI-listed; </w:t>
      </w:r>
      <w:r w:rsidR="00C86179">
        <w:rPr>
          <w:rFonts w:eastAsia="Malgun Gothic"/>
          <w:color w:val="FF0000"/>
          <w:lang w:val="en-US"/>
        </w:rPr>
        <w:t xml:space="preserve">Impact factor: </w:t>
      </w:r>
      <w:r w:rsidR="00BA06D9">
        <w:rPr>
          <w:rFonts w:eastAsia="Malgun Gothic"/>
          <w:color w:val="FF0000"/>
          <w:lang w:val="en-US"/>
        </w:rPr>
        <w:t>3</w:t>
      </w:r>
      <w:r w:rsidR="00C86179">
        <w:rPr>
          <w:rFonts w:eastAsia="Malgun Gothic"/>
          <w:color w:val="FF0000"/>
          <w:lang w:val="en-US"/>
        </w:rPr>
        <w:t>.</w:t>
      </w:r>
      <w:r w:rsidR="006A2D71">
        <w:rPr>
          <w:rFonts w:eastAsia="Malgun Gothic"/>
          <w:color w:val="FF0000"/>
          <w:lang w:val="en-US"/>
        </w:rPr>
        <w:t>889</w:t>
      </w:r>
      <w:r w:rsidR="00C86179">
        <w:rPr>
          <w:rFonts w:eastAsia="Malgun Gothic"/>
          <w:color w:val="FF0000"/>
          <w:lang w:val="en-US"/>
        </w:rPr>
        <w:t xml:space="preserve">; </w:t>
      </w:r>
      <w:r w:rsidR="008B7B9A" w:rsidRPr="00EE6717">
        <w:rPr>
          <w:rFonts w:eastAsia="Malgun Gothic"/>
          <w:lang w:val="en-US"/>
        </w:rPr>
        <w:t>Q</w:t>
      </w:r>
      <w:r w:rsidR="00921AEB">
        <w:rPr>
          <w:rFonts w:eastAsia="Malgun Gothic"/>
          <w:lang w:val="en-US"/>
        </w:rPr>
        <w:t>1</w:t>
      </w:r>
      <w:r w:rsidR="008B7B9A" w:rsidRPr="00EE6717">
        <w:rPr>
          <w:rFonts w:eastAsia="Malgun Gothic"/>
          <w:lang w:val="en-US"/>
        </w:rPr>
        <w:t xml:space="preserve"> in </w:t>
      </w:r>
      <w:r w:rsidR="00AC2CA9">
        <w:rPr>
          <w:rFonts w:eastAsia="Malgun Gothic"/>
          <w:lang w:val="en-US"/>
        </w:rPr>
        <w:t>Scimago</w:t>
      </w:r>
      <w:r w:rsidR="008B7B9A" w:rsidRPr="00EE6717">
        <w:rPr>
          <w:rFonts w:eastAsia="Malgun Gothic"/>
          <w:lang w:val="en-US"/>
        </w:rPr>
        <w:t xml:space="preserve">). </w:t>
      </w:r>
    </w:p>
    <w:p w14:paraId="0D9CA6AC" w14:textId="119289FF" w:rsidR="00DA68CC" w:rsidRPr="00387F0D" w:rsidRDefault="008B7B9A" w:rsidP="00387F0D">
      <w:pPr>
        <w:ind w:left="720" w:hangingChars="300" w:hanging="720"/>
        <w:contextualSpacing/>
        <w:rPr>
          <w:bCs/>
          <w:lang w:val="en-US"/>
        </w:rPr>
      </w:pPr>
      <w:r>
        <w:rPr>
          <w:bCs/>
          <w:lang w:val="en-US"/>
        </w:rPr>
        <w:t>4</w:t>
      </w:r>
      <w:r w:rsidR="00DA68CC" w:rsidRPr="002040FD">
        <w:rPr>
          <w:rFonts w:hint="eastAsia"/>
          <w:bCs/>
          <w:lang w:val="en-US"/>
        </w:rPr>
        <w:t xml:space="preserve">. </w:t>
      </w:r>
      <w:bookmarkStart w:id="69" w:name="_Hlk527617415"/>
      <w:r w:rsidR="00C857EF" w:rsidRPr="002040FD">
        <w:rPr>
          <w:b/>
          <w:bCs/>
          <w:lang w:val="en-US"/>
        </w:rPr>
        <w:t>Lee, T. J.</w:t>
      </w:r>
      <w:r w:rsidR="00C857EF" w:rsidRPr="002040FD">
        <w:rPr>
          <w:lang w:val="en-US"/>
        </w:rPr>
        <w:t xml:space="preserve"> (2</w:t>
      </w:r>
      <w:r w:rsidR="00387F0D">
        <w:rPr>
          <w:lang w:val="en-US"/>
        </w:rPr>
        <w:t>019</w:t>
      </w:r>
      <w:r w:rsidR="00C857EF" w:rsidRPr="002040FD">
        <w:rPr>
          <w:lang w:val="en-US"/>
        </w:rPr>
        <w:t xml:space="preserve">). “Ethnic minorities and global tourism”. Special issue in </w:t>
      </w:r>
      <w:r w:rsidR="00C857EF" w:rsidRPr="002040FD">
        <w:rPr>
          <w:i/>
          <w:iCs/>
          <w:lang w:val="en-US"/>
        </w:rPr>
        <w:t xml:space="preserve">Journal of Tourism </w:t>
      </w:r>
      <w:r w:rsidR="00291161">
        <w:rPr>
          <w:i/>
          <w:iCs/>
          <w:lang w:val="en-US"/>
        </w:rPr>
        <w:t>and</w:t>
      </w:r>
      <w:r w:rsidR="00C857EF" w:rsidRPr="002040FD">
        <w:rPr>
          <w:i/>
          <w:iCs/>
          <w:lang w:val="en-US"/>
        </w:rPr>
        <w:t xml:space="preserve"> Cultural Change</w:t>
      </w:r>
      <w:r w:rsidR="00C857EF" w:rsidRPr="002040FD">
        <w:rPr>
          <w:lang w:val="en-US"/>
        </w:rPr>
        <w:t xml:space="preserve">. </w:t>
      </w:r>
      <w:r w:rsidR="00956B81" w:rsidRPr="002040FD">
        <w:rPr>
          <w:rFonts w:eastAsia="Malgun Gothic"/>
          <w:color w:val="FF0000"/>
          <w:lang w:val="en-US"/>
        </w:rPr>
        <w:t>(</w:t>
      </w:r>
      <w:bookmarkStart w:id="70" w:name="_Hlk60937114"/>
      <w:r>
        <w:rPr>
          <w:rFonts w:eastAsia="Malgun Gothic"/>
          <w:color w:val="FF0000"/>
          <w:lang w:val="en-US"/>
        </w:rPr>
        <w:t xml:space="preserve">SSCI-listed; </w:t>
      </w:r>
      <w:bookmarkEnd w:id="70"/>
      <w:r w:rsidR="00C86179">
        <w:rPr>
          <w:rFonts w:eastAsia="Malgun Gothic"/>
          <w:color w:val="FF0000"/>
          <w:lang w:val="en-US"/>
        </w:rPr>
        <w:t xml:space="preserve">Impact factor: </w:t>
      </w:r>
      <w:r w:rsidR="006A2D71">
        <w:rPr>
          <w:rFonts w:eastAsia="Malgun Gothic"/>
          <w:color w:val="FF0000"/>
          <w:lang w:val="en-US"/>
        </w:rPr>
        <w:t>1.967</w:t>
      </w:r>
      <w:r w:rsidR="00C86179">
        <w:rPr>
          <w:rFonts w:eastAsia="Malgun Gothic"/>
          <w:color w:val="FF0000"/>
          <w:lang w:val="en-US"/>
        </w:rPr>
        <w:t xml:space="preserve">; </w:t>
      </w:r>
      <w:r w:rsidR="00840253" w:rsidRPr="00EE6717">
        <w:rPr>
          <w:rFonts w:eastAsia="Malgun Gothic"/>
          <w:lang w:val="en-US"/>
        </w:rPr>
        <w:t>B in ABDC</w:t>
      </w:r>
      <w:r w:rsidR="00921AEB">
        <w:rPr>
          <w:rFonts w:eastAsia="Malgun Gothic"/>
          <w:lang w:val="en-US"/>
        </w:rPr>
        <w:t>;</w:t>
      </w:r>
      <w:r w:rsidR="00921AEB" w:rsidRPr="00921AEB">
        <w:rPr>
          <w:rFonts w:eastAsia="Malgun Gothic"/>
          <w:lang w:val="en-US"/>
        </w:rPr>
        <w:t xml:space="preserve"> </w:t>
      </w:r>
      <w:r w:rsidR="00921AEB" w:rsidRPr="00EE6717">
        <w:rPr>
          <w:rFonts w:eastAsia="Malgun Gothic"/>
          <w:lang w:val="en-US"/>
        </w:rPr>
        <w:t xml:space="preserve">Q1 in </w:t>
      </w:r>
      <w:r w:rsidR="00921AEB">
        <w:rPr>
          <w:rFonts w:eastAsia="Malgun Gothic"/>
          <w:lang w:val="en-US"/>
        </w:rPr>
        <w:t>Scimago</w:t>
      </w:r>
      <w:r w:rsidR="00956B81" w:rsidRPr="00EE6717">
        <w:rPr>
          <w:rFonts w:eastAsia="Malgun Gothic"/>
          <w:lang w:val="en-US"/>
        </w:rPr>
        <w:t>).</w:t>
      </w:r>
      <w:r w:rsidR="00387F0D" w:rsidRPr="00EE6717">
        <w:t xml:space="preserve"> </w:t>
      </w:r>
      <w:bookmarkStart w:id="71" w:name="_Hlk30882806"/>
      <w:r w:rsidR="00387F0D">
        <w:t xml:space="preserve">Published in </w:t>
      </w:r>
      <w:r w:rsidR="00387F0D" w:rsidRPr="00387F0D">
        <w:rPr>
          <w:rFonts w:eastAsia="Malgun Gothic"/>
          <w:lang w:val="en-US"/>
        </w:rPr>
        <w:t>Volume 17, Issue 4</w:t>
      </w:r>
      <w:r w:rsidR="0057612B">
        <w:rPr>
          <w:rFonts w:eastAsia="Malgun Gothic"/>
          <w:lang w:val="en-US"/>
        </w:rPr>
        <w:t>, pp</w:t>
      </w:r>
      <w:r w:rsidR="00387F0D" w:rsidRPr="00387F0D">
        <w:rPr>
          <w:rFonts w:eastAsia="Malgun Gothic"/>
          <w:lang w:val="en-US"/>
        </w:rPr>
        <w:t>.</w:t>
      </w:r>
      <w:r w:rsidR="0057612B">
        <w:rPr>
          <w:rFonts w:eastAsia="Malgun Gothic"/>
          <w:lang w:val="en-US"/>
        </w:rPr>
        <w:t xml:space="preserve"> 377-561.</w:t>
      </w:r>
    </w:p>
    <w:bookmarkEnd w:id="69"/>
    <w:bookmarkEnd w:id="71"/>
    <w:p w14:paraId="4DB2C69C" w14:textId="3EA9F4E9" w:rsidR="00DE0109" w:rsidRPr="002040FD" w:rsidRDefault="000A7B29" w:rsidP="00FB6439">
      <w:pPr>
        <w:contextualSpacing/>
        <w:rPr>
          <w:lang w:val="en-US"/>
        </w:rPr>
      </w:pPr>
      <w:r>
        <w:rPr>
          <w:lang w:val="en-US"/>
        </w:rPr>
        <w:t>3</w:t>
      </w:r>
      <w:r w:rsidR="00DA68CC" w:rsidRPr="002040FD">
        <w:rPr>
          <w:rFonts w:hint="eastAsia"/>
          <w:lang w:val="en-US"/>
        </w:rPr>
        <w:t xml:space="preserve">. </w:t>
      </w:r>
      <w:r w:rsidR="00DE0109" w:rsidRPr="002040FD">
        <w:rPr>
          <w:b/>
          <w:bCs/>
          <w:lang w:val="en-US"/>
        </w:rPr>
        <w:t>Lee, T. J.</w:t>
      </w:r>
      <w:r w:rsidR="00DA68CC" w:rsidRPr="002040FD">
        <w:rPr>
          <w:lang w:val="en-US"/>
        </w:rPr>
        <w:t xml:space="preserve"> (2</w:t>
      </w:r>
      <w:r w:rsidR="00387F0D">
        <w:rPr>
          <w:lang w:val="en-US"/>
        </w:rPr>
        <w:t>019</w:t>
      </w:r>
      <w:r w:rsidR="00DE0109" w:rsidRPr="002040FD">
        <w:rPr>
          <w:lang w:val="en-US"/>
        </w:rPr>
        <w:t xml:space="preserve">). </w:t>
      </w:r>
      <w:r w:rsidR="00C857EF" w:rsidRPr="002040FD">
        <w:rPr>
          <w:lang w:val="en-US"/>
        </w:rPr>
        <w:t>“</w:t>
      </w:r>
      <w:r w:rsidR="00DE0109" w:rsidRPr="002040FD">
        <w:rPr>
          <w:lang w:val="en-US"/>
        </w:rPr>
        <w:t>Tourism policy in the Asia Pacific</w:t>
      </w:r>
      <w:r w:rsidR="00C857EF" w:rsidRPr="002040FD">
        <w:rPr>
          <w:lang w:val="en-US"/>
        </w:rPr>
        <w:t>”</w:t>
      </w:r>
      <w:r w:rsidR="00DE0109" w:rsidRPr="002040FD">
        <w:rPr>
          <w:lang w:val="en-US"/>
        </w:rPr>
        <w:t xml:space="preserve">. Special issue in </w:t>
      </w:r>
      <w:r w:rsidR="00DE0109" w:rsidRPr="002040FD">
        <w:rPr>
          <w:i/>
          <w:iCs/>
          <w:lang w:val="en-US"/>
        </w:rPr>
        <w:t xml:space="preserve">Journal of    </w:t>
      </w:r>
    </w:p>
    <w:p w14:paraId="5E7A3C5E" w14:textId="58E71724" w:rsidR="00503D9E" w:rsidRPr="00EE6717" w:rsidRDefault="00DE0109" w:rsidP="00387F0D">
      <w:pPr>
        <w:ind w:leftChars="300" w:left="720"/>
        <w:contextualSpacing/>
        <w:rPr>
          <w:lang w:val="en-US"/>
        </w:rPr>
      </w:pPr>
      <w:r w:rsidRPr="002040FD">
        <w:rPr>
          <w:i/>
          <w:iCs/>
          <w:lang w:val="en-US"/>
        </w:rPr>
        <w:t>Policy Research in Tourism, Leisure and Events</w:t>
      </w:r>
      <w:r w:rsidRPr="00EE6717">
        <w:rPr>
          <w:lang w:val="en-US"/>
        </w:rPr>
        <w:t xml:space="preserve">. </w:t>
      </w:r>
      <w:r w:rsidR="00C857EF" w:rsidRPr="00EE6717">
        <w:rPr>
          <w:lang w:val="en-US"/>
        </w:rPr>
        <w:t>(</w:t>
      </w:r>
      <w:r w:rsidR="008B7B9A" w:rsidRPr="00EE6717">
        <w:rPr>
          <w:rFonts w:eastAsia="Malgun Gothic"/>
          <w:lang w:val="en-US"/>
        </w:rPr>
        <w:t xml:space="preserve">Scopus-listed; </w:t>
      </w:r>
      <w:r w:rsidR="00927B58" w:rsidRPr="00EE6717">
        <w:rPr>
          <w:rFonts w:eastAsia="Malgun Gothic"/>
          <w:lang w:val="en-US"/>
        </w:rPr>
        <w:t>B in ABDC</w:t>
      </w:r>
      <w:r w:rsidR="00921AEB">
        <w:rPr>
          <w:rFonts w:eastAsia="Malgun Gothic"/>
          <w:lang w:val="en-US"/>
        </w:rPr>
        <w:t>;</w:t>
      </w:r>
      <w:r w:rsidR="00921AEB" w:rsidRPr="00921AEB">
        <w:rPr>
          <w:rFonts w:eastAsia="Malgun Gothic"/>
          <w:lang w:val="en-US"/>
        </w:rPr>
        <w:t xml:space="preserve"> </w:t>
      </w:r>
      <w:r w:rsidR="00921AEB" w:rsidRPr="00EE6717">
        <w:rPr>
          <w:rFonts w:eastAsia="Malgun Gothic"/>
          <w:lang w:val="en-US"/>
        </w:rPr>
        <w:t>Q</w:t>
      </w:r>
      <w:r w:rsidR="00921AEB">
        <w:rPr>
          <w:rFonts w:eastAsia="Malgun Gothic"/>
          <w:lang w:val="en-US"/>
        </w:rPr>
        <w:t>1</w:t>
      </w:r>
      <w:r w:rsidR="00921AEB" w:rsidRPr="00EE6717">
        <w:rPr>
          <w:rFonts w:eastAsia="Malgun Gothic"/>
          <w:lang w:val="en-US"/>
        </w:rPr>
        <w:t xml:space="preserve"> in </w:t>
      </w:r>
      <w:r w:rsidR="00921AEB">
        <w:rPr>
          <w:rFonts w:eastAsia="Malgun Gothic"/>
          <w:lang w:val="en-US"/>
        </w:rPr>
        <w:t>Scimago</w:t>
      </w:r>
      <w:r w:rsidR="00C857EF" w:rsidRPr="00EE6717">
        <w:rPr>
          <w:lang w:val="en-US"/>
        </w:rPr>
        <w:t>)</w:t>
      </w:r>
      <w:r w:rsidR="00DA68CC" w:rsidRPr="00EE6717">
        <w:rPr>
          <w:rFonts w:hint="eastAsia"/>
          <w:lang w:val="en-US"/>
        </w:rPr>
        <w:t xml:space="preserve">. </w:t>
      </w:r>
      <w:r w:rsidR="00387F0D" w:rsidRPr="00EE6717">
        <w:rPr>
          <w:lang w:val="en-US"/>
        </w:rPr>
        <w:t>Published in Volume 11, Issue 2</w:t>
      </w:r>
      <w:r w:rsidR="0057612B" w:rsidRPr="00EE6717">
        <w:rPr>
          <w:lang w:val="en-US"/>
        </w:rPr>
        <w:t>, pp</w:t>
      </w:r>
      <w:r w:rsidR="00387F0D" w:rsidRPr="00EE6717">
        <w:rPr>
          <w:lang w:val="en-US"/>
        </w:rPr>
        <w:t>.</w:t>
      </w:r>
      <w:r w:rsidR="0057612B" w:rsidRPr="00EE6717">
        <w:rPr>
          <w:lang w:val="en-US"/>
        </w:rPr>
        <w:t xml:space="preserve"> 196-369.</w:t>
      </w:r>
    </w:p>
    <w:p w14:paraId="126AB8FE" w14:textId="483AD058" w:rsidR="00DA68CC" w:rsidRPr="002040FD" w:rsidRDefault="000A7B29" w:rsidP="00FB6439">
      <w:pPr>
        <w:contextualSpacing/>
      </w:pPr>
      <w:r>
        <w:rPr>
          <w:lang w:val="en-US"/>
        </w:rPr>
        <w:t>2</w:t>
      </w:r>
      <w:r w:rsidR="00DA68CC" w:rsidRPr="002040FD">
        <w:rPr>
          <w:rFonts w:hint="eastAsia"/>
          <w:lang w:val="en-US"/>
        </w:rPr>
        <w:t xml:space="preserve">. </w:t>
      </w:r>
      <w:r w:rsidR="00DE0109" w:rsidRPr="002040FD">
        <w:rPr>
          <w:b/>
        </w:rPr>
        <w:t>Lee, T. J.</w:t>
      </w:r>
      <w:r w:rsidR="00DA68CC" w:rsidRPr="002040FD">
        <w:t>, &amp; Oguchi, T. (</w:t>
      </w:r>
      <w:r w:rsidR="00DE0109" w:rsidRPr="002040FD">
        <w:t xml:space="preserve">2016). </w:t>
      </w:r>
      <w:r w:rsidR="00C857EF" w:rsidRPr="002040FD">
        <w:t>“</w:t>
      </w:r>
      <w:r w:rsidR="00DE0109" w:rsidRPr="002040FD">
        <w:t>Contemporary tourism marketing in Japan</w:t>
      </w:r>
      <w:r w:rsidR="00C857EF" w:rsidRPr="002040FD">
        <w:t>”</w:t>
      </w:r>
      <w:r w:rsidR="00DA68CC" w:rsidRPr="002040FD">
        <w:t xml:space="preserve">. </w:t>
      </w:r>
      <w:r w:rsidR="00C857EF" w:rsidRPr="002040FD">
        <w:t xml:space="preserve">Special </w:t>
      </w:r>
    </w:p>
    <w:p w14:paraId="2347AFC2" w14:textId="26767EB2" w:rsidR="00DA68CC" w:rsidRPr="00EE6717" w:rsidRDefault="00DE0109" w:rsidP="008B7B9A">
      <w:pPr>
        <w:ind w:leftChars="300" w:left="720"/>
        <w:contextualSpacing/>
        <w:rPr>
          <w:iCs/>
        </w:rPr>
      </w:pPr>
      <w:r w:rsidRPr="002040FD">
        <w:t xml:space="preserve">issue in </w:t>
      </w:r>
      <w:r w:rsidRPr="002040FD">
        <w:rPr>
          <w:i/>
          <w:iCs/>
        </w:rPr>
        <w:t>Journal of Travel &amp;</w:t>
      </w:r>
      <w:r w:rsidRPr="002040FD">
        <w:t xml:space="preserve"> </w:t>
      </w:r>
      <w:r w:rsidRPr="002040FD">
        <w:rPr>
          <w:i/>
        </w:rPr>
        <w:t xml:space="preserve">Tourism Marketing </w:t>
      </w:r>
      <w:r w:rsidR="00927B58" w:rsidRPr="002040FD">
        <w:rPr>
          <w:rFonts w:eastAsia="Malgun Gothic"/>
          <w:color w:val="FF0000"/>
          <w:lang w:val="en-US"/>
        </w:rPr>
        <w:t>(</w:t>
      </w:r>
      <w:r w:rsidR="008B7B9A" w:rsidRPr="008B7B9A">
        <w:rPr>
          <w:rFonts w:eastAsia="Malgun Gothic"/>
          <w:color w:val="FF0000"/>
          <w:lang w:val="en-US"/>
        </w:rPr>
        <w:t xml:space="preserve">SSCI-listed; </w:t>
      </w:r>
      <w:bookmarkStart w:id="72" w:name="_Hlk10536938"/>
      <w:r w:rsidR="00C86179">
        <w:rPr>
          <w:rFonts w:eastAsia="Malgun Gothic"/>
          <w:color w:val="FF0000"/>
          <w:lang w:val="en-US"/>
        </w:rPr>
        <w:t xml:space="preserve">Impact factor: </w:t>
      </w:r>
      <w:r w:rsidR="006A2D71">
        <w:rPr>
          <w:rFonts w:eastAsia="Malgun Gothic"/>
          <w:color w:val="FF0000"/>
          <w:lang w:val="en-US"/>
        </w:rPr>
        <w:t>8.178</w:t>
      </w:r>
      <w:r w:rsidR="00C86179" w:rsidRPr="005F028F">
        <w:rPr>
          <w:rFonts w:eastAsia="Malgun Gothic"/>
          <w:color w:val="FF0000"/>
          <w:lang w:val="en-US"/>
        </w:rPr>
        <w:t>;</w:t>
      </w:r>
      <w:r w:rsidR="00C86179">
        <w:rPr>
          <w:rFonts w:eastAsia="Malgun Gothic"/>
          <w:color w:val="FF0000"/>
          <w:lang w:val="en-US"/>
        </w:rPr>
        <w:t xml:space="preserve"> </w:t>
      </w:r>
      <w:r w:rsidR="00921AEB" w:rsidRPr="00EE6717">
        <w:rPr>
          <w:rFonts w:eastAsia="Malgun Gothic"/>
          <w:lang w:val="en-US"/>
        </w:rPr>
        <w:t>A in ABDC</w:t>
      </w:r>
      <w:r w:rsidR="00921AEB">
        <w:rPr>
          <w:rFonts w:eastAsia="Malgun Gothic"/>
          <w:lang w:val="en-US"/>
        </w:rPr>
        <w:t>;</w:t>
      </w:r>
      <w:r w:rsidR="00921AEB" w:rsidRPr="00EE6717">
        <w:rPr>
          <w:rFonts w:eastAsia="Malgun Gothic"/>
          <w:lang w:val="en-US"/>
        </w:rPr>
        <w:t xml:space="preserve"> </w:t>
      </w:r>
      <w:r w:rsidR="008B7B9A" w:rsidRPr="00EE6717">
        <w:rPr>
          <w:rFonts w:eastAsia="Malgun Gothic"/>
          <w:lang w:val="en-US"/>
        </w:rPr>
        <w:t xml:space="preserve">Q1 in </w:t>
      </w:r>
      <w:r w:rsidR="00FA6ED9">
        <w:rPr>
          <w:rFonts w:eastAsia="Malgun Gothic"/>
          <w:lang w:val="en-US"/>
        </w:rPr>
        <w:t>Scimago</w:t>
      </w:r>
      <w:bookmarkEnd w:id="72"/>
      <w:r w:rsidR="00927B58" w:rsidRPr="00EE6717">
        <w:rPr>
          <w:rFonts w:eastAsia="Malgun Gothic"/>
          <w:lang w:val="en-US"/>
        </w:rPr>
        <w:t>)</w:t>
      </w:r>
      <w:r w:rsidR="0057612B" w:rsidRPr="00EE6717">
        <w:rPr>
          <w:iCs/>
        </w:rPr>
        <w:t xml:space="preserve">. Published in </w:t>
      </w:r>
      <w:r w:rsidR="00C857EF" w:rsidRPr="00EE6717">
        <w:rPr>
          <w:iCs/>
        </w:rPr>
        <w:t>Volume 33, Issue 5</w:t>
      </w:r>
      <w:r w:rsidR="0057612B" w:rsidRPr="00EE6717">
        <w:rPr>
          <w:iCs/>
        </w:rPr>
        <w:t>, pp. 567-782</w:t>
      </w:r>
      <w:r w:rsidRPr="00EE6717">
        <w:rPr>
          <w:iCs/>
        </w:rPr>
        <w:t>.</w:t>
      </w:r>
      <w:r w:rsidR="00DA68CC" w:rsidRPr="00EE6717">
        <w:rPr>
          <w:rFonts w:hint="eastAsia"/>
          <w:iCs/>
        </w:rPr>
        <w:t xml:space="preserve"> </w:t>
      </w:r>
    </w:p>
    <w:p w14:paraId="102E63E5" w14:textId="223BB14E" w:rsidR="00DE0109" w:rsidRPr="002040FD" w:rsidRDefault="000A7B29" w:rsidP="00FB6439">
      <w:pPr>
        <w:contextualSpacing/>
        <w:rPr>
          <w:iCs/>
        </w:rPr>
      </w:pPr>
      <w:r>
        <w:rPr>
          <w:iCs/>
        </w:rPr>
        <w:t>1</w:t>
      </w:r>
      <w:r w:rsidR="00DA68CC" w:rsidRPr="002040FD">
        <w:rPr>
          <w:iCs/>
        </w:rPr>
        <w:t xml:space="preserve">. </w:t>
      </w:r>
      <w:r w:rsidR="00DE0109" w:rsidRPr="002040FD">
        <w:t xml:space="preserve">Pechlaner, H., </w:t>
      </w:r>
      <w:r w:rsidR="00DE0109" w:rsidRPr="002040FD">
        <w:rPr>
          <w:b/>
        </w:rPr>
        <w:t>Lee, T. J.</w:t>
      </w:r>
      <w:r w:rsidR="00DE0109" w:rsidRPr="002040FD">
        <w:t xml:space="preserve">, &amp; Crotts, J. (2012). </w:t>
      </w:r>
      <w:r w:rsidR="00C857EF" w:rsidRPr="002040FD">
        <w:t>“</w:t>
      </w:r>
      <w:r w:rsidR="00DE0109" w:rsidRPr="002040FD">
        <w:t>Tourism and new minorities</w:t>
      </w:r>
      <w:r w:rsidR="00C857EF" w:rsidRPr="002040FD">
        <w:t>”</w:t>
      </w:r>
      <w:r w:rsidR="00DE0109" w:rsidRPr="002040FD">
        <w:t xml:space="preserve">. Special </w:t>
      </w:r>
    </w:p>
    <w:p w14:paraId="5EBB076E" w14:textId="3B8C8D8C" w:rsidR="00DE0109" w:rsidRPr="00C86179" w:rsidRDefault="00DE0109" w:rsidP="00C86179">
      <w:pPr>
        <w:ind w:left="720" w:hangingChars="300" w:hanging="720"/>
        <w:contextualSpacing/>
        <w:rPr>
          <w:rFonts w:eastAsia="Malgun Gothic"/>
          <w:lang w:val="en-US"/>
        </w:rPr>
      </w:pPr>
      <w:r w:rsidRPr="002040FD">
        <w:t xml:space="preserve">            issue in </w:t>
      </w:r>
      <w:r w:rsidRPr="002040FD">
        <w:rPr>
          <w:i/>
        </w:rPr>
        <w:t>Tourism Review</w:t>
      </w:r>
      <w:r w:rsidRPr="002040FD">
        <w:t xml:space="preserve">, </w:t>
      </w:r>
      <w:r w:rsidR="00927B58" w:rsidRPr="002040FD">
        <w:rPr>
          <w:rFonts w:eastAsia="Malgun Gothic"/>
          <w:color w:val="FF0000"/>
          <w:lang w:val="en-US"/>
        </w:rPr>
        <w:t>(</w:t>
      </w:r>
      <w:r w:rsidR="008B7B9A">
        <w:rPr>
          <w:rFonts w:eastAsia="Malgun Gothic"/>
          <w:color w:val="FF0000"/>
          <w:lang w:val="en-US"/>
        </w:rPr>
        <w:t>SSCI-listed;</w:t>
      </w:r>
      <w:r w:rsidR="008B7B9A" w:rsidRPr="002040FD">
        <w:rPr>
          <w:rFonts w:eastAsia="Malgun Gothic"/>
          <w:color w:val="FF0000"/>
          <w:lang w:val="en-US"/>
        </w:rPr>
        <w:t xml:space="preserve"> </w:t>
      </w:r>
      <w:r w:rsidR="00C86179">
        <w:rPr>
          <w:rFonts w:eastAsia="Malgun Gothic"/>
          <w:color w:val="FF0000"/>
          <w:lang w:val="en-US"/>
        </w:rPr>
        <w:t xml:space="preserve">Impact </w:t>
      </w:r>
      <w:r w:rsidR="00C86179" w:rsidRPr="005F028F">
        <w:rPr>
          <w:rFonts w:eastAsia="Malgun Gothic"/>
          <w:color w:val="FF0000"/>
          <w:lang w:val="en-US"/>
        </w:rPr>
        <w:t xml:space="preserve">factor: </w:t>
      </w:r>
      <w:r w:rsidR="006A2D71">
        <w:rPr>
          <w:rFonts w:eastAsia="Malgun Gothic"/>
          <w:color w:val="FF0000"/>
          <w:lang w:val="en-US"/>
        </w:rPr>
        <w:t>7</w:t>
      </w:r>
      <w:r w:rsidR="00C86179" w:rsidRPr="005F028F">
        <w:rPr>
          <w:rFonts w:eastAsia="Malgun Gothic"/>
          <w:color w:val="FF0000"/>
          <w:lang w:val="en-US"/>
        </w:rPr>
        <w:t>.</w:t>
      </w:r>
      <w:r w:rsidR="006A2D71">
        <w:rPr>
          <w:rFonts w:eastAsia="Malgun Gothic"/>
          <w:color w:val="FF0000"/>
          <w:lang w:val="en-US"/>
        </w:rPr>
        <w:t>68</w:t>
      </w:r>
      <w:r w:rsidR="00C86179" w:rsidRPr="005F028F">
        <w:rPr>
          <w:rFonts w:eastAsia="Malgun Gothic"/>
          <w:color w:val="FF0000"/>
          <w:lang w:val="en-US"/>
        </w:rPr>
        <w:t xml:space="preserve">9; </w:t>
      </w:r>
      <w:r w:rsidR="00927B58" w:rsidRPr="00EE6717">
        <w:rPr>
          <w:rFonts w:eastAsia="Malgun Gothic"/>
          <w:lang w:val="en-US"/>
        </w:rPr>
        <w:t>B in ABDC</w:t>
      </w:r>
      <w:r w:rsidR="00921AEB">
        <w:rPr>
          <w:rFonts w:eastAsia="Malgun Gothic"/>
          <w:lang w:val="en-US"/>
        </w:rPr>
        <w:t>;</w:t>
      </w:r>
      <w:r w:rsidR="00921AEB" w:rsidRPr="00921AEB">
        <w:rPr>
          <w:rFonts w:eastAsia="Malgun Gothic"/>
          <w:lang w:val="en-US"/>
        </w:rPr>
        <w:t xml:space="preserve"> </w:t>
      </w:r>
      <w:r w:rsidR="00921AEB" w:rsidRPr="005F028F">
        <w:rPr>
          <w:rFonts w:eastAsia="Malgun Gothic"/>
          <w:lang w:val="en-US"/>
        </w:rPr>
        <w:t>Q1</w:t>
      </w:r>
      <w:r w:rsidR="00921AEB" w:rsidRPr="00EE6717">
        <w:rPr>
          <w:rFonts w:eastAsia="Malgun Gothic"/>
          <w:lang w:val="en-US"/>
        </w:rPr>
        <w:t xml:space="preserve"> in </w:t>
      </w:r>
      <w:r w:rsidR="00921AEB">
        <w:rPr>
          <w:rFonts w:eastAsia="Malgun Gothic"/>
          <w:lang w:val="en-US"/>
        </w:rPr>
        <w:t>Scimago</w:t>
      </w:r>
      <w:r w:rsidR="00927B58" w:rsidRPr="00EE6717">
        <w:rPr>
          <w:rFonts w:eastAsia="Malgun Gothic"/>
          <w:lang w:val="en-US"/>
        </w:rPr>
        <w:t>)</w:t>
      </w:r>
      <w:r w:rsidR="00387F0D" w:rsidRPr="00EE6717">
        <w:rPr>
          <w:rFonts w:eastAsia="Malgun Gothic"/>
          <w:lang w:val="en-US"/>
        </w:rPr>
        <w:t xml:space="preserve">. </w:t>
      </w:r>
      <w:r w:rsidR="00387F0D" w:rsidRPr="00387F0D">
        <w:rPr>
          <w:rFonts w:eastAsia="Malgun Gothic"/>
          <w:lang w:val="en-US"/>
        </w:rPr>
        <w:t xml:space="preserve">Published in </w:t>
      </w:r>
      <w:r w:rsidRPr="00387F0D">
        <w:t>Volume 67, Issue 1</w:t>
      </w:r>
      <w:r w:rsidR="0057612B">
        <w:t>, pp. 1-60</w:t>
      </w:r>
      <w:r w:rsidRPr="00387F0D">
        <w:t xml:space="preserve">.  </w:t>
      </w:r>
    </w:p>
    <w:p w14:paraId="0D99F66F" w14:textId="77777777" w:rsidR="00CA5A58" w:rsidRPr="002040FD" w:rsidRDefault="00CA5A58" w:rsidP="00FB6439">
      <w:pPr>
        <w:contextualSpacing/>
        <w:rPr>
          <w:b/>
          <w:u w:val="single"/>
          <w:lang w:val="en-US"/>
        </w:rPr>
      </w:pPr>
    </w:p>
    <w:p w14:paraId="7F3555F7" w14:textId="659892C3" w:rsidR="00A11094" w:rsidRPr="00DA3824" w:rsidRDefault="00C469A4" w:rsidP="00FB6439">
      <w:pPr>
        <w:contextualSpacing/>
        <w:rPr>
          <w:rFonts w:ascii="Segoe UI" w:hAnsi="Segoe UI" w:cs="Segoe UI"/>
          <w:b/>
          <w:highlight w:val="yellow"/>
        </w:rPr>
      </w:pPr>
      <w:r w:rsidRPr="002040FD">
        <w:rPr>
          <w:rFonts w:ascii="Segoe UI" w:hAnsi="Segoe UI" w:cs="Segoe UI"/>
          <w:b/>
        </w:rPr>
        <w:t xml:space="preserve">C-2. </w:t>
      </w:r>
      <w:r w:rsidR="00AB09E6" w:rsidRPr="00DA3824">
        <w:rPr>
          <w:rFonts w:ascii="Segoe UI" w:hAnsi="Segoe UI" w:cs="Segoe UI"/>
          <w:b/>
          <w:highlight w:val="yellow"/>
        </w:rPr>
        <w:t xml:space="preserve">Published </w:t>
      </w:r>
      <w:r w:rsidR="00C0319C" w:rsidRPr="00DA3824">
        <w:rPr>
          <w:rFonts w:ascii="Segoe UI" w:hAnsi="Segoe UI" w:cs="Segoe UI"/>
          <w:b/>
          <w:highlight w:val="yellow"/>
        </w:rPr>
        <w:t>a</w:t>
      </w:r>
      <w:r w:rsidR="00AB09E6" w:rsidRPr="00DA3824">
        <w:rPr>
          <w:rFonts w:ascii="Segoe UI" w:hAnsi="Segoe UI" w:cs="Segoe UI"/>
          <w:b/>
          <w:highlight w:val="yellow"/>
        </w:rPr>
        <w:t xml:space="preserve">cademic </w:t>
      </w:r>
      <w:r w:rsidR="00C0319C" w:rsidRPr="00DA3824">
        <w:rPr>
          <w:rFonts w:ascii="Segoe UI" w:hAnsi="Segoe UI" w:cs="Segoe UI"/>
          <w:b/>
          <w:highlight w:val="yellow"/>
        </w:rPr>
        <w:t>j</w:t>
      </w:r>
      <w:r w:rsidR="00DE0109" w:rsidRPr="00DA3824">
        <w:rPr>
          <w:rFonts w:ascii="Segoe UI" w:hAnsi="Segoe UI" w:cs="Segoe UI"/>
          <w:b/>
          <w:highlight w:val="yellow"/>
        </w:rPr>
        <w:t xml:space="preserve">ournal </w:t>
      </w:r>
      <w:r w:rsidR="00C0319C" w:rsidRPr="00DA3824">
        <w:rPr>
          <w:rFonts w:ascii="Segoe UI" w:hAnsi="Segoe UI" w:cs="Segoe UI"/>
          <w:b/>
          <w:highlight w:val="yellow"/>
        </w:rPr>
        <w:t>a</w:t>
      </w:r>
      <w:r w:rsidR="00DE0109" w:rsidRPr="00DA3824">
        <w:rPr>
          <w:rFonts w:ascii="Segoe UI" w:hAnsi="Segoe UI" w:cs="Segoe UI"/>
          <w:b/>
          <w:highlight w:val="yellow"/>
        </w:rPr>
        <w:t xml:space="preserve">rticles </w:t>
      </w:r>
    </w:p>
    <w:p w14:paraId="5E746ADA" w14:textId="77777777" w:rsidR="00EB73E4" w:rsidRDefault="00EB73E4" w:rsidP="00B236FE">
      <w:pPr>
        <w:snapToGrid w:val="0"/>
        <w:contextualSpacing/>
        <w:rPr>
          <w:bCs/>
          <w:iCs/>
        </w:rPr>
      </w:pPr>
      <w:bookmarkStart w:id="73" w:name="_Hlk47829599"/>
    </w:p>
    <w:p w14:paraId="579880B9" w14:textId="77777777" w:rsidR="00EB73E4" w:rsidRDefault="00EB73E4" w:rsidP="00EB73E4">
      <w:pPr>
        <w:snapToGrid w:val="0"/>
        <w:contextualSpacing/>
        <w:rPr>
          <w:bCs/>
          <w:iCs/>
        </w:rPr>
      </w:pPr>
      <w:r>
        <w:rPr>
          <w:bCs/>
          <w:iCs/>
        </w:rPr>
        <w:t xml:space="preserve">130. </w:t>
      </w:r>
      <w:r w:rsidRPr="00EB73E4">
        <w:rPr>
          <w:bCs/>
          <w:iCs/>
        </w:rPr>
        <w:t xml:space="preserve">Hsu, F. C., Zhang, S., Zhang, Y., &amp; </w:t>
      </w:r>
      <w:r w:rsidRPr="00EB73E4">
        <w:rPr>
          <w:b/>
          <w:iCs/>
        </w:rPr>
        <w:t>Lee, T. J.</w:t>
      </w:r>
      <w:r w:rsidRPr="00EB73E4">
        <w:rPr>
          <w:bCs/>
          <w:iCs/>
        </w:rPr>
        <w:t xml:space="preserve"> </w:t>
      </w:r>
      <w:r>
        <w:rPr>
          <w:bCs/>
          <w:iCs/>
        </w:rPr>
        <w:t xml:space="preserve">(2022). </w:t>
      </w:r>
      <w:r w:rsidRPr="00EB73E4">
        <w:rPr>
          <w:bCs/>
          <w:iCs/>
        </w:rPr>
        <w:t xml:space="preserve">Decision-making behavior in the </w:t>
      </w:r>
      <w:r>
        <w:rPr>
          <w:bCs/>
          <w:iCs/>
        </w:rPr>
        <w:t xml:space="preserve">    </w:t>
      </w:r>
    </w:p>
    <w:p w14:paraId="4DE5B4A2" w14:textId="2A387043" w:rsidR="00EB73E4" w:rsidRPr="00EB73E4" w:rsidRDefault="00EB73E4" w:rsidP="00EB73E4">
      <w:pPr>
        <w:snapToGrid w:val="0"/>
        <w:contextualSpacing/>
        <w:rPr>
          <w:bCs/>
          <w:i/>
        </w:rPr>
      </w:pPr>
      <w:r>
        <w:rPr>
          <w:bCs/>
          <w:iCs/>
        </w:rPr>
        <w:t xml:space="preserve">           </w:t>
      </w:r>
      <w:r w:rsidR="001C2957">
        <w:rPr>
          <w:bCs/>
          <w:iCs/>
        </w:rPr>
        <w:t xml:space="preserve"> </w:t>
      </w:r>
      <w:r w:rsidRPr="00EB73E4">
        <w:rPr>
          <w:bCs/>
          <w:iCs/>
        </w:rPr>
        <w:t>sustainable development of intangible cultural heritage tourism.</w:t>
      </w:r>
      <w:r>
        <w:rPr>
          <w:bCs/>
          <w:iCs/>
        </w:rPr>
        <w:t xml:space="preserve"> </w:t>
      </w:r>
      <w:r w:rsidRPr="00EB73E4">
        <w:rPr>
          <w:bCs/>
          <w:i/>
        </w:rPr>
        <w:t xml:space="preserve">International Journal </w:t>
      </w:r>
    </w:p>
    <w:p w14:paraId="6019CFAD" w14:textId="77777777" w:rsidR="001C2957" w:rsidRDefault="00EB73E4" w:rsidP="00EB73E4">
      <w:pPr>
        <w:snapToGrid w:val="0"/>
        <w:contextualSpacing/>
        <w:rPr>
          <w:bCs/>
          <w:iCs/>
        </w:rPr>
      </w:pPr>
      <w:r w:rsidRPr="00EB73E4">
        <w:rPr>
          <w:bCs/>
          <w:i/>
        </w:rPr>
        <w:t xml:space="preserve">           </w:t>
      </w:r>
      <w:r w:rsidR="001C2957">
        <w:rPr>
          <w:bCs/>
          <w:i/>
        </w:rPr>
        <w:t xml:space="preserve"> </w:t>
      </w:r>
      <w:r w:rsidRPr="00EB73E4">
        <w:rPr>
          <w:bCs/>
          <w:i/>
        </w:rPr>
        <w:t>of Tourism Research</w:t>
      </w:r>
      <w:r w:rsidRPr="00EB73E4">
        <w:rPr>
          <w:bCs/>
          <w:iCs/>
        </w:rPr>
        <w:t>.</w:t>
      </w:r>
      <w:r>
        <w:rPr>
          <w:bCs/>
          <w:iCs/>
        </w:rPr>
        <w:t xml:space="preserve"> </w:t>
      </w:r>
      <w:bookmarkStart w:id="74" w:name="_Hlk110332144"/>
      <w:r w:rsidR="001C2957" w:rsidRPr="00EB73E4">
        <w:rPr>
          <w:bCs/>
          <w:iCs/>
        </w:rPr>
        <w:t>https://doi.org/</w:t>
      </w:r>
      <w:bookmarkEnd w:id="74"/>
      <w:r w:rsidR="001C2957" w:rsidRPr="00EB73E4">
        <w:rPr>
          <w:bCs/>
          <w:iCs/>
        </w:rPr>
        <w:t xml:space="preserve">10.1002/jtr.2546 </w:t>
      </w:r>
    </w:p>
    <w:p w14:paraId="25808B81" w14:textId="26787BDE" w:rsidR="00EB73E4" w:rsidRPr="00EB73E4" w:rsidRDefault="001C2957" w:rsidP="00EB73E4">
      <w:pPr>
        <w:snapToGrid w:val="0"/>
        <w:contextualSpacing/>
        <w:rPr>
          <w:bCs/>
          <w:iCs/>
        </w:rPr>
      </w:pPr>
      <w:r>
        <w:rPr>
          <w:bCs/>
          <w:iCs/>
        </w:rPr>
        <w:t xml:space="preserve">            </w:t>
      </w:r>
      <w:r w:rsidR="00EB73E4" w:rsidRPr="00EB73E4">
        <w:rPr>
          <w:bCs/>
          <w:iCs/>
        </w:rPr>
        <w:t>(</w:t>
      </w:r>
      <w:r w:rsidR="00EB73E4" w:rsidRPr="0028029D">
        <w:rPr>
          <w:bCs/>
          <w:iCs/>
          <w:color w:val="FF0000"/>
        </w:rPr>
        <w:t xml:space="preserve">SSCI-listed; Impact Factor: </w:t>
      </w:r>
      <w:r w:rsidRPr="0028029D">
        <w:rPr>
          <w:bCs/>
          <w:iCs/>
          <w:color w:val="FF0000"/>
        </w:rPr>
        <w:t>4</w:t>
      </w:r>
      <w:r w:rsidR="00EB73E4" w:rsidRPr="0028029D">
        <w:rPr>
          <w:bCs/>
          <w:iCs/>
          <w:color w:val="FF0000"/>
        </w:rPr>
        <w:t>.7</w:t>
      </w:r>
      <w:r w:rsidRPr="0028029D">
        <w:rPr>
          <w:bCs/>
          <w:iCs/>
          <w:color w:val="FF0000"/>
        </w:rPr>
        <w:t>37</w:t>
      </w:r>
      <w:r w:rsidR="00EB73E4" w:rsidRPr="0028029D">
        <w:rPr>
          <w:bCs/>
          <w:iCs/>
          <w:color w:val="FF0000"/>
        </w:rPr>
        <w:t>;</w:t>
      </w:r>
      <w:r w:rsidR="00EB73E4" w:rsidRPr="00EB73E4">
        <w:rPr>
          <w:bCs/>
          <w:iCs/>
        </w:rPr>
        <w:t xml:space="preserve"> A in ABDC; Q1 in</w:t>
      </w:r>
      <w:r>
        <w:rPr>
          <w:bCs/>
          <w:iCs/>
        </w:rPr>
        <w:t xml:space="preserve"> </w:t>
      </w:r>
      <w:r w:rsidR="00EB73E4" w:rsidRPr="00EB73E4">
        <w:rPr>
          <w:bCs/>
          <w:iCs/>
        </w:rPr>
        <w:t>Scimago).</w:t>
      </w:r>
      <w:r w:rsidR="00EB73E4">
        <w:rPr>
          <w:bCs/>
          <w:iCs/>
        </w:rPr>
        <w:t xml:space="preserve"> </w:t>
      </w:r>
    </w:p>
    <w:p w14:paraId="2DB5BF19" w14:textId="77777777" w:rsidR="00416B18" w:rsidRDefault="008C7557" w:rsidP="00416B18">
      <w:pPr>
        <w:snapToGrid w:val="0"/>
        <w:ind w:left="1800" w:hangingChars="750" w:hanging="1800"/>
        <w:contextualSpacing/>
        <w:rPr>
          <w:bCs/>
          <w:iCs/>
        </w:rPr>
      </w:pPr>
      <w:r>
        <w:rPr>
          <w:bCs/>
          <w:iCs/>
          <w:lang w:val="en-US"/>
        </w:rPr>
        <w:t>1</w:t>
      </w:r>
      <w:r>
        <w:rPr>
          <w:rFonts w:hint="eastAsia"/>
          <w:bCs/>
          <w:iCs/>
          <w:lang w:val="en-US"/>
        </w:rPr>
        <w:t>2</w:t>
      </w:r>
      <w:r>
        <w:rPr>
          <w:bCs/>
          <w:iCs/>
          <w:lang w:val="en-US"/>
        </w:rPr>
        <w:t>9</w:t>
      </w:r>
      <w:r>
        <w:rPr>
          <w:bCs/>
          <w:iCs/>
        </w:rPr>
        <w:t xml:space="preserve">. </w:t>
      </w:r>
      <w:r w:rsidRPr="008C7557">
        <w:rPr>
          <w:bCs/>
          <w:iCs/>
        </w:rPr>
        <w:t xml:space="preserve">Praesri, S., Meekun, K., </w:t>
      </w:r>
      <w:r w:rsidRPr="008C7557">
        <w:rPr>
          <w:b/>
          <w:iCs/>
        </w:rPr>
        <w:t>Lee, T. J.</w:t>
      </w:r>
      <w:r w:rsidRPr="008C7557">
        <w:rPr>
          <w:bCs/>
          <w:iCs/>
        </w:rPr>
        <w:t xml:space="preserve">, &amp; Hyun, S. S. </w:t>
      </w:r>
      <w:r>
        <w:rPr>
          <w:bCs/>
          <w:iCs/>
        </w:rPr>
        <w:t>(</w:t>
      </w:r>
      <w:r w:rsidRPr="006B1C72">
        <w:rPr>
          <w:bCs/>
          <w:iCs/>
        </w:rPr>
        <w:t>202</w:t>
      </w:r>
      <w:r>
        <w:rPr>
          <w:bCs/>
          <w:iCs/>
        </w:rPr>
        <w:t>2)</w:t>
      </w:r>
      <w:r w:rsidR="00F517C3">
        <w:rPr>
          <w:bCs/>
          <w:iCs/>
        </w:rPr>
        <w:t>.</w:t>
      </w:r>
      <w:r>
        <w:rPr>
          <w:bCs/>
          <w:iCs/>
        </w:rPr>
        <w:t xml:space="preserve"> </w:t>
      </w:r>
      <w:r w:rsidRPr="006B1C72">
        <w:rPr>
          <w:bCs/>
          <w:iCs/>
        </w:rPr>
        <w:t xml:space="preserve">Marketing </w:t>
      </w:r>
      <w:r>
        <w:rPr>
          <w:bCs/>
          <w:iCs/>
        </w:rPr>
        <w:t>m</w:t>
      </w:r>
      <w:r w:rsidRPr="006B1C72">
        <w:rPr>
          <w:bCs/>
          <w:iCs/>
        </w:rPr>
        <w:t xml:space="preserve">ix </w:t>
      </w:r>
      <w:r>
        <w:rPr>
          <w:bCs/>
          <w:iCs/>
        </w:rPr>
        <w:t>f</w:t>
      </w:r>
      <w:r w:rsidRPr="006B1C72">
        <w:rPr>
          <w:bCs/>
          <w:iCs/>
        </w:rPr>
        <w:t xml:space="preserve">actors and </w:t>
      </w:r>
      <w:r>
        <w:rPr>
          <w:bCs/>
          <w:iCs/>
        </w:rPr>
        <w:t>a</w:t>
      </w:r>
      <w:r w:rsidRPr="006B1C72">
        <w:rPr>
          <w:bCs/>
          <w:iCs/>
        </w:rPr>
        <w:t xml:space="preserve"> </w:t>
      </w:r>
    </w:p>
    <w:p w14:paraId="03BC78BE" w14:textId="41B30966" w:rsidR="00416B18" w:rsidRDefault="00416B18" w:rsidP="00416B18">
      <w:pPr>
        <w:snapToGrid w:val="0"/>
        <w:ind w:left="1800" w:hangingChars="750" w:hanging="1800"/>
        <w:contextualSpacing/>
        <w:rPr>
          <w:bCs/>
          <w:i/>
        </w:rPr>
      </w:pPr>
      <w:r>
        <w:rPr>
          <w:bCs/>
          <w:iCs/>
        </w:rPr>
        <w:t xml:space="preserve">            </w:t>
      </w:r>
      <w:r w:rsidR="008C7557">
        <w:rPr>
          <w:bCs/>
          <w:iCs/>
        </w:rPr>
        <w:t>b</w:t>
      </w:r>
      <w:r w:rsidR="008C7557" w:rsidRPr="006B1C72">
        <w:rPr>
          <w:bCs/>
          <w:iCs/>
        </w:rPr>
        <w:t xml:space="preserve">usiness </w:t>
      </w:r>
      <w:r w:rsidR="008C7557">
        <w:rPr>
          <w:bCs/>
          <w:iCs/>
        </w:rPr>
        <w:t>d</w:t>
      </w:r>
      <w:r w:rsidR="008C7557" w:rsidRPr="006B1C72">
        <w:rPr>
          <w:bCs/>
          <w:iCs/>
        </w:rPr>
        <w:t xml:space="preserve">evelopment </w:t>
      </w:r>
      <w:r w:rsidR="008C7557">
        <w:rPr>
          <w:bCs/>
          <w:iCs/>
        </w:rPr>
        <w:t>m</w:t>
      </w:r>
      <w:r w:rsidR="008C7557" w:rsidRPr="006B1C72">
        <w:rPr>
          <w:bCs/>
          <w:iCs/>
        </w:rPr>
        <w:t>odel</w:t>
      </w:r>
      <w:r w:rsidR="008C7557">
        <w:rPr>
          <w:rFonts w:hint="eastAsia"/>
          <w:bCs/>
          <w:iCs/>
        </w:rPr>
        <w:t xml:space="preserve"> </w:t>
      </w:r>
      <w:r w:rsidR="008C7557" w:rsidRPr="006B1C72">
        <w:rPr>
          <w:bCs/>
          <w:iCs/>
        </w:rPr>
        <w:t xml:space="preserve">for </w:t>
      </w:r>
      <w:r w:rsidR="008C7557">
        <w:rPr>
          <w:bCs/>
          <w:iCs/>
        </w:rPr>
        <w:t>s</w:t>
      </w:r>
      <w:r w:rsidR="008C7557" w:rsidRPr="006B1C72">
        <w:rPr>
          <w:bCs/>
          <w:iCs/>
        </w:rPr>
        <w:t xml:space="preserve">treet </w:t>
      </w:r>
      <w:r w:rsidR="008C7557">
        <w:rPr>
          <w:bCs/>
          <w:iCs/>
        </w:rPr>
        <w:t>f</w:t>
      </w:r>
      <w:r w:rsidR="008C7557" w:rsidRPr="006B1C72">
        <w:rPr>
          <w:bCs/>
          <w:iCs/>
        </w:rPr>
        <w:t>ood</w:t>
      </w:r>
      <w:r w:rsidR="00F517C3">
        <w:rPr>
          <w:rFonts w:hint="eastAsia"/>
          <w:bCs/>
          <w:iCs/>
        </w:rPr>
        <w:t xml:space="preserve"> </w:t>
      </w:r>
      <w:r w:rsidR="00F517C3">
        <w:rPr>
          <w:bCs/>
          <w:iCs/>
        </w:rPr>
        <w:t>t</w:t>
      </w:r>
      <w:r w:rsidR="008C7557" w:rsidRPr="006B1C72">
        <w:rPr>
          <w:bCs/>
          <w:iCs/>
        </w:rPr>
        <w:t>ourism</w:t>
      </w:r>
      <w:r w:rsidR="00F517C3">
        <w:rPr>
          <w:bCs/>
          <w:iCs/>
        </w:rPr>
        <w:t xml:space="preserve">. </w:t>
      </w:r>
      <w:r w:rsidR="008C7557" w:rsidRPr="0062283D">
        <w:rPr>
          <w:bCs/>
          <w:i/>
        </w:rPr>
        <w:t xml:space="preserve">Journal of Hospitality and </w:t>
      </w:r>
    </w:p>
    <w:p w14:paraId="70958D42" w14:textId="0C7C66FF" w:rsidR="00416B18" w:rsidRPr="00416B18" w:rsidRDefault="00416B18" w:rsidP="00416B18">
      <w:pPr>
        <w:snapToGrid w:val="0"/>
        <w:ind w:left="1800" w:hangingChars="750" w:hanging="1800"/>
        <w:contextualSpacing/>
        <w:rPr>
          <w:bCs/>
          <w:iCs/>
        </w:rPr>
      </w:pPr>
      <w:r>
        <w:rPr>
          <w:bCs/>
          <w:i/>
        </w:rPr>
        <w:t xml:space="preserve">            </w:t>
      </w:r>
      <w:r w:rsidR="008C7557" w:rsidRPr="0062283D">
        <w:rPr>
          <w:bCs/>
          <w:i/>
        </w:rPr>
        <w:t>Tourism Management</w:t>
      </w:r>
      <w:r>
        <w:rPr>
          <w:bCs/>
          <w:iCs/>
        </w:rPr>
        <w:t xml:space="preserve">, </w:t>
      </w:r>
      <w:r w:rsidRPr="001C2957">
        <w:rPr>
          <w:bCs/>
          <w:i/>
        </w:rPr>
        <w:t>52</w:t>
      </w:r>
      <w:r w:rsidRPr="00416B18">
        <w:rPr>
          <w:bCs/>
          <w:iCs/>
        </w:rPr>
        <w:t>(6)</w:t>
      </w:r>
      <w:r>
        <w:rPr>
          <w:bCs/>
          <w:iCs/>
        </w:rPr>
        <w:t xml:space="preserve">, </w:t>
      </w:r>
      <w:r w:rsidRPr="00416B18">
        <w:rPr>
          <w:bCs/>
          <w:iCs/>
        </w:rPr>
        <w:t>123-127</w:t>
      </w:r>
      <w:r>
        <w:rPr>
          <w:bCs/>
          <w:iCs/>
        </w:rPr>
        <w:t>.</w:t>
      </w:r>
    </w:p>
    <w:p w14:paraId="63C4B288" w14:textId="0BDCFA2E" w:rsidR="00F517C3" w:rsidRDefault="00416B18" w:rsidP="00416B18">
      <w:pPr>
        <w:snapToGrid w:val="0"/>
        <w:ind w:leftChars="300" w:left="1800" w:hangingChars="450" w:hanging="1080"/>
        <w:contextualSpacing/>
        <w:rPr>
          <w:bCs/>
          <w:iCs/>
        </w:rPr>
      </w:pPr>
      <w:r w:rsidRPr="00416B18">
        <w:rPr>
          <w:bCs/>
          <w:iCs/>
        </w:rPr>
        <w:t>https://doi.org/10.1016/j.jhtm.2022.06.007</w:t>
      </w:r>
    </w:p>
    <w:p w14:paraId="66384F92" w14:textId="2289E0DB" w:rsidR="008C7557" w:rsidRPr="00F517C3" w:rsidRDefault="008C7557" w:rsidP="00F517C3">
      <w:pPr>
        <w:snapToGrid w:val="0"/>
        <w:ind w:leftChars="300" w:left="1800" w:hangingChars="450" w:hanging="1080"/>
        <w:contextualSpacing/>
        <w:rPr>
          <w:bCs/>
          <w:iCs/>
        </w:rPr>
      </w:pPr>
      <w:r w:rsidRPr="002040FD">
        <w:rPr>
          <w:rFonts w:eastAsia="Malgun Gothic"/>
          <w:color w:val="FF0000"/>
          <w:lang w:val="en-US"/>
        </w:rPr>
        <w:t>(</w:t>
      </w:r>
      <w:r>
        <w:rPr>
          <w:rFonts w:eastAsia="Malgun Gothic"/>
          <w:color w:val="FF0000"/>
          <w:lang w:val="en-US"/>
        </w:rPr>
        <w:t>SSCI-listed;</w:t>
      </w:r>
      <w:r w:rsidRPr="002040FD">
        <w:rPr>
          <w:rFonts w:eastAsia="Malgun Gothic"/>
          <w:color w:val="FF0000"/>
          <w:lang w:val="en-US"/>
        </w:rPr>
        <w:t xml:space="preserve"> </w:t>
      </w:r>
      <w:r w:rsidRPr="00AE1EF1">
        <w:rPr>
          <w:rFonts w:eastAsia="Malgun Gothic"/>
          <w:color w:val="FF0000"/>
          <w:lang w:val="en-US"/>
        </w:rPr>
        <w:t xml:space="preserve">Impact Factor: </w:t>
      </w:r>
      <w:r w:rsidR="001C2957">
        <w:rPr>
          <w:rFonts w:eastAsia="Malgun Gothic"/>
          <w:color w:val="FF0000"/>
          <w:lang w:val="en-US"/>
        </w:rPr>
        <w:t>7</w:t>
      </w:r>
      <w:r w:rsidRPr="00AE1EF1">
        <w:rPr>
          <w:rFonts w:eastAsia="Malgun Gothic"/>
          <w:color w:val="FF0000"/>
          <w:lang w:val="en-US"/>
        </w:rPr>
        <w:t>.</w:t>
      </w:r>
      <w:r w:rsidR="001C2957">
        <w:rPr>
          <w:rFonts w:eastAsia="Malgun Gothic"/>
          <w:color w:val="FF0000"/>
          <w:lang w:val="en-US"/>
        </w:rPr>
        <w:t>62</w:t>
      </w:r>
      <w:r>
        <w:rPr>
          <w:rFonts w:eastAsia="Malgun Gothic"/>
          <w:color w:val="FF0000"/>
          <w:lang w:val="en-US"/>
        </w:rPr>
        <w:t xml:space="preserve">9; </w:t>
      </w:r>
      <w:r w:rsidR="000719D9" w:rsidRPr="00F91AE5">
        <w:rPr>
          <w:rFonts w:eastAsia="Malgun Gothic"/>
          <w:lang w:val="en-US"/>
        </w:rPr>
        <w:t>A in ABD</w:t>
      </w:r>
      <w:r w:rsidR="000719D9" w:rsidRPr="00D8504C">
        <w:rPr>
          <w:rFonts w:eastAsia="Malgun Gothic"/>
          <w:lang w:val="en-US"/>
        </w:rPr>
        <w:t>C</w:t>
      </w:r>
      <w:r w:rsidR="000719D9">
        <w:rPr>
          <w:rFonts w:eastAsia="Malgun Gothic"/>
          <w:lang w:val="en-US"/>
        </w:rPr>
        <w:t>;</w:t>
      </w:r>
      <w:r w:rsidR="000719D9" w:rsidRPr="00F91AE5">
        <w:rPr>
          <w:rFonts w:eastAsia="Malgun Gothic"/>
          <w:lang w:val="en-US"/>
        </w:rPr>
        <w:t xml:space="preserve"> </w:t>
      </w:r>
      <w:bookmarkStart w:id="75" w:name="_Hlk106628561"/>
      <w:r w:rsidRPr="00F91AE5">
        <w:rPr>
          <w:rFonts w:eastAsia="Malgun Gothic"/>
          <w:lang w:val="en-US"/>
        </w:rPr>
        <w:t xml:space="preserve">Q1 in </w:t>
      </w:r>
      <w:r w:rsidR="00FA6ED9">
        <w:rPr>
          <w:rFonts w:eastAsia="Malgun Gothic"/>
          <w:lang w:val="en-US"/>
        </w:rPr>
        <w:t>Scimago</w:t>
      </w:r>
      <w:bookmarkEnd w:id="75"/>
      <w:r w:rsidRPr="00D8504C">
        <w:rPr>
          <w:rFonts w:eastAsia="Malgun Gothic"/>
          <w:lang w:val="en-US"/>
        </w:rPr>
        <w:t xml:space="preserve">). </w:t>
      </w:r>
      <w:r w:rsidRPr="00D8504C">
        <w:rPr>
          <w:rFonts w:eastAsia="Malgun Gothic"/>
          <w:lang w:val="it-IT"/>
        </w:rPr>
        <w:t xml:space="preserve"> </w:t>
      </w:r>
    </w:p>
    <w:p w14:paraId="07DAA163" w14:textId="77777777" w:rsidR="000719D9" w:rsidRDefault="005F028F" w:rsidP="000C3145">
      <w:pPr>
        <w:snapToGrid w:val="0"/>
        <w:ind w:left="720" w:hangingChars="300" w:hanging="720"/>
        <w:contextualSpacing/>
        <w:rPr>
          <w:bCs/>
          <w:iCs/>
        </w:rPr>
      </w:pPr>
      <w:r>
        <w:rPr>
          <w:rFonts w:hint="eastAsia"/>
          <w:bCs/>
          <w:iCs/>
        </w:rPr>
        <w:t>1</w:t>
      </w:r>
      <w:r>
        <w:rPr>
          <w:bCs/>
          <w:iCs/>
        </w:rPr>
        <w:t xml:space="preserve">28. </w:t>
      </w:r>
      <w:r w:rsidR="000C3145" w:rsidRPr="000C3145">
        <w:rPr>
          <w:bCs/>
          <w:iCs/>
        </w:rPr>
        <w:t>Chatkaewnapanon</w:t>
      </w:r>
      <w:r w:rsidR="000C3145">
        <w:rPr>
          <w:bCs/>
          <w:iCs/>
        </w:rPr>
        <w:t xml:space="preserve">, Y., &amp; </w:t>
      </w:r>
      <w:r w:rsidR="000C3145" w:rsidRPr="000C3145">
        <w:rPr>
          <w:b/>
          <w:iCs/>
        </w:rPr>
        <w:t>Lee, T. J.</w:t>
      </w:r>
      <w:r w:rsidR="000C3145">
        <w:rPr>
          <w:bCs/>
          <w:iCs/>
        </w:rPr>
        <w:t xml:space="preserve"> (2022). </w:t>
      </w:r>
      <w:r w:rsidR="000C3145" w:rsidRPr="000C3145">
        <w:rPr>
          <w:bCs/>
          <w:iCs/>
        </w:rPr>
        <w:t xml:space="preserve">Planning </w:t>
      </w:r>
      <w:r w:rsidR="000C3145">
        <w:rPr>
          <w:bCs/>
          <w:iCs/>
        </w:rPr>
        <w:t>s</w:t>
      </w:r>
      <w:r w:rsidR="000C3145" w:rsidRPr="000C3145">
        <w:rPr>
          <w:bCs/>
          <w:iCs/>
        </w:rPr>
        <w:t xml:space="preserve">ustainable </w:t>
      </w:r>
      <w:r w:rsidR="000C3145">
        <w:rPr>
          <w:bCs/>
          <w:iCs/>
        </w:rPr>
        <w:t>c</w:t>
      </w:r>
      <w:r w:rsidR="000C3145" w:rsidRPr="000C3145">
        <w:rPr>
          <w:bCs/>
          <w:iCs/>
        </w:rPr>
        <w:t xml:space="preserve">ommunity-based </w:t>
      </w:r>
      <w:r w:rsidR="000C3145">
        <w:rPr>
          <w:bCs/>
          <w:iCs/>
        </w:rPr>
        <w:t>t</w:t>
      </w:r>
      <w:r w:rsidR="000C3145" w:rsidRPr="000C3145">
        <w:rPr>
          <w:bCs/>
          <w:iCs/>
        </w:rPr>
        <w:t xml:space="preserve">ourism in the </w:t>
      </w:r>
      <w:r w:rsidR="000C3145">
        <w:rPr>
          <w:bCs/>
          <w:iCs/>
        </w:rPr>
        <w:t>c</w:t>
      </w:r>
      <w:r w:rsidR="000C3145" w:rsidRPr="000C3145">
        <w:rPr>
          <w:bCs/>
          <w:iCs/>
        </w:rPr>
        <w:t xml:space="preserve">ontext of Thailand: Community, </w:t>
      </w:r>
      <w:r w:rsidR="000C3145">
        <w:rPr>
          <w:bCs/>
          <w:iCs/>
        </w:rPr>
        <w:t>d</w:t>
      </w:r>
      <w:r w:rsidR="000C3145" w:rsidRPr="000C3145">
        <w:rPr>
          <w:bCs/>
          <w:iCs/>
        </w:rPr>
        <w:t xml:space="preserve">evelopment, and the </w:t>
      </w:r>
      <w:r w:rsidR="000C3145">
        <w:rPr>
          <w:bCs/>
          <w:iCs/>
        </w:rPr>
        <w:t>f</w:t>
      </w:r>
      <w:r w:rsidR="000C3145" w:rsidRPr="000C3145">
        <w:rPr>
          <w:bCs/>
          <w:iCs/>
        </w:rPr>
        <w:t xml:space="preserve">oresight </w:t>
      </w:r>
      <w:r w:rsidR="000C3145">
        <w:rPr>
          <w:bCs/>
          <w:iCs/>
        </w:rPr>
        <w:t>t</w:t>
      </w:r>
      <w:r w:rsidR="000C3145" w:rsidRPr="000C3145">
        <w:rPr>
          <w:bCs/>
          <w:iCs/>
        </w:rPr>
        <w:t>ools</w:t>
      </w:r>
      <w:r w:rsidR="000C3145">
        <w:rPr>
          <w:bCs/>
          <w:iCs/>
        </w:rPr>
        <w:t xml:space="preserve">. </w:t>
      </w:r>
      <w:bookmarkStart w:id="76" w:name="_Hlk106628244"/>
      <w:r w:rsidR="000C3145" w:rsidRPr="002742CA">
        <w:rPr>
          <w:bCs/>
          <w:i/>
        </w:rPr>
        <w:t>Sustainability</w:t>
      </w:r>
      <w:r w:rsidR="000C3145">
        <w:rPr>
          <w:bCs/>
          <w:iCs/>
        </w:rPr>
        <w:t xml:space="preserve">, </w:t>
      </w:r>
      <w:r w:rsidR="000719D9" w:rsidRPr="001C2957">
        <w:rPr>
          <w:bCs/>
          <w:i/>
        </w:rPr>
        <w:t>14</w:t>
      </w:r>
      <w:r w:rsidR="000719D9" w:rsidRPr="000719D9">
        <w:rPr>
          <w:bCs/>
          <w:iCs/>
        </w:rPr>
        <w:t>(12), 7413</w:t>
      </w:r>
      <w:r w:rsidR="000719D9">
        <w:rPr>
          <w:bCs/>
          <w:iCs/>
        </w:rPr>
        <w:t>.</w:t>
      </w:r>
      <w:r w:rsidR="000719D9" w:rsidRPr="000719D9">
        <w:rPr>
          <w:bCs/>
          <w:iCs/>
        </w:rPr>
        <w:t xml:space="preserve"> https://doi.org/10.3390/su14127413 </w:t>
      </w:r>
    </w:p>
    <w:p w14:paraId="467E4957" w14:textId="48ED4B02" w:rsidR="000C3145" w:rsidRPr="000C3145" w:rsidRDefault="000C3145" w:rsidP="000719D9">
      <w:pPr>
        <w:snapToGrid w:val="0"/>
        <w:ind w:leftChars="300" w:left="720"/>
        <w:contextualSpacing/>
        <w:rPr>
          <w:bCs/>
          <w:iCs/>
        </w:rPr>
      </w:pPr>
      <w:r w:rsidRPr="00993542">
        <w:rPr>
          <w:bCs/>
          <w:iCs/>
        </w:rPr>
        <w:t>(</w:t>
      </w:r>
      <w:r w:rsidRPr="00993542">
        <w:rPr>
          <w:bCs/>
          <w:iCs/>
          <w:color w:val="FF0000"/>
        </w:rPr>
        <w:t xml:space="preserve">SSCI-listed; Impact Factor: </w:t>
      </w:r>
      <w:r>
        <w:rPr>
          <w:bCs/>
          <w:iCs/>
          <w:color w:val="FF0000"/>
        </w:rPr>
        <w:t>3</w:t>
      </w:r>
      <w:r w:rsidRPr="00993542">
        <w:rPr>
          <w:bCs/>
          <w:iCs/>
          <w:color w:val="FF0000"/>
        </w:rPr>
        <w:t>.</w:t>
      </w:r>
      <w:r w:rsidR="007C6C2D">
        <w:rPr>
          <w:bCs/>
          <w:iCs/>
          <w:color w:val="FF0000"/>
        </w:rPr>
        <w:t>889</w:t>
      </w:r>
      <w:r w:rsidR="006475ED">
        <w:rPr>
          <w:bCs/>
          <w:iCs/>
          <w:color w:val="FF0000"/>
        </w:rPr>
        <w:t xml:space="preserve">; </w:t>
      </w:r>
      <w:r w:rsidR="006475ED" w:rsidRPr="006475ED">
        <w:rPr>
          <w:bCs/>
          <w:iCs/>
        </w:rPr>
        <w:t>Q1 in Scimago</w:t>
      </w:r>
      <w:r w:rsidRPr="00993542">
        <w:rPr>
          <w:bCs/>
          <w:iCs/>
        </w:rPr>
        <w:t>).</w:t>
      </w:r>
    </w:p>
    <w:bookmarkEnd w:id="76"/>
    <w:p w14:paraId="7792A9D7" w14:textId="0A9BD9A0" w:rsidR="005F028F" w:rsidRPr="00F51301" w:rsidRDefault="005F028F" w:rsidP="00802E29">
      <w:pPr>
        <w:snapToGrid w:val="0"/>
        <w:ind w:left="720" w:hangingChars="300" w:hanging="720"/>
        <w:contextualSpacing/>
        <w:rPr>
          <w:lang w:val="en-GB"/>
        </w:rPr>
      </w:pPr>
      <w:r>
        <w:rPr>
          <w:rFonts w:hint="eastAsia"/>
          <w:bCs/>
          <w:iCs/>
        </w:rPr>
        <w:t>1</w:t>
      </w:r>
      <w:r>
        <w:rPr>
          <w:bCs/>
          <w:iCs/>
        </w:rPr>
        <w:t xml:space="preserve">27. </w:t>
      </w:r>
      <w:r w:rsidR="00802E29">
        <w:rPr>
          <w:bCs/>
          <w:iCs/>
        </w:rPr>
        <w:t xml:space="preserve">Chen, X., &amp; </w:t>
      </w:r>
      <w:r w:rsidR="00802E29" w:rsidRPr="00802E29">
        <w:rPr>
          <w:b/>
          <w:iCs/>
        </w:rPr>
        <w:t>Lee, T. J.</w:t>
      </w:r>
      <w:r w:rsidR="00802E29">
        <w:rPr>
          <w:bCs/>
          <w:iCs/>
        </w:rPr>
        <w:t xml:space="preserve"> (2022). </w:t>
      </w:r>
      <w:r w:rsidR="00875A9A" w:rsidRPr="00875A9A">
        <w:rPr>
          <w:bCs/>
          <w:iCs/>
        </w:rPr>
        <w:t xml:space="preserve">Potential </w:t>
      </w:r>
      <w:r w:rsidR="00875A9A">
        <w:rPr>
          <w:bCs/>
          <w:iCs/>
        </w:rPr>
        <w:t>e</w:t>
      </w:r>
      <w:r w:rsidR="00875A9A" w:rsidRPr="00875A9A">
        <w:rPr>
          <w:bCs/>
          <w:iCs/>
        </w:rPr>
        <w:t xml:space="preserve">ffects of </w:t>
      </w:r>
      <w:r w:rsidR="00875A9A">
        <w:rPr>
          <w:bCs/>
          <w:iCs/>
        </w:rPr>
        <w:t>g</w:t>
      </w:r>
      <w:r w:rsidR="00875A9A" w:rsidRPr="00875A9A">
        <w:rPr>
          <w:bCs/>
          <w:iCs/>
        </w:rPr>
        <w:t xml:space="preserve">reen </w:t>
      </w:r>
      <w:r w:rsidR="00875A9A">
        <w:rPr>
          <w:bCs/>
          <w:iCs/>
        </w:rPr>
        <w:t>b</w:t>
      </w:r>
      <w:r w:rsidR="00875A9A" w:rsidRPr="00875A9A">
        <w:rPr>
          <w:bCs/>
          <w:iCs/>
        </w:rPr>
        <w:t xml:space="preserve">rand </w:t>
      </w:r>
      <w:r w:rsidR="00875A9A">
        <w:rPr>
          <w:bCs/>
          <w:iCs/>
        </w:rPr>
        <w:t>l</w:t>
      </w:r>
      <w:r w:rsidR="00875A9A" w:rsidRPr="00875A9A">
        <w:rPr>
          <w:bCs/>
          <w:iCs/>
        </w:rPr>
        <w:t xml:space="preserve">egitimacy and the </w:t>
      </w:r>
      <w:r w:rsidR="00875A9A">
        <w:rPr>
          <w:bCs/>
          <w:iCs/>
        </w:rPr>
        <w:t>b</w:t>
      </w:r>
      <w:r w:rsidR="00875A9A" w:rsidRPr="00875A9A">
        <w:rPr>
          <w:bCs/>
          <w:iCs/>
        </w:rPr>
        <w:t xml:space="preserve">iospheric </w:t>
      </w:r>
      <w:r w:rsidR="00875A9A">
        <w:rPr>
          <w:bCs/>
          <w:iCs/>
        </w:rPr>
        <w:t>v</w:t>
      </w:r>
      <w:r w:rsidR="00875A9A" w:rsidRPr="00875A9A">
        <w:rPr>
          <w:bCs/>
          <w:iCs/>
        </w:rPr>
        <w:t xml:space="preserve">alue of </w:t>
      </w:r>
      <w:r w:rsidR="00875A9A">
        <w:rPr>
          <w:bCs/>
          <w:iCs/>
        </w:rPr>
        <w:t>e</w:t>
      </w:r>
      <w:r w:rsidR="00875A9A" w:rsidRPr="00875A9A">
        <w:rPr>
          <w:bCs/>
          <w:iCs/>
        </w:rPr>
        <w:t xml:space="preserve">co-friendly </w:t>
      </w:r>
      <w:r w:rsidR="00875A9A">
        <w:rPr>
          <w:bCs/>
          <w:iCs/>
        </w:rPr>
        <w:t>b</w:t>
      </w:r>
      <w:r w:rsidR="00875A9A" w:rsidRPr="00875A9A">
        <w:rPr>
          <w:bCs/>
          <w:iCs/>
        </w:rPr>
        <w:t xml:space="preserve">ehavior on </w:t>
      </w:r>
      <w:r w:rsidR="00875A9A">
        <w:rPr>
          <w:bCs/>
          <w:iCs/>
        </w:rPr>
        <w:t>o</w:t>
      </w:r>
      <w:r w:rsidR="00875A9A" w:rsidRPr="00875A9A">
        <w:rPr>
          <w:bCs/>
          <w:iCs/>
        </w:rPr>
        <w:t xml:space="preserve">nline </w:t>
      </w:r>
      <w:r w:rsidR="00875A9A">
        <w:rPr>
          <w:bCs/>
          <w:iCs/>
        </w:rPr>
        <w:t>f</w:t>
      </w:r>
      <w:r w:rsidR="00875A9A" w:rsidRPr="00875A9A">
        <w:rPr>
          <w:bCs/>
          <w:iCs/>
        </w:rPr>
        <w:t xml:space="preserve">ood </w:t>
      </w:r>
      <w:r w:rsidR="00875A9A">
        <w:rPr>
          <w:bCs/>
          <w:iCs/>
        </w:rPr>
        <w:t>d</w:t>
      </w:r>
      <w:r w:rsidR="00875A9A" w:rsidRPr="00875A9A">
        <w:rPr>
          <w:bCs/>
          <w:iCs/>
        </w:rPr>
        <w:t xml:space="preserve">elivery: A </w:t>
      </w:r>
      <w:r w:rsidR="00875A9A">
        <w:rPr>
          <w:bCs/>
          <w:iCs/>
        </w:rPr>
        <w:t>m</w:t>
      </w:r>
      <w:r w:rsidR="00875A9A" w:rsidRPr="00875A9A">
        <w:rPr>
          <w:bCs/>
          <w:iCs/>
        </w:rPr>
        <w:t xml:space="preserve">ediation </w:t>
      </w:r>
      <w:r w:rsidR="00875A9A">
        <w:rPr>
          <w:bCs/>
          <w:iCs/>
        </w:rPr>
        <w:t>a</w:t>
      </w:r>
      <w:r w:rsidR="00875A9A" w:rsidRPr="00875A9A">
        <w:rPr>
          <w:bCs/>
          <w:iCs/>
        </w:rPr>
        <w:t>pproach</w:t>
      </w:r>
      <w:r w:rsidR="00875A9A">
        <w:rPr>
          <w:bCs/>
          <w:iCs/>
        </w:rPr>
        <w:t xml:space="preserve">. </w:t>
      </w:r>
      <w:r w:rsidR="00802E29" w:rsidRPr="00730B30">
        <w:rPr>
          <w:i/>
          <w:iCs/>
          <w:lang w:val="en-GB"/>
        </w:rPr>
        <w:t>International Journal of Contemporary Hospitality Management</w:t>
      </w:r>
      <w:r w:rsidR="00802E29">
        <w:rPr>
          <w:i/>
          <w:iCs/>
          <w:lang w:val="en-GB"/>
        </w:rPr>
        <w:t xml:space="preserve">. </w:t>
      </w:r>
      <w:bookmarkStart w:id="77" w:name="_Hlk106628289"/>
      <w:r w:rsidR="00F51301" w:rsidRPr="00F51301">
        <w:rPr>
          <w:lang w:val="en-GB"/>
        </w:rPr>
        <w:t>https://doi.org/10.1108/IJCHM-07-2021-0892</w:t>
      </w:r>
      <w:bookmarkEnd w:id="77"/>
    </w:p>
    <w:p w14:paraId="1D530EF1" w14:textId="4AF252D7" w:rsidR="00F51301" w:rsidRPr="00F51301" w:rsidRDefault="00802E29" w:rsidP="00F51301">
      <w:pPr>
        <w:snapToGrid w:val="0"/>
        <w:ind w:left="720" w:hangingChars="300" w:hanging="720"/>
        <w:contextualSpacing/>
        <w:rPr>
          <w:rFonts w:eastAsia="Malgun Gothic"/>
          <w:lang w:val="en-US"/>
        </w:rPr>
      </w:pPr>
      <w:r w:rsidRPr="00802E29">
        <w:rPr>
          <w:rFonts w:hint="eastAsia"/>
          <w:i/>
          <w:iCs/>
          <w:color w:val="FF0000"/>
          <w:lang w:val="en-GB"/>
        </w:rPr>
        <w:t xml:space="preserve"> </w:t>
      </w:r>
      <w:r w:rsidRPr="00802E29">
        <w:rPr>
          <w:i/>
          <w:iCs/>
          <w:color w:val="FF0000"/>
          <w:lang w:val="en-GB"/>
        </w:rPr>
        <w:t xml:space="preserve">           </w:t>
      </w:r>
      <w:r w:rsidRPr="00802E29">
        <w:rPr>
          <w:color w:val="FF0000"/>
          <w:lang w:val="en-GB"/>
        </w:rPr>
        <w:t>(</w:t>
      </w:r>
      <w:r w:rsidRPr="00802E29">
        <w:rPr>
          <w:color w:val="FF0000"/>
        </w:rPr>
        <w:t>SSCI-listed</w:t>
      </w:r>
      <w:r>
        <w:rPr>
          <w:color w:val="FF0000"/>
        </w:rPr>
        <w:t>; I</w:t>
      </w:r>
      <w:r w:rsidRPr="00802E29">
        <w:rPr>
          <w:color w:val="FF0000"/>
        </w:rPr>
        <w:t>mpact factor</w:t>
      </w:r>
      <w:r>
        <w:rPr>
          <w:color w:val="FF0000"/>
        </w:rPr>
        <w:t>:</w:t>
      </w:r>
      <w:r w:rsidRPr="00802E29">
        <w:rPr>
          <w:color w:val="FF0000"/>
        </w:rPr>
        <w:t xml:space="preserve"> 9.3</w:t>
      </w:r>
      <w:r w:rsidR="007C6C2D">
        <w:rPr>
          <w:color w:val="FF0000"/>
        </w:rPr>
        <w:t>21</w:t>
      </w:r>
      <w:r>
        <w:t xml:space="preserve">; </w:t>
      </w:r>
      <w:r w:rsidRPr="00F91AE5">
        <w:rPr>
          <w:rFonts w:eastAsia="Malgun Gothic"/>
          <w:lang w:val="en-US"/>
        </w:rPr>
        <w:t xml:space="preserve">A in ABDC; Q1 in </w:t>
      </w:r>
      <w:r w:rsidR="00FA6ED9">
        <w:rPr>
          <w:rFonts w:eastAsia="Malgun Gothic"/>
          <w:lang w:val="en-US"/>
        </w:rPr>
        <w:t>Scimago</w:t>
      </w:r>
      <w:r w:rsidRPr="00D8504C">
        <w:rPr>
          <w:rFonts w:eastAsia="Malgun Gothic"/>
          <w:lang w:val="en-US"/>
        </w:rPr>
        <w:t>).</w:t>
      </w:r>
    </w:p>
    <w:p w14:paraId="1F269210" w14:textId="5B42096E" w:rsidR="005F028F" w:rsidRDefault="005F028F" w:rsidP="00875A9A">
      <w:pPr>
        <w:snapToGrid w:val="0"/>
        <w:ind w:left="720" w:hangingChars="300" w:hanging="720"/>
        <w:contextualSpacing/>
      </w:pPr>
      <w:r>
        <w:rPr>
          <w:rFonts w:hint="eastAsia"/>
          <w:bCs/>
          <w:iCs/>
        </w:rPr>
        <w:t>1</w:t>
      </w:r>
      <w:r>
        <w:rPr>
          <w:bCs/>
          <w:iCs/>
        </w:rPr>
        <w:t xml:space="preserve">26. </w:t>
      </w:r>
      <w:r w:rsidR="00C057DE">
        <w:rPr>
          <w:bCs/>
          <w:iCs/>
        </w:rPr>
        <w:t xml:space="preserve">Li, J., </w:t>
      </w:r>
      <w:r w:rsidR="00C057DE" w:rsidRPr="00875A9A">
        <w:rPr>
          <w:b/>
          <w:iCs/>
        </w:rPr>
        <w:t>Lee, T. J.</w:t>
      </w:r>
      <w:r w:rsidR="00C057DE">
        <w:rPr>
          <w:bCs/>
          <w:iCs/>
        </w:rPr>
        <w:t xml:space="preserve">, Chen, N., &amp; Park, K.-S. (2022). </w:t>
      </w:r>
      <w:r w:rsidR="00C057DE" w:rsidRPr="00C057DE">
        <w:rPr>
          <w:bCs/>
          <w:iCs/>
        </w:rPr>
        <w:t xml:space="preserve">Pro-environmental </w:t>
      </w:r>
      <w:r w:rsidR="00C057DE">
        <w:rPr>
          <w:bCs/>
          <w:iCs/>
        </w:rPr>
        <w:t>b</w:t>
      </w:r>
      <w:r w:rsidR="00C057DE" w:rsidRPr="00C057DE">
        <w:rPr>
          <w:bCs/>
          <w:iCs/>
        </w:rPr>
        <w:t xml:space="preserve">ehaviour of the </w:t>
      </w:r>
      <w:r w:rsidR="00C057DE">
        <w:rPr>
          <w:bCs/>
          <w:iCs/>
        </w:rPr>
        <w:t>r</w:t>
      </w:r>
      <w:r w:rsidR="00C057DE" w:rsidRPr="00C057DE">
        <w:rPr>
          <w:bCs/>
          <w:iCs/>
        </w:rPr>
        <w:t xml:space="preserve">esidents in </w:t>
      </w:r>
      <w:r w:rsidR="00C057DE">
        <w:rPr>
          <w:bCs/>
          <w:iCs/>
        </w:rPr>
        <w:t>s</w:t>
      </w:r>
      <w:r w:rsidR="00C057DE" w:rsidRPr="00C057DE">
        <w:rPr>
          <w:bCs/>
          <w:iCs/>
        </w:rPr>
        <w:t xml:space="preserve">ensitive </w:t>
      </w:r>
      <w:r w:rsidR="00C057DE">
        <w:rPr>
          <w:bCs/>
          <w:iCs/>
        </w:rPr>
        <w:t>t</w:t>
      </w:r>
      <w:r w:rsidR="00C057DE" w:rsidRPr="00C057DE">
        <w:rPr>
          <w:bCs/>
          <w:iCs/>
        </w:rPr>
        <w:t xml:space="preserve">ourism </w:t>
      </w:r>
      <w:r w:rsidR="00C057DE">
        <w:rPr>
          <w:bCs/>
          <w:iCs/>
        </w:rPr>
        <w:t>de</w:t>
      </w:r>
      <w:r w:rsidR="00C057DE" w:rsidRPr="00C057DE">
        <w:rPr>
          <w:bCs/>
          <w:iCs/>
        </w:rPr>
        <w:t>stinations</w:t>
      </w:r>
      <w:r w:rsidR="00C057DE">
        <w:rPr>
          <w:bCs/>
          <w:iCs/>
        </w:rPr>
        <w:t xml:space="preserve">. </w:t>
      </w:r>
      <w:r w:rsidR="00875A9A" w:rsidRPr="004D1AFE">
        <w:rPr>
          <w:i/>
          <w:iCs/>
        </w:rPr>
        <w:t>Journal of Vacation Marketing</w:t>
      </w:r>
      <w:r w:rsidR="00875A9A">
        <w:rPr>
          <w:i/>
          <w:iCs/>
        </w:rPr>
        <w:t xml:space="preserve">, </w:t>
      </w:r>
      <w:r w:rsidR="00802E29" w:rsidRPr="00802E29">
        <w:t>https://doi.org/10.1177/13567667221101406</w:t>
      </w:r>
      <w:r w:rsidR="00875A9A" w:rsidRPr="00875A9A">
        <w:t>.</w:t>
      </w:r>
    </w:p>
    <w:p w14:paraId="557E0C5B" w14:textId="4264E4D1" w:rsidR="00802E29" w:rsidRPr="00802E29" w:rsidRDefault="00802E29" w:rsidP="00802E29">
      <w:pPr>
        <w:snapToGrid w:val="0"/>
        <w:ind w:firstLineChars="300" w:firstLine="720"/>
        <w:contextualSpacing/>
        <w:rPr>
          <w:rFonts w:eastAsia="Malgun Gothic"/>
          <w:lang w:val="it-IT"/>
        </w:rPr>
      </w:pPr>
      <w:bookmarkStart w:id="78" w:name="_Hlk104647185"/>
      <w:r w:rsidRPr="002040FD">
        <w:rPr>
          <w:rFonts w:eastAsia="Malgun Gothic"/>
          <w:color w:val="FF0000"/>
          <w:lang w:val="en-US"/>
        </w:rPr>
        <w:t>(</w:t>
      </w:r>
      <w:r>
        <w:rPr>
          <w:rFonts w:eastAsia="Malgun Gothic"/>
          <w:color w:val="FF0000"/>
          <w:lang w:val="en-US"/>
        </w:rPr>
        <w:t>SSCI-listed;</w:t>
      </w:r>
      <w:r w:rsidRPr="002040FD">
        <w:rPr>
          <w:rFonts w:eastAsia="Malgun Gothic"/>
          <w:color w:val="FF0000"/>
          <w:lang w:val="en-US"/>
        </w:rPr>
        <w:t xml:space="preserve"> </w:t>
      </w:r>
      <w:r w:rsidRPr="00AE1EF1">
        <w:rPr>
          <w:rFonts w:eastAsia="Malgun Gothic"/>
          <w:color w:val="FF0000"/>
          <w:lang w:val="en-US"/>
        </w:rPr>
        <w:t xml:space="preserve">Impact Factor: </w:t>
      </w:r>
      <w:r w:rsidR="007C6C2D">
        <w:rPr>
          <w:rFonts w:eastAsia="Malgun Gothic"/>
          <w:color w:val="FF0000"/>
          <w:lang w:val="en-US"/>
        </w:rPr>
        <w:t>4</w:t>
      </w:r>
      <w:r>
        <w:rPr>
          <w:rFonts w:eastAsia="Malgun Gothic"/>
          <w:color w:val="FF0000"/>
          <w:lang w:val="en-US"/>
        </w:rPr>
        <w:t>.</w:t>
      </w:r>
      <w:r w:rsidR="007C6C2D">
        <w:rPr>
          <w:rFonts w:eastAsia="Malgun Gothic"/>
          <w:color w:val="FF0000"/>
          <w:lang w:val="en-US"/>
        </w:rPr>
        <w:t>000</w:t>
      </w:r>
      <w:r>
        <w:rPr>
          <w:rFonts w:eastAsia="Malgun Gothic"/>
          <w:color w:val="FF0000"/>
          <w:lang w:val="en-US"/>
        </w:rPr>
        <w:t xml:space="preserve">; </w:t>
      </w:r>
      <w:r w:rsidRPr="00F91AE5">
        <w:rPr>
          <w:rFonts w:eastAsia="Malgun Gothic"/>
          <w:lang w:val="en-US"/>
        </w:rPr>
        <w:t xml:space="preserve">A in ABDC; Q1 in </w:t>
      </w:r>
      <w:r w:rsidR="00FA6ED9">
        <w:rPr>
          <w:rFonts w:eastAsia="Malgun Gothic"/>
          <w:lang w:val="en-US"/>
        </w:rPr>
        <w:t>Scimago</w:t>
      </w:r>
      <w:r w:rsidRPr="00D8504C">
        <w:rPr>
          <w:rFonts w:eastAsia="Malgun Gothic"/>
          <w:lang w:val="en-US"/>
        </w:rPr>
        <w:t>).</w:t>
      </w:r>
    </w:p>
    <w:bookmarkEnd w:id="78"/>
    <w:p w14:paraId="4A4270FD" w14:textId="0D70606C" w:rsidR="00226B43" w:rsidRDefault="00CC66B0" w:rsidP="00CC66B0">
      <w:pPr>
        <w:snapToGrid w:val="0"/>
        <w:ind w:left="720" w:hangingChars="300" w:hanging="720"/>
        <w:contextualSpacing/>
        <w:rPr>
          <w:bCs/>
          <w:iCs/>
        </w:rPr>
      </w:pPr>
      <w:r>
        <w:rPr>
          <w:rFonts w:hint="eastAsia"/>
          <w:bCs/>
          <w:iCs/>
        </w:rPr>
        <w:t>1</w:t>
      </w:r>
      <w:r>
        <w:rPr>
          <w:bCs/>
          <w:iCs/>
        </w:rPr>
        <w:t xml:space="preserve">25. Chen, X., </w:t>
      </w:r>
      <w:r w:rsidRPr="00CC66B0">
        <w:rPr>
          <w:b/>
          <w:iCs/>
        </w:rPr>
        <w:t>Lee, T. J.</w:t>
      </w:r>
      <w:r>
        <w:rPr>
          <w:bCs/>
          <w:iCs/>
        </w:rPr>
        <w:t xml:space="preserve">, &amp; Hyun, S. S. (2022). </w:t>
      </w:r>
      <w:r w:rsidRPr="00CC66B0">
        <w:rPr>
          <w:bCs/>
          <w:iCs/>
        </w:rPr>
        <w:t>How does a global coffeehouse chain operate strategically in a traditional tea-drinking country? The influence of brand authenticity and self-enhancement</w:t>
      </w:r>
      <w:r>
        <w:rPr>
          <w:bCs/>
          <w:iCs/>
        </w:rPr>
        <w:t xml:space="preserve">. </w:t>
      </w:r>
      <w:r w:rsidRPr="00CC66B0">
        <w:rPr>
          <w:bCs/>
          <w:i/>
        </w:rPr>
        <w:t>Journal of Hospitality and Tourism Management</w:t>
      </w:r>
      <w:r w:rsidR="00226B43">
        <w:rPr>
          <w:bCs/>
          <w:iCs/>
        </w:rPr>
        <w:t xml:space="preserve">, </w:t>
      </w:r>
      <w:r w:rsidR="00226B43" w:rsidRPr="007C6C2D">
        <w:rPr>
          <w:bCs/>
          <w:i/>
        </w:rPr>
        <w:t>51</w:t>
      </w:r>
      <w:r w:rsidR="00226B43">
        <w:rPr>
          <w:bCs/>
          <w:iCs/>
        </w:rPr>
        <w:t>, 176-186.</w:t>
      </w:r>
      <w:r>
        <w:rPr>
          <w:bCs/>
          <w:iCs/>
        </w:rPr>
        <w:t xml:space="preserve"> </w:t>
      </w:r>
      <w:r w:rsidR="00226B43" w:rsidRPr="00226B43">
        <w:rPr>
          <w:bCs/>
          <w:iCs/>
        </w:rPr>
        <w:t>https://doi.org/10.1016/j.jhtm.2022.03.003</w:t>
      </w:r>
    </w:p>
    <w:p w14:paraId="7512A023" w14:textId="3A146A04" w:rsidR="00CC66B0" w:rsidRDefault="00CC66B0" w:rsidP="00226B43">
      <w:pPr>
        <w:snapToGrid w:val="0"/>
        <w:ind w:leftChars="300" w:left="720"/>
        <w:contextualSpacing/>
        <w:rPr>
          <w:bCs/>
          <w:iCs/>
        </w:rPr>
      </w:pPr>
      <w:r w:rsidRPr="00B06807">
        <w:rPr>
          <w:rFonts w:eastAsia="Malgun Gothic"/>
          <w:lang w:val="en-US"/>
        </w:rPr>
        <w:t>(</w:t>
      </w:r>
      <w:r>
        <w:rPr>
          <w:rFonts w:eastAsia="Malgun Gothic"/>
          <w:color w:val="FF0000"/>
          <w:lang w:val="en-US"/>
        </w:rPr>
        <w:t>SSCI-listed;</w:t>
      </w:r>
      <w:r w:rsidRPr="002040FD">
        <w:rPr>
          <w:rFonts w:eastAsia="Malgun Gothic"/>
          <w:color w:val="FF0000"/>
          <w:lang w:val="en-US"/>
        </w:rPr>
        <w:t xml:space="preserve"> </w:t>
      </w:r>
      <w:r w:rsidRPr="00AE1EF1">
        <w:rPr>
          <w:rFonts w:eastAsia="Malgun Gothic"/>
          <w:color w:val="FF0000"/>
          <w:lang w:val="en-US"/>
        </w:rPr>
        <w:t xml:space="preserve">Impact Factor: </w:t>
      </w:r>
      <w:r w:rsidR="007C6C2D">
        <w:rPr>
          <w:rFonts w:eastAsia="Malgun Gothic"/>
          <w:color w:val="FF0000"/>
          <w:lang w:val="en-US"/>
        </w:rPr>
        <w:t>7.62</w:t>
      </w:r>
      <w:r>
        <w:rPr>
          <w:rFonts w:eastAsia="Malgun Gothic"/>
          <w:color w:val="FF0000"/>
          <w:lang w:val="en-US"/>
        </w:rPr>
        <w:t>9</w:t>
      </w:r>
      <w:r w:rsidRPr="00AE1EF1">
        <w:rPr>
          <w:rFonts w:eastAsia="Malgun Gothic"/>
          <w:color w:val="FF0000"/>
          <w:lang w:val="en-US"/>
        </w:rPr>
        <w:t xml:space="preserve">; </w:t>
      </w:r>
      <w:r w:rsidR="000719D9" w:rsidRPr="00F91AE5">
        <w:rPr>
          <w:rFonts w:eastAsia="Malgun Gothic"/>
          <w:lang w:val="en-US"/>
        </w:rPr>
        <w:t xml:space="preserve">A in </w:t>
      </w:r>
      <w:r w:rsidR="000719D9" w:rsidRPr="00D8504C">
        <w:rPr>
          <w:rFonts w:eastAsia="Malgun Gothic"/>
          <w:lang w:val="en-US"/>
        </w:rPr>
        <w:t>ABDC</w:t>
      </w:r>
      <w:r w:rsidR="000719D9">
        <w:rPr>
          <w:rFonts w:eastAsia="Malgun Gothic"/>
          <w:lang w:val="en-US"/>
        </w:rPr>
        <w:t>;</w:t>
      </w:r>
      <w:r w:rsidR="000719D9" w:rsidRPr="00F91AE5">
        <w:rPr>
          <w:rFonts w:eastAsia="Malgun Gothic"/>
          <w:lang w:val="en-US"/>
        </w:rPr>
        <w:t xml:space="preserve"> </w:t>
      </w:r>
      <w:r w:rsidRPr="00F91AE5">
        <w:rPr>
          <w:rFonts w:eastAsia="Malgun Gothic"/>
          <w:lang w:val="en-US"/>
        </w:rPr>
        <w:t xml:space="preserve">Q1 in </w:t>
      </w:r>
      <w:r w:rsidR="00FA6ED9">
        <w:rPr>
          <w:rFonts w:eastAsia="Malgun Gothic"/>
          <w:lang w:val="en-US"/>
        </w:rPr>
        <w:t>Scimago</w:t>
      </w:r>
      <w:r w:rsidRPr="00D8504C">
        <w:rPr>
          <w:rFonts w:eastAsia="Malgun Gothic"/>
          <w:lang w:val="en-US"/>
        </w:rPr>
        <w:t>).</w:t>
      </w:r>
    </w:p>
    <w:p w14:paraId="7856092E" w14:textId="240CF732" w:rsidR="00CC66B0" w:rsidRDefault="00CC66B0" w:rsidP="00CC66B0">
      <w:pPr>
        <w:snapToGrid w:val="0"/>
        <w:ind w:left="720" w:hangingChars="300" w:hanging="720"/>
        <w:contextualSpacing/>
        <w:rPr>
          <w:bCs/>
          <w:iCs/>
        </w:rPr>
      </w:pPr>
      <w:r>
        <w:rPr>
          <w:rFonts w:hint="eastAsia"/>
          <w:bCs/>
          <w:iCs/>
        </w:rPr>
        <w:t>1</w:t>
      </w:r>
      <w:r>
        <w:rPr>
          <w:bCs/>
          <w:iCs/>
        </w:rPr>
        <w:t xml:space="preserve">24. Chen, X., Hyun, S. S., &amp; </w:t>
      </w:r>
      <w:r w:rsidRPr="00CC66B0">
        <w:rPr>
          <w:b/>
          <w:iCs/>
        </w:rPr>
        <w:t>Lee, T. J.</w:t>
      </w:r>
      <w:r>
        <w:rPr>
          <w:bCs/>
          <w:iCs/>
        </w:rPr>
        <w:t xml:space="preserve"> (2022). </w:t>
      </w:r>
      <w:r w:rsidRPr="00CC66B0">
        <w:rPr>
          <w:bCs/>
          <w:iCs/>
        </w:rPr>
        <w:t xml:space="preserve">The </w:t>
      </w:r>
      <w:r>
        <w:rPr>
          <w:bCs/>
          <w:iCs/>
        </w:rPr>
        <w:t>e</w:t>
      </w:r>
      <w:r w:rsidRPr="00CC66B0">
        <w:rPr>
          <w:bCs/>
          <w:iCs/>
        </w:rPr>
        <w:t xml:space="preserve">ffects of </w:t>
      </w:r>
      <w:r>
        <w:rPr>
          <w:bCs/>
          <w:iCs/>
        </w:rPr>
        <w:t>p</w:t>
      </w:r>
      <w:r w:rsidRPr="00CC66B0">
        <w:rPr>
          <w:bCs/>
          <w:iCs/>
        </w:rPr>
        <w:t xml:space="preserve">arasocial </w:t>
      </w:r>
      <w:r>
        <w:rPr>
          <w:bCs/>
          <w:iCs/>
        </w:rPr>
        <w:t>i</w:t>
      </w:r>
      <w:r w:rsidRPr="00CC66B0">
        <w:rPr>
          <w:bCs/>
          <w:iCs/>
        </w:rPr>
        <w:t xml:space="preserve">nteraction, </w:t>
      </w:r>
      <w:r>
        <w:rPr>
          <w:bCs/>
          <w:iCs/>
        </w:rPr>
        <w:t>a</w:t>
      </w:r>
      <w:r w:rsidRPr="00CC66B0">
        <w:rPr>
          <w:bCs/>
          <w:iCs/>
        </w:rPr>
        <w:t xml:space="preserve">uthenticity, and </w:t>
      </w:r>
      <w:r>
        <w:rPr>
          <w:bCs/>
          <w:iCs/>
        </w:rPr>
        <w:t>s</w:t>
      </w:r>
      <w:r w:rsidRPr="00CC66B0">
        <w:rPr>
          <w:bCs/>
          <w:iCs/>
        </w:rPr>
        <w:t>elf-</w:t>
      </w:r>
      <w:r>
        <w:rPr>
          <w:bCs/>
          <w:iCs/>
        </w:rPr>
        <w:t>c</w:t>
      </w:r>
      <w:r w:rsidRPr="00CC66B0">
        <w:rPr>
          <w:bCs/>
          <w:iCs/>
        </w:rPr>
        <w:t xml:space="preserve">ongruity on the </w:t>
      </w:r>
      <w:r>
        <w:rPr>
          <w:bCs/>
          <w:iCs/>
        </w:rPr>
        <w:t>f</w:t>
      </w:r>
      <w:r w:rsidRPr="00CC66B0">
        <w:rPr>
          <w:bCs/>
          <w:iCs/>
        </w:rPr>
        <w:t xml:space="preserve">ormation of </w:t>
      </w:r>
      <w:r>
        <w:rPr>
          <w:bCs/>
          <w:iCs/>
        </w:rPr>
        <w:t>c</w:t>
      </w:r>
      <w:r w:rsidRPr="00CC66B0">
        <w:rPr>
          <w:bCs/>
          <w:iCs/>
        </w:rPr>
        <w:t xml:space="preserve">onsumer </w:t>
      </w:r>
      <w:r>
        <w:rPr>
          <w:bCs/>
          <w:iCs/>
        </w:rPr>
        <w:t>tr</w:t>
      </w:r>
      <w:r w:rsidRPr="00CC66B0">
        <w:rPr>
          <w:bCs/>
          <w:iCs/>
        </w:rPr>
        <w:t xml:space="preserve">ust in </w:t>
      </w:r>
      <w:r>
        <w:rPr>
          <w:bCs/>
          <w:iCs/>
        </w:rPr>
        <w:t>o</w:t>
      </w:r>
      <w:r w:rsidRPr="00CC66B0">
        <w:rPr>
          <w:bCs/>
          <w:iCs/>
        </w:rPr>
        <w:t xml:space="preserve">nline </w:t>
      </w:r>
      <w:r>
        <w:rPr>
          <w:bCs/>
          <w:iCs/>
        </w:rPr>
        <w:t>t</w:t>
      </w:r>
      <w:r w:rsidRPr="00CC66B0">
        <w:rPr>
          <w:bCs/>
          <w:iCs/>
        </w:rPr>
        <w:t xml:space="preserve">ravel </w:t>
      </w:r>
      <w:r>
        <w:rPr>
          <w:bCs/>
          <w:iCs/>
        </w:rPr>
        <w:t>a</w:t>
      </w:r>
      <w:r w:rsidRPr="00CC66B0">
        <w:rPr>
          <w:bCs/>
          <w:iCs/>
        </w:rPr>
        <w:t>gencies</w:t>
      </w:r>
      <w:r>
        <w:rPr>
          <w:bCs/>
          <w:iCs/>
        </w:rPr>
        <w:t xml:space="preserve">. </w:t>
      </w:r>
      <w:r w:rsidRPr="0083020A">
        <w:rPr>
          <w:bCs/>
          <w:i/>
        </w:rPr>
        <w:t>International Journal of Tourism Research</w:t>
      </w:r>
      <w:r w:rsidR="00416B18">
        <w:rPr>
          <w:bCs/>
          <w:iCs/>
        </w:rPr>
        <w:t xml:space="preserve">, </w:t>
      </w:r>
      <w:r w:rsidR="00416B18" w:rsidRPr="007C6C2D">
        <w:rPr>
          <w:bCs/>
          <w:i/>
        </w:rPr>
        <w:t>24</w:t>
      </w:r>
      <w:r w:rsidR="00416B18">
        <w:rPr>
          <w:bCs/>
          <w:iCs/>
        </w:rPr>
        <w:t>(4), 563-576.</w:t>
      </w:r>
    </w:p>
    <w:p w14:paraId="43AF24F9" w14:textId="749F093F" w:rsidR="00226B43" w:rsidRPr="0083020A" w:rsidRDefault="00226B43" w:rsidP="00CC66B0">
      <w:pPr>
        <w:snapToGrid w:val="0"/>
        <w:ind w:left="720" w:hangingChars="300" w:hanging="720"/>
        <w:contextualSpacing/>
        <w:rPr>
          <w:bCs/>
          <w:iCs/>
        </w:rPr>
      </w:pPr>
      <w:r>
        <w:rPr>
          <w:rFonts w:hint="eastAsia"/>
          <w:bCs/>
          <w:iCs/>
        </w:rPr>
        <w:t xml:space="preserve"> </w:t>
      </w:r>
      <w:r>
        <w:rPr>
          <w:bCs/>
          <w:iCs/>
        </w:rPr>
        <w:t xml:space="preserve">           </w:t>
      </w:r>
      <w:r w:rsidRPr="00226B43">
        <w:rPr>
          <w:bCs/>
          <w:iCs/>
        </w:rPr>
        <w:t>https://doi.org/10.1002/jtr.2522</w:t>
      </w:r>
    </w:p>
    <w:p w14:paraId="7B0DEBA5" w14:textId="200C19FA" w:rsidR="00CC66B0" w:rsidRPr="00CC66B0" w:rsidRDefault="00CC66B0" w:rsidP="00CC66B0">
      <w:pPr>
        <w:snapToGrid w:val="0"/>
        <w:ind w:leftChars="300" w:left="720"/>
        <w:contextualSpacing/>
        <w:rPr>
          <w:bCs/>
          <w:iCs/>
        </w:rPr>
      </w:pPr>
      <w:r w:rsidRPr="0083020A">
        <w:rPr>
          <w:bCs/>
          <w:iCs/>
        </w:rPr>
        <w:t>(</w:t>
      </w:r>
      <w:r w:rsidRPr="0083020A">
        <w:rPr>
          <w:bCs/>
          <w:iCs/>
          <w:color w:val="FF0000"/>
        </w:rPr>
        <w:t xml:space="preserve">SSCI-listed; Impact Factor: </w:t>
      </w:r>
      <w:r w:rsidR="007C6C2D">
        <w:rPr>
          <w:bCs/>
          <w:iCs/>
          <w:color w:val="FF0000"/>
        </w:rPr>
        <w:t>4</w:t>
      </w:r>
      <w:r>
        <w:rPr>
          <w:bCs/>
          <w:iCs/>
          <w:color w:val="FF0000"/>
        </w:rPr>
        <w:t>.7</w:t>
      </w:r>
      <w:r w:rsidR="007C6C2D">
        <w:rPr>
          <w:bCs/>
          <w:iCs/>
          <w:color w:val="FF0000"/>
        </w:rPr>
        <w:t>37</w:t>
      </w:r>
      <w:r w:rsidRPr="0083020A">
        <w:rPr>
          <w:bCs/>
          <w:iCs/>
        </w:rPr>
        <w:t>; A in ABDC</w:t>
      </w:r>
      <w:r>
        <w:rPr>
          <w:bCs/>
          <w:iCs/>
        </w:rPr>
        <w:t>;</w:t>
      </w:r>
      <w:r w:rsidRPr="0083020A">
        <w:rPr>
          <w:bCs/>
          <w:iCs/>
        </w:rPr>
        <w:t xml:space="preserve"> </w:t>
      </w:r>
      <w:bookmarkStart w:id="79" w:name="_Hlk106107752"/>
      <w:r w:rsidRPr="0083020A">
        <w:rPr>
          <w:bCs/>
          <w:iCs/>
        </w:rPr>
        <w:t xml:space="preserve">Q1 in </w:t>
      </w:r>
      <w:r w:rsidR="00FA6ED9">
        <w:rPr>
          <w:bCs/>
          <w:iCs/>
        </w:rPr>
        <w:t>Scimago</w:t>
      </w:r>
      <w:bookmarkEnd w:id="79"/>
      <w:r w:rsidRPr="0083020A">
        <w:rPr>
          <w:bCs/>
          <w:iCs/>
        </w:rPr>
        <w:t>).</w:t>
      </w:r>
    </w:p>
    <w:p w14:paraId="52BB5416" w14:textId="0185A3F3" w:rsidR="00875BFE" w:rsidRDefault="00875BFE" w:rsidP="002742CA">
      <w:pPr>
        <w:snapToGrid w:val="0"/>
        <w:ind w:left="720" w:hangingChars="300" w:hanging="720"/>
        <w:contextualSpacing/>
        <w:rPr>
          <w:bCs/>
          <w:iCs/>
        </w:rPr>
      </w:pPr>
      <w:r>
        <w:rPr>
          <w:bCs/>
          <w:iCs/>
        </w:rPr>
        <w:t>1</w:t>
      </w:r>
      <w:r w:rsidR="007B3683">
        <w:rPr>
          <w:bCs/>
          <w:iCs/>
        </w:rPr>
        <w:t>23</w:t>
      </w:r>
      <w:r>
        <w:rPr>
          <w:bCs/>
          <w:iCs/>
        </w:rPr>
        <w:t xml:space="preserve">. Choi, S., </w:t>
      </w:r>
      <w:r w:rsidRPr="002742CA">
        <w:rPr>
          <w:b/>
          <w:iCs/>
        </w:rPr>
        <w:t>Lee, T. J.</w:t>
      </w:r>
      <w:r>
        <w:rPr>
          <w:bCs/>
          <w:iCs/>
        </w:rPr>
        <w:t xml:space="preserve">, &amp; Hong, W. (2022). </w:t>
      </w:r>
      <w:r w:rsidRPr="00875BFE">
        <w:rPr>
          <w:bCs/>
          <w:iCs/>
        </w:rPr>
        <w:t xml:space="preserve">Home </w:t>
      </w:r>
      <w:r>
        <w:rPr>
          <w:bCs/>
          <w:iCs/>
        </w:rPr>
        <w:t>m</w:t>
      </w:r>
      <w:r w:rsidRPr="00875BFE">
        <w:rPr>
          <w:bCs/>
          <w:iCs/>
        </w:rPr>
        <w:t xml:space="preserve">eal </w:t>
      </w:r>
      <w:r>
        <w:rPr>
          <w:bCs/>
          <w:iCs/>
        </w:rPr>
        <w:t>r</w:t>
      </w:r>
      <w:r w:rsidRPr="00875BFE">
        <w:rPr>
          <w:bCs/>
          <w:iCs/>
        </w:rPr>
        <w:t>eplacement (</w:t>
      </w:r>
      <w:r>
        <w:rPr>
          <w:bCs/>
          <w:iCs/>
        </w:rPr>
        <w:t>c</w:t>
      </w:r>
      <w:r w:rsidRPr="00875BFE">
        <w:rPr>
          <w:bCs/>
          <w:iCs/>
        </w:rPr>
        <w:t xml:space="preserve">onvenience </w:t>
      </w:r>
      <w:r>
        <w:rPr>
          <w:bCs/>
          <w:iCs/>
        </w:rPr>
        <w:t>f</w:t>
      </w:r>
      <w:r w:rsidRPr="00875BFE">
        <w:rPr>
          <w:bCs/>
          <w:iCs/>
        </w:rPr>
        <w:t xml:space="preserve">ood) </w:t>
      </w:r>
      <w:r>
        <w:rPr>
          <w:bCs/>
          <w:iCs/>
        </w:rPr>
        <w:t>c</w:t>
      </w:r>
      <w:r w:rsidRPr="00875BFE">
        <w:rPr>
          <w:bCs/>
          <w:iCs/>
        </w:rPr>
        <w:t xml:space="preserve">onsumption </w:t>
      </w:r>
      <w:r>
        <w:rPr>
          <w:bCs/>
          <w:iCs/>
        </w:rPr>
        <w:t>b</w:t>
      </w:r>
      <w:r w:rsidRPr="00875BFE">
        <w:rPr>
          <w:bCs/>
          <w:iCs/>
        </w:rPr>
        <w:t xml:space="preserve">ehavior of </w:t>
      </w:r>
      <w:r>
        <w:rPr>
          <w:bCs/>
          <w:iCs/>
        </w:rPr>
        <w:t>s</w:t>
      </w:r>
      <w:r w:rsidRPr="00875BFE">
        <w:rPr>
          <w:bCs/>
          <w:iCs/>
        </w:rPr>
        <w:t>ingle-</w:t>
      </w:r>
      <w:r>
        <w:rPr>
          <w:bCs/>
          <w:iCs/>
        </w:rPr>
        <w:t>m</w:t>
      </w:r>
      <w:r w:rsidRPr="00875BFE">
        <w:rPr>
          <w:bCs/>
          <w:iCs/>
        </w:rPr>
        <w:t xml:space="preserve">ember </w:t>
      </w:r>
      <w:r>
        <w:rPr>
          <w:bCs/>
          <w:iCs/>
        </w:rPr>
        <w:t>h</w:t>
      </w:r>
      <w:r w:rsidRPr="00875BFE">
        <w:rPr>
          <w:bCs/>
          <w:iCs/>
        </w:rPr>
        <w:t xml:space="preserve">ouseholds in Vietnam by </w:t>
      </w:r>
      <w:r>
        <w:rPr>
          <w:bCs/>
          <w:iCs/>
        </w:rPr>
        <w:t>f</w:t>
      </w:r>
      <w:r w:rsidRPr="00875BFE">
        <w:rPr>
          <w:bCs/>
          <w:iCs/>
        </w:rPr>
        <w:t xml:space="preserve">ood </w:t>
      </w:r>
      <w:r>
        <w:rPr>
          <w:bCs/>
          <w:iCs/>
        </w:rPr>
        <w:t>co</w:t>
      </w:r>
      <w:r w:rsidRPr="00875BFE">
        <w:rPr>
          <w:bCs/>
          <w:iCs/>
        </w:rPr>
        <w:t xml:space="preserve">nsumption </w:t>
      </w:r>
      <w:r>
        <w:rPr>
          <w:bCs/>
          <w:iCs/>
        </w:rPr>
        <w:t>va</w:t>
      </w:r>
      <w:r w:rsidRPr="00875BFE">
        <w:rPr>
          <w:bCs/>
          <w:iCs/>
        </w:rPr>
        <w:t>lue</w:t>
      </w:r>
      <w:r w:rsidR="002742CA">
        <w:rPr>
          <w:bCs/>
          <w:iCs/>
        </w:rPr>
        <w:t xml:space="preserve">. </w:t>
      </w:r>
      <w:r w:rsidR="002742CA" w:rsidRPr="002742CA">
        <w:rPr>
          <w:bCs/>
          <w:i/>
        </w:rPr>
        <w:t>Sustainability</w:t>
      </w:r>
      <w:r w:rsidR="002742CA">
        <w:rPr>
          <w:bCs/>
          <w:iCs/>
        </w:rPr>
        <w:t xml:space="preserve">, </w:t>
      </w:r>
      <w:r w:rsidR="002742CA" w:rsidRPr="007C6C2D">
        <w:rPr>
          <w:bCs/>
          <w:i/>
        </w:rPr>
        <w:t>14</w:t>
      </w:r>
      <w:r w:rsidR="002742CA" w:rsidRPr="002742CA">
        <w:rPr>
          <w:bCs/>
          <w:iCs/>
        </w:rPr>
        <w:t>, 1031. https://doi.org/10.3390/su14021031</w:t>
      </w:r>
    </w:p>
    <w:p w14:paraId="528CBABD" w14:textId="230917AE" w:rsidR="002742CA" w:rsidRDefault="002742CA" w:rsidP="002742CA">
      <w:pPr>
        <w:snapToGrid w:val="0"/>
        <w:ind w:leftChars="300" w:left="720"/>
        <w:contextualSpacing/>
        <w:rPr>
          <w:bCs/>
          <w:iCs/>
        </w:rPr>
      </w:pPr>
      <w:r w:rsidRPr="00993542">
        <w:rPr>
          <w:bCs/>
          <w:iCs/>
        </w:rPr>
        <w:t>(</w:t>
      </w:r>
      <w:r w:rsidRPr="00993542">
        <w:rPr>
          <w:bCs/>
          <w:iCs/>
          <w:color w:val="FF0000"/>
        </w:rPr>
        <w:t xml:space="preserve">SSCI-listed; Impact Factor: </w:t>
      </w:r>
      <w:r>
        <w:rPr>
          <w:bCs/>
          <w:iCs/>
          <w:color w:val="FF0000"/>
        </w:rPr>
        <w:t>3</w:t>
      </w:r>
      <w:r w:rsidRPr="00993542">
        <w:rPr>
          <w:bCs/>
          <w:iCs/>
          <w:color w:val="FF0000"/>
        </w:rPr>
        <w:t>.</w:t>
      </w:r>
      <w:r w:rsidR="007C6C2D">
        <w:rPr>
          <w:bCs/>
          <w:iCs/>
          <w:color w:val="FF0000"/>
        </w:rPr>
        <w:t>889</w:t>
      </w:r>
      <w:r w:rsidR="006475ED">
        <w:rPr>
          <w:bCs/>
          <w:iCs/>
          <w:color w:val="FF0000"/>
        </w:rPr>
        <w:t xml:space="preserve">; </w:t>
      </w:r>
      <w:bookmarkStart w:id="80" w:name="_Hlk106629157"/>
      <w:r w:rsidR="006475ED" w:rsidRPr="006475ED">
        <w:rPr>
          <w:bCs/>
          <w:iCs/>
        </w:rPr>
        <w:t>Q1 in Scimago</w:t>
      </w:r>
      <w:bookmarkEnd w:id="80"/>
      <w:r w:rsidRPr="00993542">
        <w:rPr>
          <w:bCs/>
          <w:iCs/>
        </w:rPr>
        <w:t>).</w:t>
      </w:r>
    </w:p>
    <w:p w14:paraId="42CF4B7E" w14:textId="28ADDD5B" w:rsidR="00875BFE" w:rsidRDefault="007B3683" w:rsidP="002742CA">
      <w:pPr>
        <w:snapToGrid w:val="0"/>
        <w:ind w:left="720" w:hangingChars="300" w:hanging="720"/>
        <w:contextualSpacing/>
        <w:rPr>
          <w:bCs/>
          <w:iCs/>
        </w:rPr>
      </w:pPr>
      <w:r>
        <w:rPr>
          <w:bCs/>
          <w:iCs/>
        </w:rPr>
        <w:t>12</w:t>
      </w:r>
      <w:r w:rsidR="00DE2A74">
        <w:rPr>
          <w:bCs/>
          <w:iCs/>
        </w:rPr>
        <w:t>2</w:t>
      </w:r>
      <w:r w:rsidR="002742CA">
        <w:rPr>
          <w:bCs/>
          <w:iCs/>
        </w:rPr>
        <w:t xml:space="preserve">. </w:t>
      </w:r>
      <w:r w:rsidR="002742CA" w:rsidRPr="002742CA">
        <w:rPr>
          <w:bCs/>
          <w:iCs/>
        </w:rPr>
        <w:t xml:space="preserve">Choi, S., </w:t>
      </w:r>
      <w:r w:rsidR="002742CA" w:rsidRPr="002742CA">
        <w:rPr>
          <w:b/>
          <w:iCs/>
        </w:rPr>
        <w:t>Lee, T. J.</w:t>
      </w:r>
      <w:r w:rsidR="002742CA" w:rsidRPr="002742CA">
        <w:rPr>
          <w:bCs/>
          <w:iCs/>
        </w:rPr>
        <w:t xml:space="preserve">, &amp; Hong, W. (2022). Effect of </w:t>
      </w:r>
      <w:r w:rsidR="002742CA">
        <w:rPr>
          <w:bCs/>
          <w:iCs/>
        </w:rPr>
        <w:t>f</w:t>
      </w:r>
      <w:r w:rsidR="002742CA" w:rsidRPr="002742CA">
        <w:rPr>
          <w:bCs/>
          <w:iCs/>
        </w:rPr>
        <w:t xml:space="preserve">ood </w:t>
      </w:r>
      <w:r w:rsidR="002742CA">
        <w:rPr>
          <w:bCs/>
          <w:iCs/>
        </w:rPr>
        <w:t>c</w:t>
      </w:r>
      <w:r w:rsidR="002742CA" w:rsidRPr="002742CA">
        <w:rPr>
          <w:bCs/>
          <w:iCs/>
        </w:rPr>
        <w:t xml:space="preserve">onsumption </w:t>
      </w:r>
      <w:r w:rsidR="002742CA">
        <w:rPr>
          <w:bCs/>
          <w:iCs/>
        </w:rPr>
        <w:t>v</w:t>
      </w:r>
      <w:r w:rsidR="002742CA" w:rsidRPr="002742CA">
        <w:rPr>
          <w:bCs/>
          <w:iCs/>
        </w:rPr>
        <w:t xml:space="preserve">alues of Vietnamese </w:t>
      </w:r>
      <w:r w:rsidR="002742CA">
        <w:rPr>
          <w:bCs/>
          <w:iCs/>
        </w:rPr>
        <w:t>c</w:t>
      </w:r>
      <w:r w:rsidR="002742CA" w:rsidRPr="002742CA">
        <w:rPr>
          <w:bCs/>
          <w:iCs/>
        </w:rPr>
        <w:t>onsumers on the</w:t>
      </w:r>
      <w:r w:rsidR="002742CA">
        <w:rPr>
          <w:rFonts w:hint="eastAsia"/>
          <w:bCs/>
          <w:iCs/>
        </w:rPr>
        <w:t xml:space="preserve"> </w:t>
      </w:r>
      <w:r w:rsidR="002742CA">
        <w:rPr>
          <w:bCs/>
          <w:iCs/>
        </w:rPr>
        <w:t>r</w:t>
      </w:r>
      <w:r w:rsidR="002742CA" w:rsidRPr="002742CA">
        <w:rPr>
          <w:bCs/>
          <w:iCs/>
        </w:rPr>
        <w:t xml:space="preserve">eliability and </w:t>
      </w:r>
      <w:r w:rsidR="002742CA">
        <w:rPr>
          <w:bCs/>
          <w:iCs/>
        </w:rPr>
        <w:t>p</w:t>
      </w:r>
      <w:r w:rsidR="002742CA" w:rsidRPr="002742CA">
        <w:rPr>
          <w:bCs/>
          <w:iCs/>
        </w:rPr>
        <w:t xml:space="preserve">urchase </w:t>
      </w:r>
      <w:r w:rsidR="002742CA">
        <w:rPr>
          <w:bCs/>
          <w:iCs/>
        </w:rPr>
        <w:t>i</w:t>
      </w:r>
      <w:r w:rsidR="002742CA" w:rsidRPr="002742CA">
        <w:rPr>
          <w:bCs/>
          <w:iCs/>
        </w:rPr>
        <w:t xml:space="preserve">ntention of Korean </w:t>
      </w:r>
      <w:r w:rsidR="002742CA">
        <w:rPr>
          <w:bCs/>
          <w:iCs/>
        </w:rPr>
        <w:t>h</w:t>
      </w:r>
      <w:r w:rsidR="002742CA" w:rsidRPr="002742CA">
        <w:rPr>
          <w:bCs/>
          <w:iCs/>
        </w:rPr>
        <w:t xml:space="preserve">ome </w:t>
      </w:r>
      <w:r w:rsidR="002742CA">
        <w:rPr>
          <w:bCs/>
          <w:iCs/>
        </w:rPr>
        <w:t>me</w:t>
      </w:r>
      <w:r w:rsidR="002742CA" w:rsidRPr="002742CA">
        <w:rPr>
          <w:bCs/>
          <w:iCs/>
        </w:rPr>
        <w:t xml:space="preserve">al </w:t>
      </w:r>
      <w:r w:rsidR="002742CA">
        <w:rPr>
          <w:bCs/>
          <w:iCs/>
        </w:rPr>
        <w:t>r</w:t>
      </w:r>
      <w:r w:rsidR="002742CA" w:rsidRPr="002742CA">
        <w:rPr>
          <w:bCs/>
          <w:iCs/>
        </w:rPr>
        <w:t>eplacements</w:t>
      </w:r>
      <w:r w:rsidR="002742CA">
        <w:rPr>
          <w:bCs/>
          <w:iCs/>
        </w:rPr>
        <w:t xml:space="preserve">. </w:t>
      </w:r>
      <w:r w:rsidR="002742CA" w:rsidRPr="002742CA">
        <w:rPr>
          <w:bCs/>
          <w:i/>
        </w:rPr>
        <w:t>Sustainability</w:t>
      </w:r>
      <w:r w:rsidR="002742CA" w:rsidRPr="002742CA">
        <w:rPr>
          <w:bCs/>
          <w:iCs/>
        </w:rPr>
        <w:t xml:space="preserve">, </w:t>
      </w:r>
      <w:r w:rsidR="002742CA" w:rsidRPr="0028029D">
        <w:rPr>
          <w:bCs/>
          <w:i/>
        </w:rPr>
        <w:t>14</w:t>
      </w:r>
      <w:r w:rsidR="002742CA" w:rsidRPr="002742CA">
        <w:rPr>
          <w:bCs/>
          <w:iCs/>
        </w:rPr>
        <w:t>(2), 736</w:t>
      </w:r>
      <w:r w:rsidR="002742CA">
        <w:rPr>
          <w:bCs/>
          <w:iCs/>
        </w:rPr>
        <w:t>.</w:t>
      </w:r>
      <w:r w:rsidR="002742CA" w:rsidRPr="002742CA">
        <w:rPr>
          <w:bCs/>
          <w:iCs/>
        </w:rPr>
        <w:t xml:space="preserve"> https://doi.org/10.3390/su14020736</w:t>
      </w:r>
    </w:p>
    <w:p w14:paraId="5D8BD73A" w14:textId="501D0D66" w:rsidR="00875BFE" w:rsidRDefault="002742CA" w:rsidP="002742CA">
      <w:pPr>
        <w:snapToGrid w:val="0"/>
        <w:ind w:leftChars="300" w:left="720"/>
        <w:contextualSpacing/>
        <w:rPr>
          <w:bCs/>
          <w:iCs/>
        </w:rPr>
      </w:pPr>
      <w:r w:rsidRPr="00993542">
        <w:rPr>
          <w:bCs/>
          <w:iCs/>
        </w:rPr>
        <w:t>(</w:t>
      </w:r>
      <w:r w:rsidRPr="00993542">
        <w:rPr>
          <w:bCs/>
          <w:iCs/>
          <w:color w:val="FF0000"/>
        </w:rPr>
        <w:t xml:space="preserve">SSCI-listed; Impact Factor: </w:t>
      </w:r>
      <w:r>
        <w:rPr>
          <w:bCs/>
          <w:iCs/>
          <w:color w:val="FF0000"/>
        </w:rPr>
        <w:t>3</w:t>
      </w:r>
      <w:r w:rsidRPr="00993542">
        <w:rPr>
          <w:bCs/>
          <w:iCs/>
          <w:color w:val="FF0000"/>
        </w:rPr>
        <w:t>.</w:t>
      </w:r>
      <w:r w:rsidR="007C6C2D">
        <w:rPr>
          <w:bCs/>
          <w:iCs/>
          <w:color w:val="FF0000"/>
        </w:rPr>
        <w:t>889</w:t>
      </w:r>
      <w:r w:rsidR="006475ED">
        <w:rPr>
          <w:bCs/>
          <w:iCs/>
          <w:color w:val="FF0000"/>
        </w:rPr>
        <w:t>;</w:t>
      </w:r>
      <w:r w:rsidR="006475ED" w:rsidRPr="006475ED">
        <w:t xml:space="preserve"> </w:t>
      </w:r>
      <w:r w:rsidR="006475ED" w:rsidRPr="006475ED">
        <w:rPr>
          <w:bCs/>
          <w:iCs/>
        </w:rPr>
        <w:t>Q1 in Scimago</w:t>
      </w:r>
      <w:r w:rsidRPr="00993542">
        <w:rPr>
          <w:bCs/>
          <w:iCs/>
        </w:rPr>
        <w:t>).</w:t>
      </w:r>
    </w:p>
    <w:p w14:paraId="5EEA4101" w14:textId="5D325D88" w:rsidR="00FA4B4E" w:rsidRDefault="007B3683" w:rsidP="00475C9C">
      <w:pPr>
        <w:snapToGrid w:val="0"/>
        <w:ind w:left="720" w:hangingChars="300" w:hanging="720"/>
        <w:contextualSpacing/>
        <w:rPr>
          <w:bCs/>
          <w:iCs/>
        </w:rPr>
      </w:pPr>
      <w:r>
        <w:rPr>
          <w:bCs/>
          <w:iCs/>
        </w:rPr>
        <w:t>121</w:t>
      </w:r>
      <w:r w:rsidR="002742CA">
        <w:rPr>
          <w:bCs/>
          <w:iCs/>
        </w:rPr>
        <w:t xml:space="preserve">. </w:t>
      </w:r>
      <w:bookmarkStart w:id="81" w:name="_Hlk102917589"/>
      <w:r w:rsidR="00A839E1">
        <w:rPr>
          <w:bCs/>
          <w:iCs/>
        </w:rPr>
        <w:t xml:space="preserve">Zhang, Y., </w:t>
      </w:r>
      <w:r w:rsidR="00A839E1" w:rsidRPr="00FA4B4E">
        <w:rPr>
          <w:b/>
          <w:iCs/>
        </w:rPr>
        <w:t>Lee, T. J.</w:t>
      </w:r>
      <w:r w:rsidR="00A839E1">
        <w:rPr>
          <w:bCs/>
          <w:iCs/>
        </w:rPr>
        <w:t xml:space="preserve">, &amp; Li, Z-X. (2022). </w:t>
      </w:r>
      <w:r w:rsidR="00A839E1" w:rsidRPr="00A839E1">
        <w:rPr>
          <w:bCs/>
          <w:iCs/>
        </w:rPr>
        <w:t xml:space="preserve">Assessing the </w:t>
      </w:r>
      <w:r w:rsidR="00A839E1">
        <w:rPr>
          <w:bCs/>
          <w:iCs/>
        </w:rPr>
        <w:t>i</w:t>
      </w:r>
      <w:r w:rsidR="00A839E1" w:rsidRPr="00A839E1">
        <w:rPr>
          <w:bCs/>
          <w:iCs/>
        </w:rPr>
        <w:t xml:space="preserve">mpact of </w:t>
      </w:r>
      <w:r w:rsidR="00A839E1">
        <w:rPr>
          <w:bCs/>
          <w:iCs/>
        </w:rPr>
        <w:t>p</w:t>
      </w:r>
      <w:r w:rsidR="00A839E1" w:rsidRPr="00A839E1">
        <w:rPr>
          <w:bCs/>
          <w:iCs/>
        </w:rPr>
        <w:t xml:space="preserve">erceptions of </w:t>
      </w:r>
      <w:r w:rsidR="00A839E1">
        <w:rPr>
          <w:bCs/>
          <w:iCs/>
        </w:rPr>
        <w:t>h</w:t>
      </w:r>
      <w:r w:rsidR="00A839E1" w:rsidRPr="00A839E1">
        <w:rPr>
          <w:bCs/>
          <w:iCs/>
        </w:rPr>
        <w:t>ygiene on</w:t>
      </w:r>
      <w:r w:rsidR="00FA4B4E">
        <w:rPr>
          <w:rFonts w:hint="eastAsia"/>
          <w:bCs/>
          <w:iCs/>
        </w:rPr>
        <w:t xml:space="preserve"> </w:t>
      </w:r>
      <w:r w:rsidR="00A839E1">
        <w:rPr>
          <w:bCs/>
          <w:iCs/>
        </w:rPr>
        <w:t>t</w:t>
      </w:r>
      <w:r w:rsidR="00A839E1" w:rsidRPr="00A839E1">
        <w:rPr>
          <w:bCs/>
          <w:iCs/>
        </w:rPr>
        <w:t xml:space="preserve">ourists’ </w:t>
      </w:r>
      <w:r w:rsidR="00A839E1">
        <w:rPr>
          <w:bCs/>
          <w:iCs/>
        </w:rPr>
        <w:t>a</w:t>
      </w:r>
      <w:r w:rsidR="00A839E1" w:rsidRPr="00A839E1">
        <w:rPr>
          <w:bCs/>
          <w:iCs/>
        </w:rPr>
        <w:t xml:space="preserve">ttitudinal </w:t>
      </w:r>
      <w:r w:rsidR="00A839E1">
        <w:rPr>
          <w:bCs/>
          <w:iCs/>
        </w:rPr>
        <w:t>l</w:t>
      </w:r>
      <w:r w:rsidR="00A839E1" w:rsidRPr="00A839E1">
        <w:rPr>
          <w:bCs/>
          <w:iCs/>
        </w:rPr>
        <w:t xml:space="preserve">oyalty to </w:t>
      </w:r>
      <w:r w:rsidR="00A839E1">
        <w:rPr>
          <w:bCs/>
          <w:iCs/>
        </w:rPr>
        <w:t>e</w:t>
      </w:r>
      <w:r w:rsidR="00A839E1" w:rsidRPr="00A839E1">
        <w:rPr>
          <w:bCs/>
          <w:iCs/>
        </w:rPr>
        <w:t xml:space="preserve">thnic </w:t>
      </w:r>
      <w:r w:rsidR="00A839E1">
        <w:rPr>
          <w:bCs/>
          <w:iCs/>
        </w:rPr>
        <w:t>f</w:t>
      </w:r>
      <w:r w:rsidR="00A839E1" w:rsidRPr="00A839E1">
        <w:rPr>
          <w:bCs/>
          <w:iCs/>
        </w:rPr>
        <w:t>ood</w:t>
      </w:r>
      <w:r w:rsidR="00A839E1">
        <w:rPr>
          <w:bCs/>
          <w:iCs/>
        </w:rPr>
        <w:t xml:space="preserve">. </w:t>
      </w:r>
      <w:r w:rsidR="00A839E1" w:rsidRPr="00A839E1">
        <w:rPr>
          <w:bCs/>
          <w:i/>
        </w:rPr>
        <w:t>British Food Journal</w:t>
      </w:r>
      <w:r w:rsidR="00A839E1">
        <w:rPr>
          <w:bCs/>
          <w:iCs/>
        </w:rPr>
        <w:t xml:space="preserve">, </w:t>
      </w:r>
      <w:r w:rsidR="00475C9C" w:rsidRPr="00475C9C">
        <w:rPr>
          <w:bCs/>
          <w:iCs/>
        </w:rPr>
        <w:t>https://doi.org/10.1108/BFJ-05-2021-0543</w:t>
      </w:r>
    </w:p>
    <w:bookmarkEnd w:id="81"/>
    <w:p w14:paraId="634E19EC" w14:textId="6CE59FCE" w:rsidR="002742CA" w:rsidRPr="00FA4B4E" w:rsidRDefault="00FA4B4E" w:rsidP="00FA4B4E">
      <w:pPr>
        <w:snapToGrid w:val="0"/>
        <w:ind w:firstLineChars="300" w:firstLine="720"/>
        <w:contextualSpacing/>
        <w:rPr>
          <w:bCs/>
          <w:iCs/>
          <w:color w:val="FF0000"/>
        </w:rPr>
      </w:pPr>
      <w:r>
        <w:rPr>
          <w:bCs/>
          <w:iCs/>
        </w:rPr>
        <w:t>(</w:t>
      </w:r>
      <w:r w:rsidRPr="00FA4B4E">
        <w:rPr>
          <w:bCs/>
          <w:iCs/>
          <w:color w:val="FF0000"/>
        </w:rPr>
        <w:t>SCI-listed</w:t>
      </w:r>
      <w:r>
        <w:rPr>
          <w:bCs/>
          <w:iCs/>
        </w:rPr>
        <w:t xml:space="preserve">; </w:t>
      </w:r>
      <w:r w:rsidRPr="00FA4B4E">
        <w:rPr>
          <w:bCs/>
          <w:iCs/>
          <w:color w:val="FF0000"/>
        </w:rPr>
        <w:t xml:space="preserve">Impact Factor: </w:t>
      </w:r>
      <w:r w:rsidR="007C6C2D">
        <w:rPr>
          <w:bCs/>
          <w:iCs/>
          <w:color w:val="FF0000"/>
        </w:rPr>
        <w:t>3</w:t>
      </w:r>
      <w:r w:rsidRPr="00FA4B4E">
        <w:rPr>
          <w:bCs/>
          <w:iCs/>
          <w:color w:val="FF0000"/>
        </w:rPr>
        <w:t>.</w:t>
      </w:r>
      <w:r w:rsidR="007C6C2D">
        <w:rPr>
          <w:bCs/>
          <w:iCs/>
          <w:color w:val="FF0000"/>
        </w:rPr>
        <w:t>470</w:t>
      </w:r>
      <w:r w:rsidR="00475C9C">
        <w:rPr>
          <w:bCs/>
          <w:iCs/>
          <w:color w:val="FF0000"/>
        </w:rPr>
        <w:t xml:space="preserve">; </w:t>
      </w:r>
      <w:r w:rsidR="00475C9C" w:rsidRPr="00475C9C">
        <w:rPr>
          <w:bCs/>
          <w:iCs/>
        </w:rPr>
        <w:t xml:space="preserve">B in ABDC; Q2 in </w:t>
      </w:r>
      <w:r w:rsidR="00FA6ED9">
        <w:rPr>
          <w:bCs/>
          <w:iCs/>
        </w:rPr>
        <w:t>Scimago</w:t>
      </w:r>
      <w:r>
        <w:rPr>
          <w:bCs/>
          <w:iCs/>
        </w:rPr>
        <w:t xml:space="preserve">). </w:t>
      </w:r>
    </w:p>
    <w:p w14:paraId="52A40693" w14:textId="68DDB27E" w:rsidR="00FA4B4E" w:rsidRDefault="007B3683" w:rsidP="00FA4B4E">
      <w:pPr>
        <w:snapToGrid w:val="0"/>
        <w:contextualSpacing/>
        <w:rPr>
          <w:bCs/>
          <w:iCs/>
        </w:rPr>
      </w:pPr>
      <w:r>
        <w:rPr>
          <w:bCs/>
          <w:iCs/>
        </w:rPr>
        <w:t>120</w:t>
      </w:r>
      <w:r w:rsidR="00FA4B4E">
        <w:rPr>
          <w:bCs/>
          <w:iCs/>
        </w:rPr>
        <w:t xml:space="preserve">. Hua, Y., </w:t>
      </w:r>
      <w:r w:rsidR="00FA4B4E" w:rsidRPr="00FA4B4E">
        <w:rPr>
          <w:bCs/>
          <w:iCs/>
        </w:rPr>
        <w:t>Jittithavorn</w:t>
      </w:r>
      <w:r w:rsidR="00FA4B4E">
        <w:rPr>
          <w:bCs/>
          <w:iCs/>
        </w:rPr>
        <w:t xml:space="preserve">, C., </w:t>
      </w:r>
      <w:r w:rsidR="00FA4B4E" w:rsidRPr="00FA4B4E">
        <w:rPr>
          <w:b/>
          <w:iCs/>
        </w:rPr>
        <w:t>Lee, T. J.</w:t>
      </w:r>
      <w:r w:rsidR="00FA4B4E">
        <w:rPr>
          <w:bCs/>
          <w:iCs/>
        </w:rPr>
        <w:t xml:space="preserve">, &amp; Chen, X. (2021). </w:t>
      </w:r>
      <w:r w:rsidR="00FA4B4E" w:rsidRPr="00FA4B4E">
        <w:rPr>
          <w:bCs/>
          <w:iCs/>
        </w:rPr>
        <w:t xml:space="preserve">Contribution of TV </w:t>
      </w:r>
      <w:r w:rsidR="00FA4B4E">
        <w:rPr>
          <w:bCs/>
          <w:iCs/>
        </w:rPr>
        <w:t>d</w:t>
      </w:r>
      <w:r w:rsidR="00FA4B4E" w:rsidRPr="00FA4B4E">
        <w:rPr>
          <w:bCs/>
          <w:iCs/>
        </w:rPr>
        <w:t xml:space="preserve">ramas and </w:t>
      </w:r>
    </w:p>
    <w:p w14:paraId="0AF8B8B5" w14:textId="36D0A177" w:rsidR="00FA4B4E" w:rsidRDefault="00FA4B4E" w:rsidP="00FA4B4E">
      <w:pPr>
        <w:snapToGrid w:val="0"/>
        <w:ind w:leftChars="300" w:left="720"/>
        <w:contextualSpacing/>
        <w:rPr>
          <w:bCs/>
          <w:iCs/>
        </w:rPr>
      </w:pPr>
      <w:r>
        <w:rPr>
          <w:bCs/>
          <w:iCs/>
        </w:rPr>
        <w:t>m</w:t>
      </w:r>
      <w:r w:rsidRPr="00FA4B4E">
        <w:rPr>
          <w:bCs/>
          <w:iCs/>
        </w:rPr>
        <w:t xml:space="preserve">ovies in </w:t>
      </w:r>
      <w:r>
        <w:rPr>
          <w:bCs/>
          <w:iCs/>
        </w:rPr>
        <w:t>s</w:t>
      </w:r>
      <w:r w:rsidRPr="00FA4B4E">
        <w:rPr>
          <w:bCs/>
          <w:iCs/>
        </w:rPr>
        <w:t xml:space="preserve">trengthening </w:t>
      </w:r>
      <w:r>
        <w:rPr>
          <w:bCs/>
          <w:iCs/>
        </w:rPr>
        <w:t>s</w:t>
      </w:r>
      <w:r w:rsidRPr="00FA4B4E">
        <w:rPr>
          <w:bCs/>
          <w:iCs/>
        </w:rPr>
        <w:t xml:space="preserve">ustainable </w:t>
      </w:r>
      <w:r>
        <w:rPr>
          <w:bCs/>
          <w:iCs/>
        </w:rPr>
        <w:t>t</w:t>
      </w:r>
      <w:r w:rsidRPr="00FA4B4E">
        <w:rPr>
          <w:bCs/>
          <w:iCs/>
        </w:rPr>
        <w:t>ourism</w:t>
      </w:r>
      <w:r>
        <w:rPr>
          <w:bCs/>
          <w:iCs/>
        </w:rPr>
        <w:t xml:space="preserve">. </w:t>
      </w:r>
      <w:r w:rsidRPr="002742CA">
        <w:rPr>
          <w:bCs/>
          <w:i/>
        </w:rPr>
        <w:t>Sustainability</w:t>
      </w:r>
      <w:r>
        <w:rPr>
          <w:bCs/>
          <w:iCs/>
        </w:rPr>
        <w:t xml:space="preserve">, </w:t>
      </w:r>
      <w:r w:rsidRPr="0028029D">
        <w:rPr>
          <w:bCs/>
          <w:i/>
        </w:rPr>
        <w:t>13</w:t>
      </w:r>
      <w:r w:rsidRPr="00FA4B4E">
        <w:rPr>
          <w:bCs/>
          <w:iCs/>
        </w:rPr>
        <w:t>(22), 12804</w:t>
      </w:r>
      <w:r>
        <w:rPr>
          <w:bCs/>
          <w:iCs/>
        </w:rPr>
        <w:t>.</w:t>
      </w:r>
      <w:r w:rsidRPr="00FA4B4E">
        <w:rPr>
          <w:bCs/>
          <w:iCs/>
        </w:rPr>
        <w:t xml:space="preserve"> https://doi.org/10.3390/su132212804</w:t>
      </w:r>
      <w:r>
        <w:rPr>
          <w:rFonts w:hint="eastAsia"/>
          <w:bCs/>
          <w:iCs/>
        </w:rPr>
        <w:t xml:space="preserve"> </w:t>
      </w:r>
      <w:bookmarkStart w:id="82" w:name="_Hlk94815629"/>
      <w:r w:rsidR="003E53D2">
        <w:rPr>
          <w:bCs/>
          <w:iCs/>
        </w:rPr>
        <w:br/>
      </w:r>
      <w:r w:rsidRPr="00993542">
        <w:rPr>
          <w:bCs/>
          <w:iCs/>
        </w:rPr>
        <w:t>(</w:t>
      </w:r>
      <w:r w:rsidRPr="00993542">
        <w:rPr>
          <w:bCs/>
          <w:iCs/>
          <w:color w:val="FF0000"/>
        </w:rPr>
        <w:t xml:space="preserve">SSCI-listed; Impact Factor: </w:t>
      </w:r>
      <w:r>
        <w:rPr>
          <w:bCs/>
          <w:iCs/>
          <w:color w:val="FF0000"/>
        </w:rPr>
        <w:t>3</w:t>
      </w:r>
      <w:r w:rsidRPr="00993542">
        <w:rPr>
          <w:bCs/>
          <w:iCs/>
          <w:color w:val="FF0000"/>
        </w:rPr>
        <w:t>.</w:t>
      </w:r>
      <w:r w:rsidR="007C6C2D">
        <w:rPr>
          <w:bCs/>
          <w:iCs/>
          <w:color w:val="FF0000"/>
        </w:rPr>
        <w:t>889</w:t>
      </w:r>
      <w:r w:rsidR="006475ED">
        <w:rPr>
          <w:bCs/>
          <w:iCs/>
          <w:color w:val="FF0000"/>
        </w:rPr>
        <w:t>;</w:t>
      </w:r>
      <w:r w:rsidR="006475ED" w:rsidRPr="006475ED">
        <w:rPr>
          <w:bCs/>
          <w:iCs/>
        </w:rPr>
        <w:t xml:space="preserve"> Q1 in Scimago</w:t>
      </w:r>
      <w:r w:rsidRPr="00993542">
        <w:rPr>
          <w:bCs/>
          <w:iCs/>
        </w:rPr>
        <w:t>)</w:t>
      </w:r>
      <w:bookmarkEnd w:id="82"/>
      <w:r w:rsidRPr="00993542">
        <w:rPr>
          <w:bCs/>
          <w:iCs/>
        </w:rPr>
        <w:t>.</w:t>
      </w:r>
    </w:p>
    <w:p w14:paraId="7A4F6427" w14:textId="1B5D904B" w:rsidR="00A05E80" w:rsidRDefault="007B3683" w:rsidP="00A05E80">
      <w:pPr>
        <w:snapToGrid w:val="0"/>
        <w:contextualSpacing/>
        <w:rPr>
          <w:bCs/>
          <w:iCs/>
        </w:rPr>
      </w:pPr>
      <w:r>
        <w:rPr>
          <w:bCs/>
          <w:iCs/>
        </w:rPr>
        <w:t>119</w:t>
      </w:r>
      <w:r w:rsidR="00A05E80">
        <w:rPr>
          <w:bCs/>
          <w:iCs/>
        </w:rPr>
        <w:t xml:space="preserve">. </w:t>
      </w:r>
      <w:r w:rsidR="00A05E80" w:rsidRPr="00A05E80">
        <w:rPr>
          <w:bCs/>
          <w:iCs/>
        </w:rPr>
        <w:t>Qiu</w:t>
      </w:r>
      <w:r w:rsidR="00A05E80">
        <w:rPr>
          <w:bCs/>
          <w:iCs/>
        </w:rPr>
        <w:t>, L.,</w:t>
      </w:r>
      <w:r w:rsidR="00A05E80" w:rsidRPr="00A05E80">
        <w:rPr>
          <w:bCs/>
          <w:iCs/>
        </w:rPr>
        <w:t xml:space="preserve"> I</w:t>
      </w:r>
      <w:r w:rsidR="00A05E80">
        <w:rPr>
          <w:bCs/>
          <w:iCs/>
        </w:rPr>
        <w:t xml:space="preserve">, A., </w:t>
      </w:r>
      <w:r w:rsidR="00A05E80" w:rsidRPr="00A05E80">
        <w:rPr>
          <w:b/>
          <w:iCs/>
        </w:rPr>
        <w:t>Lee, T. J.</w:t>
      </w:r>
      <w:r w:rsidR="00A05E80">
        <w:rPr>
          <w:bCs/>
          <w:iCs/>
        </w:rPr>
        <w:t>, &amp;Kim,</w:t>
      </w:r>
      <w:r w:rsidR="00A05E80" w:rsidRPr="00A05E80">
        <w:rPr>
          <w:bCs/>
          <w:iCs/>
        </w:rPr>
        <w:t xml:space="preserve"> J</w:t>
      </w:r>
      <w:r w:rsidR="00A05E80">
        <w:rPr>
          <w:bCs/>
          <w:iCs/>
        </w:rPr>
        <w:t xml:space="preserve">. </w:t>
      </w:r>
      <w:r w:rsidR="00A05E80" w:rsidRPr="00A05E80">
        <w:rPr>
          <w:bCs/>
          <w:iCs/>
        </w:rPr>
        <w:t>S</w:t>
      </w:r>
      <w:r w:rsidR="00A05E80">
        <w:rPr>
          <w:bCs/>
          <w:iCs/>
        </w:rPr>
        <w:t xml:space="preserve">. (2021). </w:t>
      </w:r>
      <w:r w:rsidR="00A05E80" w:rsidRPr="00A05E80">
        <w:rPr>
          <w:bCs/>
          <w:iCs/>
        </w:rPr>
        <w:t xml:space="preserve">How </w:t>
      </w:r>
      <w:r w:rsidR="00A05E80">
        <w:rPr>
          <w:bCs/>
          <w:iCs/>
        </w:rPr>
        <w:t>s</w:t>
      </w:r>
      <w:r w:rsidR="00A05E80" w:rsidRPr="00A05E80">
        <w:rPr>
          <w:bCs/>
          <w:iCs/>
        </w:rPr>
        <w:t xml:space="preserve">ustainable </w:t>
      </w:r>
      <w:r w:rsidR="00A05E80">
        <w:rPr>
          <w:bCs/>
          <w:iCs/>
        </w:rPr>
        <w:t>s</w:t>
      </w:r>
      <w:r w:rsidR="00A05E80" w:rsidRPr="00A05E80">
        <w:rPr>
          <w:bCs/>
          <w:iCs/>
        </w:rPr>
        <w:t xml:space="preserve">ocial </w:t>
      </w:r>
      <w:r w:rsidR="00A05E80">
        <w:rPr>
          <w:bCs/>
          <w:iCs/>
        </w:rPr>
        <w:t>m</w:t>
      </w:r>
      <w:r w:rsidR="00A05E80" w:rsidRPr="00A05E80">
        <w:rPr>
          <w:bCs/>
          <w:iCs/>
        </w:rPr>
        <w:t xml:space="preserve">edia </w:t>
      </w:r>
      <w:r w:rsidR="00A05E80">
        <w:rPr>
          <w:bCs/>
          <w:iCs/>
        </w:rPr>
        <w:t>a</w:t>
      </w:r>
      <w:r w:rsidR="00A05E80" w:rsidRPr="00A05E80">
        <w:rPr>
          <w:bCs/>
          <w:iCs/>
        </w:rPr>
        <w:t xml:space="preserve">dvertising </w:t>
      </w:r>
    </w:p>
    <w:p w14:paraId="15F559CB" w14:textId="2D3A2A4F" w:rsidR="00FA4B4E" w:rsidRDefault="00A05E80" w:rsidP="00A05E80">
      <w:pPr>
        <w:snapToGrid w:val="0"/>
        <w:ind w:firstLineChars="300" w:firstLine="720"/>
        <w:contextualSpacing/>
        <w:rPr>
          <w:bCs/>
          <w:iCs/>
        </w:rPr>
      </w:pPr>
      <w:r>
        <w:rPr>
          <w:bCs/>
          <w:iCs/>
        </w:rPr>
        <w:lastRenderedPageBreak/>
        <w:t>a</w:t>
      </w:r>
      <w:r w:rsidRPr="00A05E80">
        <w:rPr>
          <w:bCs/>
          <w:iCs/>
        </w:rPr>
        <w:t xml:space="preserve">ffect </w:t>
      </w:r>
      <w:r>
        <w:rPr>
          <w:bCs/>
          <w:iCs/>
        </w:rPr>
        <w:t>v</w:t>
      </w:r>
      <w:r w:rsidRPr="00A05E80">
        <w:rPr>
          <w:bCs/>
          <w:iCs/>
        </w:rPr>
        <w:t xml:space="preserve">isitors’ </w:t>
      </w:r>
      <w:r>
        <w:rPr>
          <w:bCs/>
          <w:iCs/>
        </w:rPr>
        <w:t>d</w:t>
      </w:r>
      <w:r w:rsidRPr="00A05E80">
        <w:rPr>
          <w:bCs/>
          <w:iCs/>
        </w:rPr>
        <w:t xml:space="preserve">ecision to </w:t>
      </w:r>
      <w:r>
        <w:rPr>
          <w:bCs/>
          <w:iCs/>
        </w:rPr>
        <w:t>a</w:t>
      </w:r>
      <w:r w:rsidRPr="00A05E80">
        <w:rPr>
          <w:bCs/>
          <w:iCs/>
        </w:rPr>
        <w:t xml:space="preserve">ttend a </w:t>
      </w:r>
      <w:r>
        <w:rPr>
          <w:bCs/>
          <w:iCs/>
        </w:rPr>
        <w:t>fe</w:t>
      </w:r>
      <w:r w:rsidRPr="00A05E80">
        <w:rPr>
          <w:bCs/>
          <w:iCs/>
        </w:rPr>
        <w:t>stival</w:t>
      </w:r>
      <w:r>
        <w:rPr>
          <w:rFonts w:hint="eastAsia"/>
          <w:bCs/>
          <w:iCs/>
        </w:rPr>
        <w:t xml:space="preserve"> </w:t>
      </w:r>
      <w:r>
        <w:rPr>
          <w:bCs/>
          <w:iCs/>
        </w:rPr>
        <w:t>e</w:t>
      </w:r>
      <w:r w:rsidRPr="00A05E80">
        <w:rPr>
          <w:bCs/>
          <w:iCs/>
        </w:rPr>
        <w:t>vent?</w:t>
      </w:r>
      <w:r>
        <w:rPr>
          <w:bCs/>
          <w:iCs/>
        </w:rPr>
        <w:t xml:space="preserve"> </w:t>
      </w:r>
      <w:r w:rsidRPr="00A05E80">
        <w:rPr>
          <w:bCs/>
          <w:i/>
        </w:rPr>
        <w:t>Sustainability</w:t>
      </w:r>
      <w:r w:rsidRPr="00A05E80">
        <w:rPr>
          <w:bCs/>
          <w:iCs/>
        </w:rPr>
        <w:t xml:space="preserve">, </w:t>
      </w:r>
      <w:r w:rsidRPr="0028029D">
        <w:rPr>
          <w:bCs/>
          <w:i/>
        </w:rPr>
        <w:t>13</w:t>
      </w:r>
      <w:r>
        <w:rPr>
          <w:bCs/>
          <w:iCs/>
        </w:rPr>
        <w:t>(</w:t>
      </w:r>
      <w:r w:rsidRPr="00A05E80">
        <w:rPr>
          <w:bCs/>
          <w:iCs/>
        </w:rPr>
        <w:t>17</w:t>
      </w:r>
      <w:r>
        <w:rPr>
          <w:bCs/>
          <w:iCs/>
        </w:rPr>
        <w:t>)</w:t>
      </w:r>
      <w:r w:rsidRPr="00A05E80">
        <w:rPr>
          <w:bCs/>
          <w:iCs/>
        </w:rPr>
        <w:t>, 9710</w:t>
      </w:r>
      <w:r>
        <w:rPr>
          <w:bCs/>
          <w:iCs/>
        </w:rPr>
        <w:t>.</w:t>
      </w:r>
    </w:p>
    <w:p w14:paraId="6F759866" w14:textId="74B36024" w:rsidR="003E53D2" w:rsidRDefault="003E53D2" w:rsidP="00A05E80">
      <w:pPr>
        <w:snapToGrid w:val="0"/>
        <w:ind w:firstLineChars="300" w:firstLine="720"/>
        <w:contextualSpacing/>
        <w:rPr>
          <w:bCs/>
          <w:iCs/>
        </w:rPr>
      </w:pPr>
      <w:r w:rsidRPr="0028029D">
        <w:rPr>
          <w:bCs/>
          <w:iCs/>
        </w:rPr>
        <w:t>https://doi.org/10.3390/su13179710</w:t>
      </w:r>
      <w:r w:rsidR="00A05E80">
        <w:rPr>
          <w:bCs/>
          <w:iCs/>
        </w:rPr>
        <w:t xml:space="preserve"> </w:t>
      </w:r>
    </w:p>
    <w:p w14:paraId="2B75E846" w14:textId="2B960F2B" w:rsidR="00A05E80" w:rsidRPr="00FA4B4E" w:rsidRDefault="00A05E80" w:rsidP="003E53D2">
      <w:pPr>
        <w:snapToGrid w:val="0"/>
        <w:ind w:firstLineChars="300" w:firstLine="720"/>
        <w:contextualSpacing/>
        <w:rPr>
          <w:bCs/>
          <w:iCs/>
        </w:rPr>
      </w:pPr>
      <w:r w:rsidRPr="00993542">
        <w:rPr>
          <w:bCs/>
          <w:iCs/>
        </w:rPr>
        <w:t>(</w:t>
      </w:r>
      <w:r w:rsidRPr="00993542">
        <w:rPr>
          <w:bCs/>
          <w:iCs/>
          <w:color w:val="FF0000"/>
        </w:rPr>
        <w:t xml:space="preserve">SSCI-listed; Impact Factor: </w:t>
      </w:r>
      <w:r>
        <w:rPr>
          <w:bCs/>
          <w:iCs/>
          <w:color w:val="FF0000"/>
        </w:rPr>
        <w:t>3</w:t>
      </w:r>
      <w:r w:rsidRPr="00993542">
        <w:rPr>
          <w:bCs/>
          <w:iCs/>
          <w:color w:val="FF0000"/>
        </w:rPr>
        <w:t>.</w:t>
      </w:r>
      <w:r w:rsidR="007C6C2D">
        <w:rPr>
          <w:bCs/>
          <w:iCs/>
          <w:color w:val="FF0000"/>
        </w:rPr>
        <w:t>889</w:t>
      </w:r>
      <w:r w:rsidR="006475ED">
        <w:rPr>
          <w:bCs/>
          <w:iCs/>
          <w:color w:val="FF0000"/>
        </w:rPr>
        <w:t>;</w:t>
      </w:r>
      <w:r w:rsidR="006475ED" w:rsidRPr="006475ED">
        <w:rPr>
          <w:bCs/>
          <w:iCs/>
        </w:rPr>
        <w:t xml:space="preserve"> Q1 in Scimago</w:t>
      </w:r>
      <w:r w:rsidRPr="00993542">
        <w:rPr>
          <w:bCs/>
          <w:iCs/>
        </w:rPr>
        <w:t>)</w:t>
      </w:r>
    </w:p>
    <w:p w14:paraId="73C2D496" w14:textId="6E3D6DB3" w:rsidR="00A05E80" w:rsidRDefault="007B3683" w:rsidP="00A05E80">
      <w:pPr>
        <w:snapToGrid w:val="0"/>
        <w:ind w:left="720" w:hangingChars="300" w:hanging="720"/>
        <w:contextualSpacing/>
        <w:rPr>
          <w:bCs/>
          <w:iCs/>
        </w:rPr>
      </w:pPr>
      <w:r>
        <w:rPr>
          <w:bCs/>
          <w:iCs/>
        </w:rPr>
        <w:t>118</w:t>
      </w:r>
      <w:r w:rsidR="00A05E80">
        <w:rPr>
          <w:bCs/>
          <w:iCs/>
        </w:rPr>
        <w:t xml:space="preserve">. </w:t>
      </w:r>
      <w:r w:rsidR="00A05E80" w:rsidRPr="009B5373">
        <w:rPr>
          <w:bCs/>
          <w:iCs/>
        </w:rPr>
        <w:t>Qiu</w:t>
      </w:r>
      <w:r w:rsidR="00A05E80">
        <w:rPr>
          <w:bCs/>
          <w:iCs/>
        </w:rPr>
        <w:t xml:space="preserve">, L., </w:t>
      </w:r>
      <w:r w:rsidR="00A05E80" w:rsidRPr="009B5373">
        <w:rPr>
          <w:bCs/>
          <w:iCs/>
        </w:rPr>
        <w:t>Chen</w:t>
      </w:r>
      <w:r w:rsidR="00A05E80">
        <w:rPr>
          <w:bCs/>
          <w:iCs/>
        </w:rPr>
        <w:t xml:space="preserve">, X., &amp; </w:t>
      </w:r>
      <w:r w:rsidR="00A05E80" w:rsidRPr="00DC4548">
        <w:rPr>
          <w:b/>
          <w:iCs/>
        </w:rPr>
        <w:t>Lee, T. J.</w:t>
      </w:r>
      <w:r w:rsidR="00A05E80" w:rsidRPr="009B5373">
        <w:rPr>
          <w:bCs/>
          <w:iCs/>
        </w:rPr>
        <w:t xml:space="preserve"> </w:t>
      </w:r>
      <w:r w:rsidR="00A05E80">
        <w:rPr>
          <w:bCs/>
          <w:iCs/>
        </w:rPr>
        <w:t xml:space="preserve">(2021). </w:t>
      </w:r>
      <w:r w:rsidR="00A05E80" w:rsidRPr="009B5373">
        <w:rPr>
          <w:bCs/>
          <w:iCs/>
        </w:rPr>
        <w:t xml:space="preserve">How </w:t>
      </w:r>
      <w:r w:rsidR="00A05E80">
        <w:rPr>
          <w:bCs/>
          <w:iCs/>
        </w:rPr>
        <w:t>c</w:t>
      </w:r>
      <w:r w:rsidR="00A05E80" w:rsidRPr="009B5373">
        <w:rPr>
          <w:bCs/>
          <w:iCs/>
        </w:rPr>
        <w:t xml:space="preserve">an </w:t>
      </w:r>
      <w:r w:rsidR="00A05E80">
        <w:rPr>
          <w:bCs/>
          <w:iCs/>
        </w:rPr>
        <w:t>c</w:t>
      </w:r>
      <w:r w:rsidR="00A05E80" w:rsidRPr="009B5373">
        <w:rPr>
          <w:bCs/>
          <w:iCs/>
        </w:rPr>
        <w:t xml:space="preserve">elebrity </w:t>
      </w:r>
      <w:r w:rsidR="00A05E80">
        <w:rPr>
          <w:bCs/>
          <w:iCs/>
        </w:rPr>
        <w:t>e</w:t>
      </w:r>
      <w:r w:rsidR="00A05E80" w:rsidRPr="009B5373">
        <w:rPr>
          <w:bCs/>
          <w:iCs/>
        </w:rPr>
        <w:t xml:space="preserve">ndorsement </w:t>
      </w:r>
      <w:r w:rsidR="00A05E80">
        <w:rPr>
          <w:bCs/>
          <w:iCs/>
        </w:rPr>
        <w:t>e</w:t>
      </w:r>
      <w:r w:rsidR="00A05E80" w:rsidRPr="009B5373">
        <w:rPr>
          <w:bCs/>
          <w:iCs/>
        </w:rPr>
        <w:t xml:space="preserve">ffect </w:t>
      </w:r>
      <w:r w:rsidR="00A05E80">
        <w:rPr>
          <w:bCs/>
          <w:iCs/>
        </w:rPr>
        <w:t>h</w:t>
      </w:r>
      <w:r w:rsidR="00A05E80" w:rsidRPr="009B5373">
        <w:rPr>
          <w:bCs/>
          <w:iCs/>
        </w:rPr>
        <w:t xml:space="preserve">elp </w:t>
      </w:r>
      <w:r w:rsidR="00A05E80">
        <w:rPr>
          <w:bCs/>
          <w:iCs/>
        </w:rPr>
        <w:t>c</w:t>
      </w:r>
      <w:r w:rsidR="00A05E80" w:rsidRPr="009B5373">
        <w:rPr>
          <w:bCs/>
          <w:iCs/>
        </w:rPr>
        <w:t xml:space="preserve">onsumer </w:t>
      </w:r>
      <w:r w:rsidR="00A05E80">
        <w:rPr>
          <w:bCs/>
          <w:iCs/>
        </w:rPr>
        <w:t>e</w:t>
      </w:r>
      <w:r w:rsidR="00A05E80" w:rsidRPr="009B5373">
        <w:rPr>
          <w:bCs/>
          <w:iCs/>
        </w:rPr>
        <w:t xml:space="preserve">ngagement? A </w:t>
      </w:r>
      <w:r w:rsidR="00A05E80">
        <w:rPr>
          <w:bCs/>
          <w:iCs/>
        </w:rPr>
        <w:t>c</w:t>
      </w:r>
      <w:r w:rsidR="00A05E80" w:rsidRPr="009B5373">
        <w:rPr>
          <w:bCs/>
          <w:iCs/>
        </w:rPr>
        <w:t>ase of the CEO of</w:t>
      </w:r>
      <w:r w:rsidR="00A05E80">
        <w:rPr>
          <w:rFonts w:hint="eastAsia"/>
          <w:bCs/>
          <w:iCs/>
        </w:rPr>
        <w:t xml:space="preserve"> </w:t>
      </w:r>
      <w:r w:rsidR="00A05E80" w:rsidRPr="009B5373">
        <w:rPr>
          <w:bCs/>
          <w:iCs/>
        </w:rPr>
        <w:t xml:space="preserve">an </w:t>
      </w:r>
      <w:r w:rsidR="00A05E80">
        <w:rPr>
          <w:bCs/>
          <w:iCs/>
        </w:rPr>
        <w:t>o</w:t>
      </w:r>
      <w:r w:rsidR="00A05E80" w:rsidRPr="009B5373">
        <w:rPr>
          <w:bCs/>
          <w:iCs/>
        </w:rPr>
        <w:t xml:space="preserve">nline </w:t>
      </w:r>
      <w:r w:rsidR="00A05E80">
        <w:rPr>
          <w:bCs/>
          <w:iCs/>
        </w:rPr>
        <w:t>t</w:t>
      </w:r>
      <w:r w:rsidR="00A05E80" w:rsidRPr="009B5373">
        <w:rPr>
          <w:bCs/>
          <w:iCs/>
        </w:rPr>
        <w:t xml:space="preserve">ravel </w:t>
      </w:r>
      <w:r w:rsidR="00A05E80">
        <w:rPr>
          <w:bCs/>
          <w:iCs/>
        </w:rPr>
        <w:t>a</w:t>
      </w:r>
      <w:r w:rsidR="00A05E80" w:rsidRPr="009B5373">
        <w:rPr>
          <w:bCs/>
          <w:iCs/>
        </w:rPr>
        <w:t xml:space="preserve">gency </w:t>
      </w:r>
      <w:r w:rsidR="00A05E80">
        <w:rPr>
          <w:bCs/>
          <w:iCs/>
        </w:rPr>
        <w:t>p</w:t>
      </w:r>
      <w:r w:rsidR="00A05E80" w:rsidRPr="009B5373">
        <w:rPr>
          <w:bCs/>
          <w:iCs/>
        </w:rPr>
        <w:t xml:space="preserve">romoting </w:t>
      </w:r>
      <w:r w:rsidR="00A05E80">
        <w:rPr>
          <w:bCs/>
          <w:iCs/>
        </w:rPr>
        <w:t>t</w:t>
      </w:r>
      <w:r w:rsidR="00A05E80" w:rsidRPr="009B5373">
        <w:rPr>
          <w:bCs/>
          <w:iCs/>
        </w:rPr>
        <w:t xml:space="preserve">ourism </w:t>
      </w:r>
      <w:r w:rsidR="00A05E80">
        <w:rPr>
          <w:bCs/>
          <w:iCs/>
        </w:rPr>
        <w:t>pr</w:t>
      </w:r>
      <w:r w:rsidR="00A05E80" w:rsidRPr="009B5373">
        <w:rPr>
          <w:bCs/>
          <w:iCs/>
        </w:rPr>
        <w:t xml:space="preserve">oducts through </w:t>
      </w:r>
      <w:r w:rsidR="00A05E80">
        <w:rPr>
          <w:bCs/>
          <w:iCs/>
        </w:rPr>
        <w:t>l</w:t>
      </w:r>
      <w:r w:rsidR="00A05E80" w:rsidRPr="009B5373">
        <w:rPr>
          <w:bCs/>
          <w:iCs/>
        </w:rPr>
        <w:t xml:space="preserve">ive </w:t>
      </w:r>
      <w:r w:rsidR="00A05E80">
        <w:rPr>
          <w:bCs/>
          <w:iCs/>
        </w:rPr>
        <w:t>s</w:t>
      </w:r>
      <w:r w:rsidR="00A05E80" w:rsidRPr="009B5373">
        <w:rPr>
          <w:bCs/>
          <w:iCs/>
        </w:rPr>
        <w:t>treaming</w:t>
      </w:r>
      <w:r w:rsidR="00A05E80">
        <w:rPr>
          <w:bCs/>
          <w:iCs/>
        </w:rPr>
        <w:t xml:space="preserve">. </w:t>
      </w:r>
      <w:r w:rsidR="00A05E80" w:rsidRPr="009B5373">
        <w:rPr>
          <w:bCs/>
          <w:i/>
        </w:rPr>
        <w:t>Sustainability</w:t>
      </w:r>
      <w:r w:rsidR="00A05E80" w:rsidRPr="009B5373">
        <w:rPr>
          <w:bCs/>
          <w:iCs/>
        </w:rPr>
        <w:t>,</w:t>
      </w:r>
      <w:r w:rsidR="00A05E80">
        <w:rPr>
          <w:bCs/>
          <w:iCs/>
        </w:rPr>
        <w:t xml:space="preserve"> </w:t>
      </w:r>
      <w:r w:rsidR="00A05E80" w:rsidRPr="0028029D">
        <w:rPr>
          <w:bCs/>
          <w:i/>
        </w:rPr>
        <w:t>13</w:t>
      </w:r>
      <w:r w:rsidR="00A05E80">
        <w:rPr>
          <w:bCs/>
          <w:iCs/>
        </w:rPr>
        <w:t>(15)</w:t>
      </w:r>
      <w:r w:rsidR="00A05E80" w:rsidRPr="00DC4548">
        <w:rPr>
          <w:bCs/>
          <w:iCs/>
        </w:rPr>
        <w:t>, 8655</w:t>
      </w:r>
      <w:r w:rsidR="00A05E80">
        <w:rPr>
          <w:bCs/>
          <w:iCs/>
        </w:rPr>
        <w:t xml:space="preserve">. </w:t>
      </w:r>
    </w:p>
    <w:p w14:paraId="28A82133" w14:textId="6297B533" w:rsidR="003E53D2" w:rsidRDefault="003E53D2" w:rsidP="00117110">
      <w:pPr>
        <w:snapToGrid w:val="0"/>
        <w:ind w:leftChars="300" w:left="720"/>
        <w:contextualSpacing/>
        <w:rPr>
          <w:bCs/>
          <w:iCs/>
        </w:rPr>
      </w:pPr>
      <w:r w:rsidRPr="0028029D">
        <w:rPr>
          <w:bCs/>
          <w:iCs/>
        </w:rPr>
        <w:t>https://doi.org/10.3390/su13158655</w:t>
      </w:r>
      <w:r w:rsidR="00117110">
        <w:rPr>
          <w:rFonts w:hint="eastAsia"/>
          <w:bCs/>
          <w:iCs/>
        </w:rPr>
        <w:t xml:space="preserve"> </w:t>
      </w:r>
    </w:p>
    <w:p w14:paraId="2A5AC1BB" w14:textId="5C14E528" w:rsidR="00FA4B4E" w:rsidRDefault="00A05E80" w:rsidP="00117110">
      <w:pPr>
        <w:snapToGrid w:val="0"/>
        <w:ind w:leftChars="300" w:left="720"/>
        <w:contextualSpacing/>
        <w:rPr>
          <w:bCs/>
          <w:iCs/>
        </w:rPr>
      </w:pPr>
      <w:r w:rsidRPr="00A05E80">
        <w:rPr>
          <w:bCs/>
          <w:iCs/>
          <w:color w:val="FF0000"/>
        </w:rPr>
        <w:t>(SSCI-listed; Impact Factor: 3.</w:t>
      </w:r>
      <w:r w:rsidR="007C6C2D">
        <w:rPr>
          <w:bCs/>
          <w:iCs/>
          <w:color w:val="FF0000"/>
        </w:rPr>
        <w:t>889</w:t>
      </w:r>
      <w:r w:rsidR="006475ED">
        <w:rPr>
          <w:bCs/>
          <w:iCs/>
          <w:color w:val="FF0000"/>
        </w:rPr>
        <w:t>;</w:t>
      </w:r>
      <w:r w:rsidR="006475ED" w:rsidRPr="006475ED">
        <w:rPr>
          <w:bCs/>
          <w:iCs/>
        </w:rPr>
        <w:t xml:space="preserve"> Q1 in Scimago</w:t>
      </w:r>
      <w:r w:rsidRPr="003A12E3">
        <w:rPr>
          <w:bCs/>
          <w:iCs/>
        </w:rPr>
        <w:t>).</w:t>
      </w:r>
    </w:p>
    <w:p w14:paraId="6CCEB297" w14:textId="1F83A8ED" w:rsidR="00C94E80" w:rsidRDefault="007B3683" w:rsidP="00C94E80">
      <w:pPr>
        <w:snapToGrid w:val="0"/>
        <w:ind w:left="720" w:hangingChars="300" w:hanging="720"/>
        <w:contextualSpacing/>
        <w:rPr>
          <w:bCs/>
          <w:iCs/>
        </w:rPr>
      </w:pPr>
      <w:r>
        <w:rPr>
          <w:bCs/>
          <w:iCs/>
        </w:rPr>
        <w:t>11</w:t>
      </w:r>
      <w:r w:rsidR="00117110">
        <w:rPr>
          <w:bCs/>
          <w:iCs/>
        </w:rPr>
        <w:t>7</w:t>
      </w:r>
      <w:r w:rsidR="00C94E80">
        <w:rPr>
          <w:bCs/>
          <w:iCs/>
        </w:rPr>
        <w:t xml:space="preserve">. Kim, J., Lee, N., Jo, M., &amp; </w:t>
      </w:r>
      <w:r w:rsidR="00C94E80" w:rsidRPr="00DC4548">
        <w:rPr>
          <w:b/>
          <w:iCs/>
        </w:rPr>
        <w:t>Lee, T. J.</w:t>
      </w:r>
      <w:r w:rsidR="00C94E80">
        <w:rPr>
          <w:bCs/>
          <w:iCs/>
        </w:rPr>
        <w:t xml:space="preserve"> (2021). </w:t>
      </w:r>
      <w:r w:rsidR="00C94E80" w:rsidRPr="00DC4548">
        <w:rPr>
          <w:bCs/>
          <w:iCs/>
        </w:rPr>
        <w:t>The professional characteristics and networks of</w:t>
      </w:r>
      <w:r w:rsidR="00C94E80">
        <w:rPr>
          <w:rFonts w:hint="eastAsia"/>
          <w:bCs/>
          <w:iCs/>
        </w:rPr>
        <w:t xml:space="preserve"> </w:t>
      </w:r>
      <w:r w:rsidR="00C94E80" w:rsidRPr="00DC4548">
        <w:rPr>
          <w:bCs/>
          <w:iCs/>
        </w:rPr>
        <w:t>third-generation migrant returnees</w:t>
      </w:r>
      <w:r w:rsidR="00C94E80">
        <w:rPr>
          <w:bCs/>
          <w:iCs/>
        </w:rPr>
        <w:t xml:space="preserve">. </w:t>
      </w:r>
      <w:r w:rsidR="00C94E80" w:rsidRPr="00056143">
        <w:rPr>
          <w:rFonts w:hint="eastAsia"/>
          <w:bCs/>
          <w:i/>
        </w:rPr>
        <w:t>J</w:t>
      </w:r>
      <w:r w:rsidR="00C94E80" w:rsidRPr="00056143">
        <w:rPr>
          <w:bCs/>
          <w:i/>
        </w:rPr>
        <w:t>ournal of Tourism and Cultural Change</w:t>
      </w:r>
      <w:r w:rsidR="00C94E80">
        <w:rPr>
          <w:bCs/>
          <w:iCs/>
        </w:rPr>
        <w:t xml:space="preserve">, </w:t>
      </w:r>
      <w:r w:rsidR="00CA70A4" w:rsidRPr="00CA70A4">
        <w:rPr>
          <w:bCs/>
          <w:iCs/>
        </w:rPr>
        <w:t>https://doi.org/10.1080/14766825.2021.1962895</w:t>
      </w:r>
    </w:p>
    <w:p w14:paraId="50A64031" w14:textId="76649333" w:rsidR="00C94E80" w:rsidRDefault="00C94E80" w:rsidP="00C94E80">
      <w:pPr>
        <w:snapToGrid w:val="0"/>
        <w:ind w:leftChars="300" w:left="720"/>
        <w:contextualSpacing/>
        <w:rPr>
          <w:bCs/>
          <w:iCs/>
        </w:rPr>
      </w:pPr>
      <w:r w:rsidRPr="00056143">
        <w:rPr>
          <w:bCs/>
          <w:iCs/>
        </w:rPr>
        <w:t>(</w:t>
      </w:r>
      <w:r w:rsidRPr="002742CA">
        <w:rPr>
          <w:bCs/>
          <w:iCs/>
          <w:color w:val="FF0000"/>
        </w:rPr>
        <w:t xml:space="preserve">SSCI-listed; Impact Factor: </w:t>
      </w:r>
      <w:r w:rsidR="003E53D2">
        <w:rPr>
          <w:bCs/>
          <w:iCs/>
          <w:color w:val="FF0000"/>
        </w:rPr>
        <w:t>1</w:t>
      </w:r>
      <w:r w:rsidRPr="002742CA">
        <w:rPr>
          <w:bCs/>
          <w:iCs/>
          <w:color w:val="FF0000"/>
        </w:rPr>
        <w:t>.</w:t>
      </w:r>
      <w:r w:rsidR="003E53D2">
        <w:rPr>
          <w:bCs/>
          <w:iCs/>
          <w:color w:val="FF0000"/>
        </w:rPr>
        <w:t>967</w:t>
      </w:r>
      <w:r>
        <w:rPr>
          <w:bCs/>
          <w:iCs/>
        </w:rPr>
        <w:t>; B in ABDC</w:t>
      </w:r>
      <w:r w:rsidR="00CA70A4">
        <w:rPr>
          <w:bCs/>
          <w:iCs/>
        </w:rPr>
        <w:t xml:space="preserve">; </w:t>
      </w:r>
      <w:r w:rsidR="00CA70A4" w:rsidRPr="00CA70A4">
        <w:rPr>
          <w:bCs/>
          <w:iCs/>
        </w:rPr>
        <w:t xml:space="preserve">Q1 in </w:t>
      </w:r>
      <w:r w:rsidR="00FA6ED9">
        <w:rPr>
          <w:bCs/>
          <w:iCs/>
        </w:rPr>
        <w:t>Scimago</w:t>
      </w:r>
      <w:r w:rsidRPr="00056143">
        <w:rPr>
          <w:bCs/>
          <w:iCs/>
        </w:rPr>
        <w:t>).</w:t>
      </w:r>
    </w:p>
    <w:p w14:paraId="6E1EF00B" w14:textId="19ED3DC0" w:rsidR="00C94E80" w:rsidRPr="00C94E80" w:rsidRDefault="007B3683" w:rsidP="00C94E80">
      <w:pPr>
        <w:snapToGrid w:val="0"/>
        <w:ind w:left="720" w:hangingChars="300" w:hanging="720"/>
        <w:contextualSpacing/>
        <w:rPr>
          <w:bCs/>
          <w:iCs/>
        </w:rPr>
      </w:pPr>
      <w:r>
        <w:rPr>
          <w:bCs/>
          <w:iCs/>
        </w:rPr>
        <w:t>116</w:t>
      </w:r>
      <w:r w:rsidR="00910A2B">
        <w:rPr>
          <w:bCs/>
          <w:iCs/>
        </w:rPr>
        <w:t xml:space="preserve">. </w:t>
      </w:r>
      <w:r w:rsidR="00993542" w:rsidRPr="00993542">
        <w:rPr>
          <w:bCs/>
          <w:iCs/>
        </w:rPr>
        <w:t xml:space="preserve">Li, X., Kim, </w:t>
      </w:r>
      <w:r w:rsidR="00993542">
        <w:rPr>
          <w:bCs/>
          <w:iCs/>
        </w:rPr>
        <w:t>D</w:t>
      </w:r>
      <w:r w:rsidR="00993542" w:rsidRPr="00993542">
        <w:rPr>
          <w:bCs/>
          <w:iCs/>
        </w:rPr>
        <w:t xml:space="preserve">., &amp; </w:t>
      </w:r>
      <w:r w:rsidR="00993542" w:rsidRPr="00993542">
        <w:rPr>
          <w:b/>
          <w:iCs/>
        </w:rPr>
        <w:t>Lee, T. J.</w:t>
      </w:r>
      <w:r w:rsidR="00993542" w:rsidRPr="00993542">
        <w:rPr>
          <w:bCs/>
          <w:iCs/>
        </w:rPr>
        <w:t xml:space="preserve"> (2021). Contribution of </w:t>
      </w:r>
      <w:r w:rsidR="00993542">
        <w:rPr>
          <w:bCs/>
          <w:iCs/>
        </w:rPr>
        <w:t>s</w:t>
      </w:r>
      <w:r w:rsidR="00993542" w:rsidRPr="00993542">
        <w:rPr>
          <w:bCs/>
          <w:iCs/>
        </w:rPr>
        <w:t xml:space="preserve">upportive </w:t>
      </w:r>
      <w:r w:rsidR="00993542">
        <w:rPr>
          <w:bCs/>
          <w:iCs/>
        </w:rPr>
        <w:t>l</w:t>
      </w:r>
      <w:r w:rsidR="00993542" w:rsidRPr="00993542">
        <w:rPr>
          <w:bCs/>
          <w:iCs/>
        </w:rPr>
        <w:t xml:space="preserve">ocal </w:t>
      </w:r>
      <w:r w:rsidR="00993542">
        <w:rPr>
          <w:bCs/>
          <w:iCs/>
        </w:rPr>
        <w:t>c</w:t>
      </w:r>
      <w:r w:rsidR="00993542" w:rsidRPr="00993542">
        <w:rPr>
          <w:bCs/>
          <w:iCs/>
        </w:rPr>
        <w:t xml:space="preserve">ommunities to </w:t>
      </w:r>
      <w:r w:rsidR="00993542">
        <w:rPr>
          <w:bCs/>
          <w:iCs/>
        </w:rPr>
        <w:t>s</w:t>
      </w:r>
      <w:r w:rsidR="00993542" w:rsidRPr="00993542">
        <w:rPr>
          <w:bCs/>
          <w:iCs/>
        </w:rPr>
        <w:t xml:space="preserve">ustainable </w:t>
      </w:r>
      <w:r w:rsidR="00993542">
        <w:rPr>
          <w:bCs/>
          <w:iCs/>
        </w:rPr>
        <w:t>e</w:t>
      </w:r>
      <w:r w:rsidR="00993542" w:rsidRPr="00993542">
        <w:rPr>
          <w:bCs/>
          <w:iCs/>
        </w:rPr>
        <w:t xml:space="preserve">vent </w:t>
      </w:r>
      <w:r w:rsidR="00993542">
        <w:rPr>
          <w:bCs/>
          <w:iCs/>
        </w:rPr>
        <w:t>t</w:t>
      </w:r>
      <w:r w:rsidR="00993542" w:rsidRPr="00993542">
        <w:rPr>
          <w:bCs/>
          <w:iCs/>
        </w:rPr>
        <w:t xml:space="preserve">ourism. </w:t>
      </w:r>
      <w:r w:rsidR="00993542" w:rsidRPr="00993542">
        <w:rPr>
          <w:bCs/>
          <w:i/>
        </w:rPr>
        <w:t>Sustainability</w:t>
      </w:r>
      <w:r w:rsidR="00993542" w:rsidRPr="00993542">
        <w:rPr>
          <w:bCs/>
          <w:iCs/>
        </w:rPr>
        <w:t xml:space="preserve">, </w:t>
      </w:r>
      <w:r w:rsidR="00C94E80" w:rsidRPr="0028029D">
        <w:rPr>
          <w:bCs/>
          <w:i/>
        </w:rPr>
        <w:t>13</w:t>
      </w:r>
      <w:r w:rsidR="00C94E80" w:rsidRPr="00C94E80">
        <w:rPr>
          <w:bCs/>
          <w:iCs/>
        </w:rPr>
        <w:t>(14), 7853.</w:t>
      </w:r>
    </w:p>
    <w:p w14:paraId="33EBBD9F" w14:textId="77777777" w:rsidR="00C94E80" w:rsidRPr="00C94E80" w:rsidRDefault="00C94E80" w:rsidP="00C94E80">
      <w:pPr>
        <w:snapToGrid w:val="0"/>
        <w:ind w:leftChars="300" w:left="720"/>
        <w:contextualSpacing/>
        <w:rPr>
          <w:bCs/>
          <w:iCs/>
        </w:rPr>
      </w:pPr>
      <w:r w:rsidRPr="00C94E80">
        <w:rPr>
          <w:bCs/>
          <w:iCs/>
        </w:rPr>
        <w:t>https://doi.org/10.3390/su13147853</w:t>
      </w:r>
    </w:p>
    <w:p w14:paraId="1A2E8945" w14:textId="5503DF50" w:rsidR="00993542" w:rsidRDefault="00993542" w:rsidP="00071443">
      <w:pPr>
        <w:snapToGrid w:val="0"/>
        <w:ind w:leftChars="300" w:left="720"/>
        <w:contextualSpacing/>
        <w:rPr>
          <w:bCs/>
          <w:iCs/>
        </w:rPr>
      </w:pPr>
      <w:r w:rsidRPr="00993542">
        <w:rPr>
          <w:bCs/>
          <w:iCs/>
        </w:rPr>
        <w:t>(</w:t>
      </w:r>
      <w:r w:rsidRPr="00993542">
        <w:rPr>
          <w:bCs/>
          <w:iCs/>
          <w:color w:val="FF0000"/>
        </w:rPr>
        <w:t xml:space="preserve">SSCI-listed; Impact Factor: </w:t>
      </w:r>
      <w:r w:rsidR="002547BB">
        <w:rPr>
          <w:bCs/>
          <w:iCs/>
          <w:color w:val="FF0000"/>
        </w:rPr>
        <w:t>3</w:t>
      </w:r>
      <w:r w:rsidRPr="00993542">
        <w:rPr>
          <w:bCs/>
          <w:iCs/>
          <w:color w:val="FF0000"/>
        </w:rPr>
        <w:t>.</w:t>
      </w:r>
      <w:r w:rsidR="003E53D2">
        <w:rPr>
          <w:bCs/>
          <w:iCs/>
          <w:color w:val="FF0000"/>
        </w:rPr>
        <w:t>889</w:t>
      </w:r>
      <w:r w:rsidR="006475ED">
        <w:rPr>
          <w:bCs/>
          <w:iCs/>
          <w:color w:val="FF0000"/>
        </w:rPr>
        <w:t>;</w:t>
      </w:r>
      <w:r w:rsidR="006475ED" w:rsidRPr="006475ED">
        <w:t xml:space="preserve"> </w:t>
      </w:r>
      <w:r w:rsidR="006475ED" w:rsidRPr="006475ED">
        <w:rPr>
          <w:bCs/>
          <w:iCs/>
        </w:rPr>
        <w:t>Q1 in Scimago</w:t>
      </w:r>
      <w:r w:rsidRPr="00993542">
        <w:rPr>
          <w:bCs/>
          <w:iCs/>
        </w:rPr>
        <w:t>).</w:t>
      </w:r>
    </w:p>
    <w:p w14:paraId="710E4D6A" w14:textId="77777777" w:rsidR="003E53D2" w:rsidRDefault="007B3683" w:rsidP="002547BB">
      <w:pPr>
        <w:snapToGrid w:val="0"/>
        <w:ind w:left="720" w:hangingChars="300" w:hanging="720"/>
        <w:contextualSpacing/>
        <w:rPr>
          <w:bCs/>
          <w:iCs/>
        </w:rPr>
      </w:pPr>
      <w:r>
        <w:rPr>
          <w:bCs/>
          <w:iCs/>
        </w:rPr>
        <w:t>115</w:t>
      </w:r>
      <w:r w:rsidR="00993542">
        <w:rPr>
          <w:bCs/>
          <w:iCs/>
        </w:rPr>
        <w:t xml:space="preserve">. </w:t>
      </w:r>
      <w:bookmarkStart w:id="83" w:name="_Hlk76891602"/>
      <w:r w:rsidR="00910A2B">
        <w:rPr>
          <w:bCs/>
          <w:iCs/>
        </w:rPr>
        <w:t xml:space="preserve">Li, X., </w:t>
      </w:r>
      <w:r w:rsidR="00910A2B" w:rsidRPr="00910A2B">
        <w:rPr>
          <w:bCs/>
          <w:iCs/>
        </w:rPr>
        <w:t>Kim, J.</w:t>
      </w:r>
      <w:r w:rsidR="00910A2B">
        <w:rPr>
          <w:bCs/>
          <w:iCs/>
        </w:rPr>
        <w:t xml:space="preserve"> S.</w:t>
      </w:r>
      <w:r w:rsidR="00910A2B" w:rsidRPr="00910A2B">
        <w:rPr>
          <w:bCs/>
          <w:iCs/>
        </w:rPr>
        <w:t xml:space="preserve">, </w:t>
      </w:r>
      <w:r w:rsidR="00993542">
        <w:rPr>
          <w:bCs/>
          <w:iCs/>
        </w:rPr>
        <w:t xml:space="preserve">&amp; </w:t>
      </w:r>
      <w:r w:rsidR="00910A2B" w:rsidRPr="00993542">
        <w:rPr>
          <w:b/>
          <w:iCs/>
        </w:rPr>
        <w:t>Lee, T. J.</w:t>
      </w:r>
      <w:r w:rsidR="00910A2B" w:rsidRPr="00910A2B">
        <w:rPr>
          <w:bCs/>
          <w:iCs/>
        </w:rPr>
        <w:t xml:space="preserve"> (2021). </w:t>
      </w:r>
      <w:r w:rsidR="00993542" w:rsidRPr="00993542">
        <w:rPr>
          <w:bCs/>
          <w:iCs/>
        </w:rPr>
        <w:t xml:space="preserve">Collaboration for </w:t>
      </w:r>
      <w:r w:rsidR="00993542">
        <w:rPr>
          <w:bCs/>
          <w:iCs/>
        </w:rPr>
        <w:t>c</w:t>
      </w:r>
      <w:r w:rsidR="00993542" w:rsidRPr="00993542">
        <w:rPr>
          <w:bCs/>
          <w:iCs/>
        </w:rPr>
        <w:t>ommunity-</w:t>
      </w:r>
      <w:r w:rsidR="00993542">
        <w:rPr>
          <w:bCs/>
          <w:iCs/>
        </w:rPr>
        <w:t>b</w:t>
      </w:r>
      <w:r w:rsidR="00993542" w:rsidRPr="00993542">
        <w:rPr>
          <w:bCs/>
          <w:iCs/>
        </w:rPr>
        <w:t xml:space="preserve">ased </w:t>
      </w:r>
      <w:r w:rsidR="00993542">
        <w:rPr>
          <w:bCs/>
          <w:iCs/>
        </w:rPr>
        <w:t>c</w:t>
      </w:r>
      <w:r w:rsidR="00993542" w:rsidRPr="00993542">
        <w:rPr>
          <w:bCs/>
          <w:iCs/>
        </w:rPr>
        <w:t xml:space="preserve">ultural </w:t>
      </w:r>
      <w:r w:rsidR="00993542">
        <w:rPr>
          <w:bCs/>
          <w:iCs/>
        </w:rPr>
        <w:t>s</w:t>
      </w:r>
      <w:r w:rsidR="00993542" w:rsidRPr="00993542">
        <w:rPr>
          <w:bCs/>
          <w:iCs/>
        </w:rPr>
        <w:t xml:space="preserve">ustainability in </w:t>
      </w:r>
      <w:r w:rsidR="00993542">
        <w:rPr>
          <w:bCs/>
          <w:iCs/>
        </w:rPr>
        <w:t>i</w:t>
      </w:r>
      <w:r w:rsidR="00993542" w:rsidRPr="00993542">
        <w:rPr>
          <w:bCs/>
          <w:iCs/>
        </w:rPr>
        <w:t xml:space="preserve">sland </w:t>
      </w:r>
      <w:r w:rsidR="00993542">
        <w:rPr>
          <w:bCs/>
          <w:iCs/>
        </w:rPr>
        <w:t>t</w:t>
      </w:r>
      <w:r w:rsidR="00993542" w:rsidRPr="00993542">
        <w:rPr>
          <w:bCs/>
          <w:iCs/>
        </w:rPr>
        <w:t xml:space="preserve">ourism </w:t>
      </w:r>
      <w:r w:rsidR="00993542">
        <w:rPr>
          <w:bCs/>
          <w:iCs/>
        </w:rPr>
        <w:t>d</w:t>
      </w:r>
      <w:r w:rsidR="00993542" w:rsidRPr="00993542">
        <w:rPr>
          <w:bCs/>
          <w:iCs/>
        </w:rPr>
        <w:t xml:space="preserve">evelopment: A </w:t>
      </w:r>
      <w:r w:rsidR="00993542">
        <w:rPr>
          <w:bCs/>
          <w:iCs/>
        </w:rPr>
        <w:t>c</w:t>
      </w:r>
      <w:r w:rsidR="00993542" w:rsidRPr="00993542">
        <w:rPr>
          <w:bCs/>
          <w:iCs/>
        </w:rPr>
        <w:t xml:space="preserve">ase in Korea. </w:t>
      </w:r>
      <w:r w:rsidR="00993542" w:rsidRPr="00993542">
        <w:rPr>
          <w:bCs/>
          <w:i/>
        </w:rPr>
        <w:t>Sustainability</w:t>
      </w:r>
      <w:r w:rsidR="00993542">
        <w:rPr>
          <w:bCs/>
          <w:iCs/>
        </w:rPr>
        <w:t xml:space="preserve">, </w:t>
      </w:r>
      <w:r w:rsidR="00993542" w:rsidRPr="0028029D">
        <w:rPr>
          <w:bCs/>
          <w:i/>
        </w:rPr>
        <w:t>13</w:t>
      </w:r>
      <w:r w:rsidR="00993542" w:rsidRPr="00993542">
        <w:rPr>
          <w:bCs/>
          <w:iCs/>
        </w:rPr>
        <w:t>(13)</w:t>
      </w:r>
      <w:r w:rsidR="00993542">
        <w:rPr>
          <w:bCs/>
          <w:iCs/>
        </w:rPr>
        <w:t xml:space="preserve">, </w:t>
      </w:r>
      <w:r w:rsidR="00993542" w:rsidRPr="00993542">
        <w:rPr>
          <w:bCs/>
          <w:iCs/>
        </w:rPr>
        <w:t xml:space="preserve">7306. https://doi.org/10.3390/su13137306 </w:t>
      </w:r>
    </w:p>
    <w:p w14:paraId="112D3282" w14:textId="0A9DA022" w:rsidR="00910A2B" w:rsidRPr="00910A2B" w:rsidRDefault="003E53D2" w:rsidP="002547BB">
      <w:pPr>
        <w:snapToGrid w:val="0"/>
        <w:ind w:left="720" w:hangingChars="300" w:hanging="720"/>
        <w:contextualSpacing/>
        <w:rPr>
          <w:bCs/>
          <w:iCs/>
        </w:rPr>
      </w:pPr>
      <w:r>
        <w:rPr>
          <w:bCs/>
          <w:iCs/>
        </w:rPr>
        <w:t xml:space="preserve">            </w:t>
      </w:r>
      <w:r w:rsidR="00910A2B" w:rsidRPr="00910A2B">
        <w:rPr>
          <w:bCs/>
          <w:iCs/>
        </w:rPr>
        <w:t>(</w:t>
      </w:r>
      <w:r w:rsidR="00910A2B" w:rsidRPr="00993542">
        <w:rPr>
          <w:bCs/>
          <w:iCs/>
          <w:color w:val="FF0000"/>
        </w:rPr>
        <w:t xml:space="preserve">SSCI-listed; Impact Factor: </w:t>
      </w:r>
      <w:r w:rsidR="002547BB">
        <w:rPr>
          <w:bCs/>
          <w:iCs/>
          <w:color w:val="FF0000"/>
        </w:rPr>
        <w:t>3.</w:t>
      </w:r>
      <w:r>
        <w:rPr>
          <w:bCs/>
          <w:iCs/>
          <w:color w:val="FF0000"/>
        </w:rPr>
        <w:t>889</w:t>
      </w:r>
      <w:r w:rsidR="006475ED">
        <w:rPr>
          <w:bCs/>
          <w:iCs/>
          <w:color w:val="FF0000"/>
        </w:rPr>
        <w:t>;</w:t>
      </w:r>
      <w:r w:rsidR="006475ED" w:rsidRPr="006475ED">
        <w:rPr>
          <w:bCs/>
          <w:iCs/>
        </w:rPr>
        <w:t xml:space="preserve"> Q1 in Scimago</w:t>
      </w:r>
      <w:r w:rsidR="00910A2B" w:rsidRPr="00910A2B">
        <w:rPr>
          <w:bCs/>
          <w:iCs/>
        </w:rPr>
        <w:t>).</w:t>
      </w:r>
      <w:bookmarkEnd w:id="83"/>
    </w:p>
    <w:p w14:paraId="586375BB" w14:textId="4373943B" w:rsidR="0083020A" w:rsidRPr="003E53D2" w:rsidRDefault="00117110" w:rsidP="003E53D2">
      <w:pPr>
        <w:snapToGrid w:val="0"/>
        <w:ind w:left="720" w:hangingChars="300" w:hanging="720"/>
        <w:contextualSpacing/>
        <w:rPr>
          <w:bCs/>
          <w:iCs/>
        </w:rPr>
      </w:pPr>
      <w:r>
        <w:rPr>
          <w:bCs/>
          <w:iCs/>
        </w:rPr>
        <w:t>1</w:t>
      </w:r>
      <w:r w:rsidR="007B3683">
        <w:rPr>
          <w:bCs/>
          <w:iCs/>
        </w:rPr>
        <w:t>14</w:t>
      </w:r>
      <w:r w:rsidR="0083020A">
        <w:rPr>
          <w:bCs/>
          <w:iCs/>
        </w:rPr>
        <w:t xml:space="preserve">. </w:t>
      </w:r>
      <w:bookmarkStart w:id="84" w:name="_Hlk75098121"/>
      <w:r w:rsidR="0083020A">
        <w:rPr>
          <w:bCs/>
          <w:iCs/>
        </w:rPr>
        <w:t xml:space="preserve">Cha, J., Jo, M., </w:t>
      </w:r>
      <w:r w:rsidR="0083020A" w:rsidRPr="0083020A">
        <w:rPr>
          <w:b/>
          <w:iCs/>
        </w:rPr>
        <w:t>Lee, T. J.</w:t>
      </w:r>
      <w:r w:rsidR="0083020A">
        <w:rPr>
          <w:bCs/>
          <w:iCs/>
        </w:rPr>
        <w:t>, &amp; Hyun, S. S. (202</w:t>
      </w:r>
      <w:r w:rsidR="0028029D">
        <w:rPr>
          <w:bCs/>
          <w:iCs/>
        </w:rPr>
        <w:t>2</w:t>
      </w:r>
      <w:r w:rsidR="0083020A">
        <w:rPr>
          <w:bCs/>
          <w:iCs/>
        </w:rPr>
        <w:t xml:space="preserve">, In-press). </w:t>
      </w:r>
      <w:r w:rsidR="0083020A" w:rsidRPr="0083020A">
        <w:rPr>
          <w:bCs/>
          <w:iCs/>
        </w:rPr>
        <w:t>Characteristics of market segmentation for sustainable medical tourism</w:t>
      </w:r>
      <w:r w:rsidR="0083020A">
        <w:rPr>
          <w:bCs/>
          <w:iCs/>
        </w:rPr>
        <w:t xml:space="preserve">. </w:t>
      </w:r>
      <w:bookmarkStart w:id="85" w:name="_Hlk97757644"/>
      <w:r w:rsidR="0083020A" w:rsidRPr="0083020A">
        <w:rPr>
          <w:bCs/>
          <w:i/>
        </w:rPr>
        <w:t>International Journal of Tourism Research</w:t>
      </w:r>
      <w:r w:rsidR="0083020A" w:rsidRPr="0083020A">
        <w:rPr>
          <w:bCs/>
          <w:iCs/>
        </w:rPr>
        <w:t xml:space="preserve">. </w:t>
      </w:r>
      <w:bookmarkStart w:id="86" w:name="_Hlk75120954"/>
      <w:r w:rsidR="0083020A" w:rsidRPr="0083020A">
        <w:rPr>
          <w:bCs/>
          <w:iCs/>
        </w:rPr>
        <w:t>(</w:t>
      </w:r>
      <w:r w:rsidR="0083020A" w:rsidRPr="0083020A">
        <w:rPr>
          <w:bCs/>
          <w:iCs/>
          <w:color w:val="FF0000"/>
        </w:rPr>
        <w:t xml:space="preserve">SSCI-listed; Impact Factor: </w:t>
      </w:r>
      <w:r w:rsidR="003E53D2">
        <w:rPr>
          <w:bCs/>
          <w:iCs/>
          <w:color w:val="FF0000"/>
        </w:rPr>
        <w:t>4.737</w:t>
      </w:r>
      <w:r w:rsidR="003E53D2" w:rsidRPr="003E53D2">
        <w:rPr>
          <w:bCs/>
          <w:iCs/>
        </w:rPr>
        <w:t>;</w:t>
      </w:r>
      <w:r w:rsidR="0083020A" w:rsidRPr="003E53D2">
        <w:rPr>
          <w:bCs/>
          <w:iCs/>
        </w:rPr>
        <w:t xml:space="preserve"> </w:t>
      </w:r>
      <w:r w:rsidR="002F45F0" w:rsidRPr="003E53D2">
        <w:rPr>
          <w:bCs/>
          <w:iCs/>
        </w:rPr>
        <w:t xml:space="preserve">A in ABDC; </w:t>
      </w:r>
      <w:r w:rsidR="0083020A" w:rsidRPr="003E53D2">
        <w:rPr>
          <w:bCs/>
          <w:iCs/>
        </w:rPr>
        <w:t xml:space="preserve">Q1 in </w:t>
      </w:r>
      <w:r w:rsidR="00FA6ED9" w:rsidRPr="003E53D2">
        <w:rPr>
          <w:bCs/>
          <w:iCs/>
        </w:rPr>
        <w:t>Scimago</w:t>
      </w:r>
      <w:r w:rsidR="0083020A" w:rsidRPr="003E53D2">
        <w:rPr>
          <w:bCs/>
          <w:iCs/>
        </w:rPr>
        <w:t>).</w:t>
      </w:r>
    </w:p>
    <w:bookmarkEnd w:id="84"/>
    <w:bookmarkEnd w:id="85"/>
    <w:bookmarkEnd w:id="86"/>
    <w:p w14:paraId="15BC9F80" w14:textId="74F0A4FC" w:rsidR="0083020A" w:rsidRPr="0083020A" w:rsidRDefault="006E2721" w:rsidP="0083020A">
      <w:pPr>
        <w:snapToGrid w:val="0"/>
        <w:ind w:left="720" w:hangingChars="300" w:hanging="720"/>
        <w:contextualSpacing/>
        <w:rPr>
          <w:bCs/>
          <w:iCs/>
        </w:rPr>
      </w:pPr>
      <w:r w:rsidRPr="003E53D2">
        <w:rPr>
          <w:bCs/>
          <w:iCs/>
        </w:rPr>
        <w:t>11</w:t>
      </w:r>
      <w:r w:rsidR="007B3683" w:rsidRPr="003E53D2">
        <w:rPr>
          <w:bCs/>
          <w:iCs/>
        </w:rPr>
        <w:t>3</w:t>
      </w:r>
      <w:r w:rsidR="0083020A" w:rsidRPr="003E53D2">
        <w:rPr>
          <w:bCs/>
          <w:iCs/>
        </w:rPr>
        <w:t xml:space="preserve">. </w:t>
      </w:r>
      <w:r w:rsidR="003A12E3">
        <w:rPr>
          <w:bCs/>
          <w:iCs/>
        </w:rPr>
        <w:t xml:space="preserve">Li, X., </w:t>
      </w:r>
      <w:r w:rsidR="0083020A" w:rsidRPr="003E53D2">
        <w:rPr>
          <w:b/>
          <w:iCs/>
        </w:rPr>
        <w:t>Lee, T. J.</w:t>
      </w:r>
      <w:r w:rsidR="0083020A" w:rsidRPr="003E53D2">
        <w:rPr>
          <w:bCs/>
          <w:iCs/>
        </w:rPr>
        <w:t>, Kim, H. S., &amp; Hyun, S. S. (</w:t>
      </w:r>
      <w:bookmarkStart w:id="87" w:name="_Hlk75098301"/>
      <w:r w:rsidR="0083020A" w:rsidRPr="003E53D2">
        <w:rPr>
          <w:bCs/>
          <w:iCs/>
        </w:rPr>
        <w:t>202</w:t>
      </w:r>
      <w:r w:rsidR="0028029D">
        <w:rPr>
          <w:bCs/>
          <w:iCs/>
        </w:rPr>
        <w:t>2</w:t>
      </w:r>
      <w:r w:rsidR="0083020A" w:rsidRPr="003E53D2">
        <w:rPr>
          <w:bCs/>
          <w:iCs/>
        </w:rPr>
        <w:t>, In-press</w:t>
      </w:r>
      <w:r w:rsidR="0083020A">
        <w:rPr>
          <w:bCs/>
          <w:iCs/>
        </w:rPr>
        <w:t>)</w:t>
      </w:r>
      <w:bookmarkEnd w:id="87"/>
      <w:r w:rsidR="0083020A">
        <w:rPr>
          <w:bCs/>
          <w:iCs/>
        </w:rPr>
        <w:t xml:space="preserve">. </w:t>
      </w:r>
      <w:r w:rsidR="0083020A" w:rsidRPr="0083020A">
        <w:rPr>
          <w:bCs/>
          <w:iCs/>
        </w:rPr>
        <w:t>Perception of medical practitioners on the importance of medical tourism services</w:t>
      </w:r>
      <w:r w:rsidR="0083020A">
        <w:rPr>
          <w:bCs/>
          <w:iCs/>
        </w:rPr>
        <w:t>.</w:t>
      </w:r>
      <w:r w:rsidR="0083020A" w:rsidRPr="0083020A">
        <w:rPr>
          <w:bCs/>
          <w:i/>
        </w:rPr>
        <w:t xml:space="preserve"> International Journal of Tourism Research</w:t>
      </w:r>
      <w:r w:rsidR="0083020A" w:rsidRPr="0083020A">
        <w:rPr>
          <w:bCs/>
          <w:iCs/>
        </w:rPr>
        <w:t xml:space="preserve">. </w:t>
      </w:r>
    </w:p>
    <w:p w14:paraId="003FBFA8" w14:textId="79685C73" w:rsidR="0083020A" w:rsidRDefault="0083020A" w:rsidP="0083020A">
      <w:pPr>
        <w:snapToGrid w:val="0"/>
        <w:ind w:leftChars="300" w:left="720"/>
        <w:contextualSpacing/>
        <w:rPr>
          <w:bCs/>
          <w:iCs/>
        </w:rPr>
      </w:pPr>
      <w:r w:rsidRPr="0083020A">
        <w:rPr>
          <w:bCs/>
          <w:iCs/>
        </w:rPr>
        <w:t>(</w:t>
      </w:r>
      <w:r w:rsidRPr="0083020A">
        <w:rPr>
          <w:bCs/>
          <w:iCs/>
          <w:color w:val="FF0000"/>
        </w:rPr>
        <w:t xml:space="preserve">SSCI-listed; Impact Factor: </w:t>
      </w:r>
      <w:r w:rsidR="003E53D2">
        <w:rPr>
          <w:bCs/>
          <w:iCs/>
          <w:color w:val="FF0000"/>
        </w:rPr>
        <w:t>4</w:t>
      </w:r>
      <w:r w:rsidR="00CA410D">
        <w:rPr>
          <w:bCs/>
          <w:iCs/>
          <w:color w:val="FF0000"/>
        </w:rPr>
        <w:t>.7</w:t>
      </w:r>
      <w:r w:rsidR="003E53D2">
        <w:rPr>
          <w:bCs/>
          <w:iCs/>
          <w:color w:val="FF0000"/>
        </w:rPr>
        <w:t>37</w:t>
      </w:r>
      <w:r w:rsidRPr="0083020A">
        <w:rPr>
          <w:bCs/>
          <w:iCs/>
        </w:rPr>
        <w:t xml:space="preserve">; </w:t>
      </w:r>
      <w:r w:rsidR="002F45F0" w:rsidRPr="0083020A">
        <w:rPr>
          <w:bCs/>
          <w:iCs/>
        </w:rPr>
        <w:t>A in ABDC</w:t>
      </w:r>
      <w:r w:rsidR="002F45F0">
        <w:rPr>
          <w:bCs/>
          <w:iCs/>
        </w:rPr>
        <w:t>;</w:t>
      </w:r>
      <w:r w:rsidR="002F45F0" w:rsidRPr="0083020A">
        <w:rPr>
          <w:bCs/>
          <w:iCs/>
        </w:rPr>
        <w:t xml:space="preserve"> </w:t>
      </w:r>
      <w:r w:rsidRPr="0083020A">
        <w:rPr>
          <w:bCs/>
          <w:iCs/>
        </w:rPr>
        <w:t xml:space="preserve">Q1 in </w:t>
      </w:r>
      <w:r w:rsidR="00FA6ED9">
        <w:rPr>
          <w:bCs/>
          <w:iCs/>
        </w:rPr>
        <w:t>Scimago</w:t>
      </w:r>
      <w:r w:rsidRPr="0083020A">
        <w:rPr>
          <w:bCs/>
          <w:iCs/>
        </w:rPr>
        <w:t>).</w:t>
      </w:r>
    </w:p>
    <w:p w14:paraId="497677C1" w14:textId="43851E34" w:rsidR="0083020A" w:rsidRPr="006E2721" w:rsidRDefault="006E2721" w:rsidP="002F45F0">
      <w:pPr>
        <w:snapToGrid w:val="0"/>
        <w:ind w:left="720" w:hangingChars="300" w:hanging="720"/>
        <w:contextualSpacing/>
        <w:rPr>
          <w:bCs/>
          <w:iCs/>
        </w:rPr>
      </w:pPr>
      <w:r>
        <w:rPr>
          <w:bCs/>
          <w:iCs/>
        </w:rPr>
        <w:t>1</w:t>
      </w:r>
      <w:r w:rsidR="007B3683">
        <w:rPr>
          <w:bCs/>
          <w:iCs/>
        </w:rPr>
        <w:t>1</w:t>
      </w:r>
      <w:r>
        <w:rPr>
          <w:bCs/>
          <w:iCs/>
        </w:rPr>
        <w:t>2</w:t>
      </w:r>
      <w:r w:rsidR="0083020A" w:rsidRPr="006E2721">
        <w:rPr>
          <w:bCs/>
          <w:iCs/>
        </w:rPr>
        <w:t xml:space="preserve">. Zhang, Y., &amp; </w:t>
      </w:r>
      <w:r w:rsidR="0083020A" w:rsidRPr="006E2721">
        <w:rPr>
          <w:b/>
          <w:iCs/>
        </w:rPr>
        <w:t>Lee, T. J.</w:t>
      </w:r>
      <w:r w:rsidR="0083020A" w:rsidRPr="006E2721">
        <w:rPr>
          <w:bCs/>
          <w:iCs/>
        </w:rPr>
        <w:t xml:space="preserve"> (202</w:t>
      </w:r>
      <w:r w:rsidRPr="006E2721">
        <w:rPr>
          <w:bCs/>
          <w:iCs/>
        </w:rPr>
        <w:t>2</w:t>
      </w:r>
      <w:r w:rsidR="0083020A" w:rsidRPr="006E2721">
        <w:rPr>
          <w:bCs/>
          <w:iCs/>
        </w:rPr>
        <w:t xml:space="preserve">). </w:t>
      </w:r>
      <w:r w:rsidR="002F45F0" w:rsidRPr="006E2721">
        <w:rPr>
          <w:bCs/>
          <w:iCs/>
        </w:rPr>
        <w:t>Alienation and authenticity in intangible cultural heritage tourism production</w:t>
      </w:r>
      <w:r w:rsidR="0083020A" w:rsidRPr="006E2721">
        <w:rPr>
          <w:bCs/>
          <w:iCs/>
        </w:rPr>
        <w:t xml:space="preserve">. </w:t>
      </w:r>
      <w:bookmarkStart w:id="88" w:name="_Hlk75098356"/>
      <w:r w:rsidR="0083020A" w:rsidRPr="006E2721">
        <w:rPr>
          <w:bCs/>
          <w:i/>
        </w:rPr>
        <w:t>International Journal of Tourism Research</w:t>
      </w:r>
      <w:r w:rsidRPr="006E2721">
        <w:rPr>
          <w:bCs/>
          <w:iCs/>
        </w:rPr>
        <w:t xml:space="preserve">, </w:t>
      </w:r>
      <w:r w:rsidRPr="0028029D">
        <w:rPr>
          <w:bCs/>
          <w:i/>
        </w:rPr>
        <w:t>24</w:t>
      </w:r>
      <w:r w:rsidRPr="006E2721">
        <w:rPr>
          <w:bCs/>
          <w:iCs/>
        </w:rPr>
        <w:t xml:space="preserve">(1), 18-32. </w:t>
      </w:r>
      <w:r w:rsidR="0083020A" w:rsidRPr="006E2721">
        <w:rPr>
          <w:bCs/>
          <w:iCs/>
        </w:rPr>
        <w:t xml:space="preserve"> </w:t>
      </w:r>
      <w:r w:rsidR="00C94E80" w:rsidRPr="006E2721">
        <w:rPr>
          <w:bCs/>
          <w:iCs/>
        </w:rPr>
        <w:t>https://doi.org/10.1002/jtr.2478</w:t>
      </w:r>
    </w:p>
    <w:p w14:paraId="360C1C30" w14:textId="585F7E10" w:rsidR="0083020A" w:rsidRPr="006E2721" w:rsidRDefault="0083020A" w:rsidP="002F45F0">
      <w:pPr>
        <w:snapToGrid w:val="0"/>
        <w:ind w:leftChars="300" w:left="720"/>
        <w:contextualSpacing/>
        <w:rPr>
          <w:bCs/>
          <w:iCs/>
        </w:rPr>
      </w:pPr>
      <w:r w:rsidRPr="006E2721">
        <w:rPr>
          <w:bCs/>
          <w:iCs/>
        </w:rPr>
        <w:t>(</w:t>
      </w:r>
      <w:r w:rsidRPr="006E2721">
        <w:rPr>
          <w:bCs/>
          <w:iCs/>
          <w:color w:val="FF0000"/>
        </w:rPr>
        <w:t xml:space="preserve">SSCI-listed; Impact Factor: </w:t>
      </w:r>
      <w:r w:rsidR="003E53D2">
        <w:rPr>
          <w:bCs/>
          <w:iCs/>
          <w:color w:val="FF0000"/>
        </w:rPr>
        <w:t>4</w:t>
      </w:r>
      <w:r w:rsidR="00CA410D" w:rsidRPr="006E2721">
        <w:rPr>
          <w:bCs/>
          <w:iCs/>
          <w:color w:val="FF0000"/>
        </w:rPr>
        <w:t>.7</w:t>
      </w:r>
      <w:r w:rsidR="003E53D2">
        <w:rPr>
          <w:bCs/>
          <w:iCs/>
          <w:color w:val="FF0000"/>
        </w:rPr>
        <w:t>37</w:t>
      </w:r>
      <w:r w:rsidRPr="006E2721">
        <w:rPr>
          <w:bCs/>
          <w:iCs/>
        </w:rPr>
        <w:t xml:space="preserve">; </w:t>
      </w:r>
      <w:r w:rsidR="002F45F0" w:rsidRPr="006E2721">
        <w:rPr>
          <w:bCs/>
          <w:iCs/>
        </w:rPr>
        <w:t xml:space="preserve">A in ABDC; </w:t>
      </w:r>
      <w:r w:rsidRPr="006E2721">
        <w:rPr>
          <w:bCs/>
          <w:iCs/>
        </w:rPr>
        <w:t xml:space="preserve">Q1 in </w:t>
      </w:r>
      <w:r w:rsidR="00FA6ED9">
        <w:rPr>
          <w:bCs/>
          <w:iCs/>
        </w:rPr>
        <w:t>Scimago</w:t>
      </w:r>
      <w:r w:rsidRPr="006E2721">
        <w:rPr>
          <w:bCs/>
          <w:iCs/>
        </w:rPr>
        <w:t>).</w:t>
      </w:r>
    </w:p>
    <w:bookmarkEnd w:id="88"/>
    <w:p w14:paraId="2E019E0C" w14:textId="6823E13F" w:rsidR="0083020A" w:rsidRPr="006E2721" w:rsidRDefault="006E2721" w:rsidP="002F45F0">
      <w:pPr>
        <w:snapToGrid w:val="0"/>
        <w:ind w:left="720" w:hangingChars="300" w:hanging="720"/>
        <w:contextualSpacing/>
        <w:rPr>
          <w:bCs/>
          <w:iCs/>
        </w:rPr>
      </w:pPr>
      <w:r>
        <w:rPr>
          <w:bCs/>
          <w:iCs/>
        </w:rPr>
        <w:t>1</w:t>
      </w:r>
      <w:r w:rsidR="007B3683">
        <w:rPr>
          <w:bCs/>
          <w:iCs/>
        </w:rPr>
        <w:t>11</w:t>
      </w:r>
      <w:r w:rsidR="002F45F0" w:rsidRPr="006E2721">
        <w:rPr>
          <w:bCs/>
          <w:iCs/>
        </w:rPr>
        <w:t>. Chen, X</w:t>
      </w:r>
      <w:r>
        <w:rPr>
          <w:bCs/>
          <w:iCs/>
        </w:rPr>
        <w:t>.</w:t>
      </w:r>
      <w:r w:rsidR="002F45F0" w:rsidRPr="006E2721">
        <w:rPr>
          <w:bCs/>
          <w:iCs/>
        </w:rPr>
        <w:t xml:space="preserve">, You, E. S., </w:t>
      </w:r>
      <w:r w:rsidR="002F45F0" w:rsidRPr="006E2721">
        <w:rPr>
          <w:b/>
          <w:iCs/>
        </w:rPr>
        <w:t>Lee, T. J.</w:t>
      </w:r>
      <w:r w:rsidR="002F45F0" w:rsidRPr="006E2721">
        <w:rPr>
          <w:bCs/>
          <w:iCs/>
        </w:rPr>
        <w:t xml:space="preserve"> </w:t>
      </w:r>
      <w:r>
        <w:rPr>
          <w:bCs/>
          <w:iCs/>
        </w:rPr>
        <w:t xml:space="preserve">&amp; Li, X. </w:t>
      </w:r>
      <w:r w:rsidR="002F45F0" w:rsidRPr="006E2721">
        <w:rPr>
          <w:bCs/>
          <w:iCs/>
        </w:rPr>
        <w:t xml:space="preserve">(2021). The influence of historical nostalgia on a heritage destination’s brand authenticity, brand attachment, and brand equity. </w:t>
      </w:r>
    </w:p>
    <w:p w14:paraId="00104065" w14:textId="0E57A947" w:rsidR="002F45F0" w:rsidRPr="006E2721" w:rsidRDefault="002F45F0" w:rsidP="002F45F0">
      <w:pPr>
        <w:snapToGrid w:val="0"/>
        <w:ind w:leftChars="300" w:left="720"/>
        <w:contextualSpacing/>
        <w:rPr>
          <w:bCs/>
          <w:iCs/>
        </w:rPr>
      </w:pPr>
      <w:r w:rsidRPr="006E2721">
        <w:rPr>
          <w:bCs/>
          <w:i/>
        </w:rPr>
        <w:t>International Journal of Tourism Research</w:t>
      </w:r>
      <w:r w:rsidR="006E2721">
        <w:rPr>
          <w:bCs/>
          <w:iCs/>
        </w:rPr>
        <w:t xml:space="preserve">, </w:t>
      </w:r>
      <w:r w:rsidR="006E2721" w:rsidRPr="0028029D">
        <w:rPr>
          <w:bCs/>
          <w:i/>
        </w:rPr>
        <w:t>23</w:t>
      </w:r>
      <w:r w:rsidR="006E2721">
        <w:rPr>
          <w:bCs/>
          <w:iCs/>
        </w:rPr>
        <w:t xml:space="preserve">(6), 1176-1190. </w:t>
      </w:r>
      <w:r w:rsidR="00C94E80" w:rsidRPr="006E2721">
        <w:rPr>
          <w:bCs/>
          <w:iCs/>
        </w:rPr>
        <w:t>https://doi.org/10.1002/jtr.2477</w:t>
      </w:r>
    </w:p>
    <w:p w14:paraId="0A83041D" w14:textId="65A4F3B4" w:rsidR="002F45F0" w:rsidRPr="0083020A" w:rsidRDefault="002F45F0" w:rsidP="002F45F0">
      <w:pPr>
        <w:snapToGrid w:val="0"/>
        <w:ind w:leftChars="300" w:left="720"/>
        <w:contextualSpacing/>
        <w:rPr>
          <w:bCs/>
          <w:iCs/>
        </w:rPr>
      </w:pPr>
      <w:r w:rsidRPr="006E2721">
        <w:rPr>
          <w:bCs/>
          <w:iCs/>
        </w:rPr>
        <w:t>(</w:t>
      </w:r>
      <w:r w:rsidRPr="006E2721">
        <w:rPr>
          <w:bCs/>
          <w:iCs/>
          <w:color w:val="FF0000"/>
        </w:rPr>
        <w:t xml:space="preserve">SSCI-listed; Impact Factor: </w:t>
      </w:r>
      <w:r w:rsidR="003E53D2">
        <w:rPr>
          <w:bCs/>
          <w:iCs/>
          <w:color w:val="FF0000"/>
        </w:rPr>
        <w:t>4</w:t>
      </w:r>
      <w:r w:rsidR="00CA410D" w:rsidRPr="006E2721">
        <w:rPr>
          <w:bCs/>
          <w:iCs/>
          <w:color w:val="FF0000"/>
        </w:rPr>
        <w:t>.7</w:t>
      </w:r>
      <w:r w:rsidR="003E53D2">
        <w:rPr>
          <w:bCs/>
          <w:iCs/>
          <w:color w:val="FF0000"/>
        </w:rPr>
        <w:t>37</w:t>
      </w:r>
      <w:r w:rsidRPr="006E2721">
        <w:rPr>
          <w:bCs/>
          <w:iCs/>
        </w:rPr>
        <w:t xml:space="preserve">; A in ABDC; Q1 in </w:t>
      </w:r>
      <w:r w:rsidR="00FA6ED9">
        <w:rPr>
          <w:bCs/>
          <w:iCs/>
        </w:rPr>
        <w:t>Scimago</w:t>
      </w:r>
      <w:r w:rsidRPr="006E2721">
        <w:rPr>
          <w:bCs/>
          <w:iCs/>
        </w:rPr>
        <w:t>).</w:t>
      </w:r>
    </w:p>
    <w:p w14:paraId="2CF452AD" w14:textId="439F57AC" w:rsidR="002F45F0" w:rsidRDefault="006E2721" w:rsidP="00543C4A">
      <w:pPr>
        <w:snapToGrid w:val="0"/>
        <w:ind w:left="720" w:hangingChars="300" w:hanging="720"/>
        <w:contextualSpacing/>
        <w:rPr>
          <w:bCs/>
          <w:iCs/>
        </w:rPr>
      </w:pPr>
      <w:r w:rsidRPr="001D7707">
        <w:rPr>
          <w:bCs/>
          <w:iCs/>
        </w:rPr>
        <w:t>1</w:t>
      </w:r>
      <w:r w:rsidR="007B3683">
        <w:rPr>
          <w:bCs/>
          <w:iCs/>
        </w:rPr>
        <w:t>10</w:t>
      </w:r>
      <w:r w:rsidR="002F45F0" w:rsidRPr="001D7707">
        <w:rPr>
          <w:bCs/>
          <w:iCs/>
        </w:rPr>
        <w:t xml:space="preserve">. Zhang, Y., </w:t>
      </w:r>
      <w:r w:rsidR="002F45F0" w:rsidRPr="001D7707">
        <w:rPr>
          <w:b/>
          <w:iCs/>
        </w:rPr>
        <w:t>Lee, T. J.</w:t>
      </w:r>
      <w:r w:rsidR="002F45F0" w:rsidRPr="001D7707">
        <w:rPr>
          <w:bCs/>
          <w:iCs/>
        </w:rPr>
        <w:t>, &amp; Xiong, Y. (202</w:t>
      </w:r>
      <w:r w:rsidR="00543C4A">
        <w:rPr>
          <w:bCs/>
          <w:iCs/>
        </w:rPr>
        <w:t>2</w:t>
      </w:r>
      <w:r w:rsidR="002F45F0" w:rsidRPr="001D7707">
        <w:rPr>
          <w:bCs/>
          <w:iCs/>
        </w:rPr>
        <w:t>). The contribution of animal-based cultural ecosystem services</w:t>
      </w:r>
      <w:r w:rsidR="002F45F0" w:rsidRPr="001D7707">
        <w:rPr>
          <w:rFonts w:hint="eastAsia"/>
          <w:bCs/>
          <w:iCs/>
        </w:rPr>
        <w:t xml:space="preserve"> </w:t>
      </w:r>
      <w:r w:rsidR="002F45F0" w:rsidRPr="001D7707">
        <w:rPr>
          <w:bCs/>
          <w:iCs/>
        </w:rPr>
        <w:t xml:space="preserve">to tourist well-being at cultural heritage sites. </w:t>
      </w:r>
      <w:r w:rsidR="002F45F0" w:rsidRPr="001D7707">
        <w:rPr>
          <w:bCs/>
          <w:i/>
        </w:rPr>
        <w:t>Journal of Travel Research</w:t>
      </w:r>
      <w:r w:rsidR="00543C4A">
        <w:rPr>
          <w:bCs/>
          <w:iCs/>
        </w:rPr>
        <w:t xml:space="preserve">, </w:t>
      </w:r>
      <w:r w:rsidR="00543C4A" w:rsidRPr="0028029D">
        <w:rPr>
          <w:bCs/>
          <w:i/>
        </w:rPr>
        <w:t>61</w:t>
      </w:r>
      <w:r w:rsidR="00543C4A">
        <w:rPr>
          <w:bCs/>
          <w:iCs/>
        </w:rPr>
        <w:t>(</w:t>
      </w:r>
      <w:r w:rsidR="00543C4A" w:rsidRPr="00543C4A">
        <w:rPr>
          <w:bCs/>
          <w:iCs/>
        </w:rPr>
        <w:t>7)</w:t>
      </w:r>
      <w:r w:rsidR="00543C4A">
        <w:rPr>
          <w:bCs/>
          <w:iCs/>
        </w:rPr>
        <w:t xml:space="preserve">, </w:t>
      </w:r>
      <w:r w:rsidR="00543C4A" w:rsidRPr="00543C4A">
        <w:rPr>
          <w:bCs/>
          <w:iCs/>
        </w:rPr>
        <w:t>1631-1647</w:t>
      </w:r>
      <w:r w:rsidR="00543C4A">
        <w:rPr>
          <w:bCs/>
          <w:iCs/>
        </w:rPr>
        <w:t xml:space="preserve">. </w:t>
      </w:r>
      <w:r w:rsidR="00756550" w:rsidRPr="001D7707">
        <w:rPr>
          <w:bCs/>
          <w:iCs/>
        </w:rPr>
        <w:t>https</w:t>
      </w:r>
      <w:r w:rsidR="00756550" w:rsidRPr="00756550">
        <w:rPr>
          <w:bCs/>
          <w:iCs/>
        </w:rPr>
        <w:t>://doi.org/10.1177/00472875211037743</w:t>
      </w:r>
    </w:p>
    <w:p w14:paraId="34147CD5" w14:textId="791F09F5" w:rsidR="002F45F0" w:rsidRPr="00A9376A" w:rsidRDefault="002F45F0" w:rsidP="002F45F0">
      <w:pPr>
        <w:snapToGrid w:val="0"/>
        <w:ind w:leftChars="300" w:left="720"/>
        <w:contextualSpacing/>
        <w:rPr>
          <w:bCs/>
          <w:iCs/>
        </w:rPr>
      </w:pPr>
      <w:r w:rsidRPr="00CA78A0">
        <w:rPr>
          <w:bCs/>
          <w:iCs/>
          <w:color w:val="FF0000"/>
        </w:rPr>
        <w:t>(</w:t>
      </w:r>
      <w:r>
        <w:rPr>
          <w:bCs/>
          <w:iCs/>
          <w:color w:val="FF0000"/>
        </w:rPr>
        <w:t>SSCI-listed;</w:t>
      </w:r>
      <w:r w:rsidRPr="00CA78A0">
        <w:rPr>
          <w:bCs/>
          <w:iCs/>
          <w:color w:val="FF0000"/>
        </w:rPr>
        <w:t xml:space="preserve"> </w:t>
      </w:r>
      <w:r w:rsidRPr="00AE1EF1">
        <w:rPr>
          <w:rFonts w:eastAsia="Malgun Gothic"/>
          <w:color w:val="FF0000"/>
          <w:lang w:val="en-US"/>
        </w:rPr>
        <w:t xml:space="preserve">Impact Factor: </w:t>
      </w:r>
      <w:r w:rsidR="003E53D2">
        <w:rPr>
          <w:rFonts w:eastAsia="Malgun Gothic"/>
          <w:color w:val="FF0000"/>
          <w:lang w:val="en-US"/>
        </w:rPr>
        <w:t>8</w:t>
      </w:r>
      <w:r w:rsidR="00CA410D">
        <w:rPr>
          <w:rFonts w:eastAsia="Malgun Gothic"/>
          <w:color w:val="FF0000"/>
          <w:lang w:val="en-US"/>
        </w:rPr>
        <w:t>.9</w:t>
      </w:r>
      <w:r w:rsidR="003E53D2">
        <w:rPr>
          <w:rFonts w:eastAsia="Malgun Gothic"/>
          <w:color w:val="FF0000"/>
          <w:lang w:val="en-US"/>
        </w:rPr>
        <w:t>33</w:t>
      </w:r>
      <w:r>
        <w:rPr>
          <w:rFonts w:eastAsia="Malgun Gothic"/>
          <w:color w:val="FF0000"/>
          <w:lang w:val="en-US"/>
        </w:rPr>
        <w:t xml:space="preserve">; </w:t>
      </w:r>
      <w:r w:rsidRPr="00F91AE5">
        <w:rPr>
          <w:bCs/>
          <w:iCs/>
        </w:rPr>
        <w:t xml:space="preserve">A* in ABDC; Q1 in </w:t>
      </w:r>
      <w:r w:rsidR="00FA6ED9">
        <w:rPr>
          <w:bCs/>
          <w:iCs/>
        </w:rPr>
        <w:t>Scimago</w:t>
      </w:r>
      <w:r w:rsidRPr="00D8504C">
        <w:rPr>
          <w:bCs/>
          <w:iCs/>
        </w:rPr>
        <w:t xml:space="preserve">).  </w:t>
      </w:r>
    </w:p>
    <w:p w14:paraId="535EDEE1" w14:textId="4CBCC2FA" w:rsidR="00B7710E" w:rsidRDefault="001D7707" w:rsidP="00B7710E">
      <w:pPr>
        <w:snapToGrid w:val="0"/>
        <w:ind w:left="720" w:hangingChars="300" w:hanging="720"/>
        <w:contextualSpacing/>
        <w:rPr>
          <w:bCs/>
          <w:iCs/>
        </w:rPr>
      </w:pPr>
      <w:r>
        <w:rPr>
          <w:bCs/>
          <w:iCs/>
        </w:rPr>
        <w:t>1</w:t>
      </w:r>
      <w:r w:rsidR="007B3683">
        <w:rPr>
          <w:bCs/>
          <w:iCs/>
        </w:rPr>
        <w:t>09</w:t>
      </w:r>
      <w:r w:rsidR="00B7710E">
        <w:rPr>
          <w:bCs/>
          <w:iCs/>
        </w:rPr>
        <w:t xml:space="preserve">. Kim, </w:t>
      </w:r>
      <w:r w:rsidR="00B7710E" w:rsidRPr="00B7710E">
        <w:rPr>
          <w:bCs/>
          <w:iCs/>
        </w:rPr>
        <w:t>J</w:t>
      </w:r>
      <w:r w:rsidR="00B7710E">
        <w:rPr>
          <w:bCs/>
          <w:iCs/>
        </w:rPr>
        <w:t xml:space="preserve">., Lee, J., &amp; </w:t>
      </w:r>
      <w:r w:rsidR="00B7710E" w:rsidRPr="00B7710E">
        <w:rPr>
          <w:b/>
          <w:iCs/>
        </w:rPr>
        <w:t>Lee, T. J.</w:t>
      </w:r>
      <w:r w:rsidR="00B7710E">
        <w:rPr>
          <w:bCs/>
          <w:iCs/>
        </w:rPr>
        <w:t xml:space="preserve"> (2021). </w:t>
      </w:r>
      <w:r w:rsidR="00B7710E" w:rsidRPr="00B7710E">
        <w:rPr>
          <w:bCs/>
          <w:iCs/>
        </w:rPr>
        <w:t xml:space="preserve">The </w:t>
      </w:r>
      <w:r w:rsidR="00B7710E">
        <w:rPr>
          <w:bCs/>
          <w:iCs/>
        </w:rPr>
        <w:t>s</w:t>
      </w:r>
      <w:r w:rsidR="00B7710E" w:rsidRPr="00B7710E">
        <w:rPr>
          <w:bCs/>
          <w:iCs/>
        </w:rPr>
        <w:t xml:space="preserve">ustainable </w:t>
      </w:r>
      <w:r w:rsidR="00B7710E">
        <w:rPr>
          <w:bCs/>
          <w:iCs/>
        </w:rPr>
        <w:t>s</w:t>
      </w:r>
      <w:r w:rsidR="00B7710E" w:rsidRPr="00B7710E">
        <w:rPr>
          <w:bCs/>
          <w:iCs/>
        </w:rPr>
        <w:t xml:space="preserve">uccess and </w:t>
      </w:r>
      <w:r w:rsidR="00B7710E">
        <w:rPr>
          <w:bCs/>
          <w:iCs/>
        </w:rPr>
        <w:t>g</w:t>
      </w:r>
      <w:r w:rsidR="00B7710E" w:rsidRPr="00B7710E">
        <w:rPr>
          <w:bCs/>
          <w:iCs/>
        </w:rPr>
        <w:t xml:space="preserve">rowth of </w:t>
      </w:r>
      <w:r w:rsidR="00B7710E">
        <w:rPr>
          <w:bCs/>
          <w:iCs/>
        </w:rPr>
        <w:t>s</w:t>
      </w:r>
      <w:r w:rsidR="00B7710E" w:rsidRPr="00B7710E">
        <w:rPr>
          <w:bCs/>
          <w:iCs/>
        </w:rPr>
        <w:t>ocial</w:t>
      </w:r>
      <w:r w:rsidR="00B7710E">
        <w:rPr>
          <w:bCs/>
          <w:iCs/>
        </w:rPr>
        <w:t xml:space="preserve"> v</w:t>
      </w:r>
      <w:r w:rsidR="00B7710E" w:rsidRPr="00B7710E">
        <w:rPr>
          <w:bCs/>
          <w:iCs/>
        </w:rPr>
        <w:t xml:space="preserve">entures: Their </w:t>
      </w:r>
      <w:r w:rsidR="00B7710E">
        <w:rPr>
          <w:bCs/>
          <w:iCs/>
        </w:rPr>
        <w:t>i</w:t>
      </w:r>
      <w:r w:rsidR="00B7710E" w:rsidRPr="00B7710E">
        <w:rPr>
          <w:bCs/>
          <w:iCs/>
        </w:rPr>
        <w:t xml:space="preserve">nternal and </w:t>
      </w:r>
      <w:r w:rsidR="00B7710E">
        <w:rPr>
          <w:bCs/>
          <w:iCs/>
        </w:rPr>
        <w:t>e</w:t>
      </w:r>
      <w:r w:rsidR="00B7710E" w:rsidRPr="00B7710E">
        <w:rPr>
          <w:bCs/>
          <w:iCs/>
        </w:rPr>
        <w:t xml:space="preserve">xternal </w:t>
      </w:r>
      <w:r w:rsidR="00B7710E">
        <w:rPr>
          <w:bCs/>
          <w:iCs/>
        </w:rPr>
        <w:t>f</w:t>
      </w:r>
      <w:r w:rsidR="00B7710E" w:rsidRPr="00B7710E">
        <w:rPr>
          <w:bCs/>
          <w:iCs/>
        </w:rPr>
        <w:t>actors</w:t>
      </w:r>
      <w:r w:rsidR="00B7710E">
        <w:rPr>
          <w:bCs/>
          <w:iCs/>
        </w:rPr>
        <w:t xml:space="preserve">. </w:t>
      </w:r>
      <w:r w:rsidR="00B7710E" w:rsidRPr="00B7710E">
        <w:rPr>
          <w:bCs/>
          <w:i/>
        </w:rPr>
        <w:t>Sustainability,</w:t>
      </w:r>
      <w:r w:rsidR="00B7710E">
        <w:rPr>
          <w:rFonts w:hint="eastAsia"/>
          <w:bCs/>
          <w:i/>
        </w:rPr>
        <w:t xml:space="preserve"> </w:t>
      </w:r>
      <w:r w:rsidR="00B7710E" w:rsidRPr="003E53D2">
        <w:rPr>
          <w:bCs/>
          <w:i/>
        </w:rPr>
        <w:t>13</w:t>
      </w:r>
      <w:r w:rsidR="00B7710E" w:rsidRPr="00B7710E">
        <w:rPr>
          <w:bCs/>
          <w:iCs/>
        </w:rPr>
        <w:t xml:space="preserve">, 5005. </w:t>
      </w:r>
    </w:p>
    <w:p w14:paraId="5777197D" w14:textId="1B5AE132" w:rsidR="00543C4A" w:rsidRDefault="00543C4A" w:rsidP="00B7710E">
      <w:pPr>
        <w:snapToGrid w:val="0"/>
        <w:ind w:leftChars="300" w:left="720"/>
        <w:contextualSpacing/>
        <w:rPr>
          <w:bCs/>
          <w:iCs/>
        </w:rPr>
      </w:pPr>
      <w:bookmarkStart w:id="89" w:name="_Hlk80014037"/>
      <w:r w:rsidRPr="0028029D">
        <w:rPr>
          <w:bCs/>
          <w:iCs/>
        </w:rPr>
        <w:t>https://doi.</w:t>
      </w:r>
      <w:bookmarkEnd w:id="89"/>
      <w:r w:rsidRPr="0028029D">
        <w:rPr>
          <w:bCs/>
          <w:iCs/>
        </w:rPr>
        <w:t>org/10.3390/su13095005</w:t>
      </w:r>
      <w:r w:rsidR="00B7710E" w:rsidRPr="00B7710E">
        <w:rPr>
          <w:bCs/>
          <w:iCs/>
        </w:rPr>
        <w:t xml:space="preserve"> </w:t>
      </w:r>
    </w:p>
    <w:p w14:paraId="224B9C94" w14:textId="2D5B7B6E" w:rsidR="0083020A" w:rsidRPr="00B7710E" w:rsidRDefault="00B7710E" w:rsidP="00B7710E">
      <w:pPr>
        <w:snapToGrid w:val="0"/>
        <w:ind w:leftChars="300" w:left="720"/>
        <w:contextualSpacing/>
        <w:rPr>
          <w:bCs/>
          <w:i/>
        </w:rPr>
      </w:pPr>
      <w:r w:rsidRPr="00B7710E">
        <w:rPr>
          <w:bCs/>
          <w:iCs/>
        </w:rPr>
        <w:t>(</w:t>
      </w:r>
      <w:r w:rsidRPr="00B7710E">
        <w:rPr>
          <w:bCs/>
          <w:iCs/>
          <w:color w:val="FF0000"/>
        </w:rPr>
        <w:t xml:space="preserve">SSCI-listed; Impact Factor: </w:t>
      </w:r>
      <w:r w:rsidR="00CA410D">
        <w:rPr>
          <w:bCs/>
          <w:iCs/>
          <w:color w:val="FF0000"/>
        </w:rPr>
        <w:t>3.</w:t>
      </w:r>
      <w:r w:rsidR="003E53D2">
        <w:rPr>
          <w:bCs/>
          <w:iCs/>
          <w:color w:val="FF0000"/>
        </w:rPr>
        <w:t>889</w:t>
      </w:r>
      <w:r w:rsidR="006475ED">
        <w:rPr>
          <w:bCs/>
          <w:iCs/>
          <w:color w:val="FF0000"/>
        </w:rPr>
        <w:t>;</w:t>
      </w:r>
      <w:r w:rsidR="006475ED" w:rsidRPr="006475ED">
        <w:rPr>
          <w:bCs/>
          <w:iCs/>
        </w:rPr>
        <w:t xml:space="preserve"> Q1 in Scimago</w:t>
      </w:r>
      <w:r w:rsidRPr="00B7710E">
        <w:rPr>
          <w:bCs/>
          <w:iCs/>
        </w:rPr>
        <w:t>).</w:t>
      </w:r>
    </w:p>
    <w:p w14:paraId="7ED9BF4D" w14:textId="77777777" w:rsidR="00543C4A" w:rsidRDefault="001D7707" w:rsidP="00543C4A">
      <w:pPr>
        <w:snapToGrid w:val="0"/>
        <w:ind w:left="840" w:hangingChars="350" w:hanging="840"/>
        <w:contextualSpacing/>
        <w:rPr>
          <w:lang w:val="it-IT"/>
        </w:rPr>
      </w:pPr>
      <w:bookmarkStart w:id="90" w:name="_Hlk18307563"/>
      <w:r>
        <w:rPr>
          <w:rFonts w:eastAsia="Malgun Gothic"/>
          <w:lang w:val="it-IT"/>
        </w:rPr>
        <w:t>1</w:t>
      </w:r>
      <w:r w:rsidR="007B3683">
        <w:rPr>
          <w:rFonts w:eastAsia="Malgun Gothic"/>
          <w:lang w:val="it-IT"/>
        </w:rPr>
        <w:t>08</w:t>
      </w:r>
      <w:r w:rsidR="008B7B9A" w:rsidRPr="002040FD">
        <w:rPr>
          <w:rFonts w:eastAsia="Malgun Gothic"/>
          <w:lang w:val="it-IT"/>
        </w:rPr>
        <w:t xml:space="preserve">. </w:t>
      </w:r>
      <w:r w:rsidR="00173454" w:rsidRPr="002040FD">
        <w:rPr>
          <w:rFonts w:eastAsia="Malgun Gothic"/>
          <w:lang w:val="it-IT"/>
        </w:rPr>
        <w:t xml:space="preserve">Han, S. H., Chen, C.-H. S., &amp; </w:t>
      </w:r>
      <w:r w:rsidR="00173454" w:rsidRPr="00F91AE5">
        <w:rPr>
          <w:rFonts w:eastAsia="Malgun Gothic"/>
          <w:b/>
          <w:bCs/>
          <w:lang w:val="it-IT"/>
        </w:rPr>
        <w:t>Lee, T. J.</w:t>
      </w:r>
      <w:r w:rsidR="00173454">
        <w:rPr>
          <w:rFonts w:eastAsia="Malgun Gothic"/>
          <w:lang w:val="it-IT"/>
        </w:rPr>
        <w:t xml:space="preserve"> (</w:t>
      </w:r>
      <w:r w:rsidR="008B7B9A" w:rsidRPr="002040FD">
        <w:rPr>
          <w:rFonts w:eastAsia="Malgun Gothic"/>
          <w:lang w:val="it-IT"/>
        </w:rPr>
        <w:t>20</w:t>
      </w:r>
      <w:r w:rsidR="008B7B9A">
        <w:rPr>
          <w:rFonts w:eastAsia="Malgun Gothic"/>
          <w:lang w:val="it-IT"/>
        </w:rPr>
        <w:t>2</w:t>
      </w:r>
      <w:r w:rsidR="00377BE7">
        <w:rPr>
          <w:rFonts w:eastAsia="Malgun Gothic"/>
          <w:lang w:val="it-IT"/>
        </w:rPr>
        <w:t>1</w:t>
      </w:r>
      <w:r w:rsidR="00173454">
        <w:rPr>
          <w:rFonts w:eastAsia="Malgun Gothic"/>
          <w:lang w:val="it-IT"/>
        </w:rPr>
        <w:t>).</w:t>
      </w:r>
      <w:r w:rsidR="008B7B9A">
        <w:rPr>
          <w:rFonts w:eastAsia="Malgun Gothic"/>
          <w:lang w:val="it-IT"/>
        </w:rPr>
        <w:t xml:space="preserve"> </w:t>
      </w:r>
      <w:r w:rsidR="00173454" w:rsidRPr="002040FD">
        <w:rPr>
          <w:rFonts w:eastAsia="Malgun Gothic"/>
          <w:lang w:val="it-IT"/>
        </w:rPr>
        <w:t>I</w:t>
      </w:r>
      <w:r w:rsidR="00173454" w:rsidRPr="002040FD">
        <w:rPr>
          <w:lang w:val="it-IT"/>
        </w:rPr>
        <w:t xml:space="preserve">nteraction between </w:t>
      </w:r>
      <w:r w:rsidR="00173454">
        <w:rPr>
          <w:lang w:val="it-IT"/>
        </w:rPr>
        <w:t>the</w:t>
      </w:r>
      <w:r w:rsidR="00543C4A">
        <w:rPr>
          <w:lang w:val="it-IT"/>
        </w:rPr>
        <w:t xml:space="preserve"> </w:t>
      </w:r>
      <w:r w:rsidR="00173454" w:rsidRPr="002040FD">
        <w:rPr>
          <w:lang w:val="it-IT"/>
        </w:rPr>
        <w:t xml:space="preserve">individual </w:t>
      </w:r>
    </w:p>
    <w:p w14:paraId="2E0CD1A4" w14:textId="77777777" w:rsidR="0042468E" w:rsidRDefault="00543C4A" w:rsidP="00543C4A">
      <w:pPr>
        <w:snapToGrid w:val="0"/>
        <w:ind w:left="840" w:hangingChars="350" w:hanging="840"/>
        <w:contextualSpacing/>
        <w:rPr>
          <w:lang w:val="it-IT"/>
        </w:rPr>
      </w:pPr>
      <w:r>
        <w:rPr>
          <w:lang w:val="it-IT"/>
        </w:rPr>
        <w:t xml:space="preserve">            </w:t>
      </w:r>
      <w:r w:rsidR="00173454" w:rsidRPr="002040FD">
        <w:rPr>
          <w:lang w:val="it-IT"/>
        </w:rPr>
        <w:t>cultural values and the cognitive and social</w:t>
      </w:r>
      <w:r w:rsidR="00173454">
        <w:rPr>
          <w:lang w:val="it-IT"/>
        </w:rPr>
        <w:t xml:space="preserve"> </w:t>
      </w:r>
      <w:r w:rsidR="00173454" w:rsidRPr="002040FD">
        <w:rPr>
          <w:lang w:val="it-IT"/>
        </w:rPr>
        <w:t>processes of global restaurant brand</w:t>
      </w:r>
      <w:r w:rsidR="00173454">
        <w:rPr>
          <w:lang w:val="it-IT"/>
        </w:rPr>
        <w:t xml:space="preserve"> </w:t>
      </w:r>
    </w:p>
    <w:p w14:paraId="2C547255" w14:textId="215C9701" w:rsidR="00173454" w:rsidRPr="00C575FD" w:rsidRDefault="0042468E" w:rsidP="00543C4A">
      <w:pPr>
        <w:snapToGrid w:val="0"/>
        <w:ind w:left="840" w:hangingChars="350" w:hanging="840"/>
        <w:contextualSpacing/>
        <w:rPr>
          <w:lang w:val="it-IT"/>
        </w:rPr>
      </w:pPr>
      <w:r>
        <w:rPr>
          <w:lang w:val="it-IT"/>
        </w:rPr>
        <w:t xml:space="preserve">            </w:t>
      </w:r>
      <w:r w:rsidR="00173454">
        <w:rPr>
          <w:lang w:val="it-IT"/>
        </w:rPr>
        <w:t>equity</w:t>
      </w:r>
      <w:r w:rsidR="00173454" w:rsidRPr="002040FD">
        <w:rPr>
          <w:lang w:val="it-IT"/>
        </w:rPr>
        <w:t>.</w:t>
      </w:r>
      <w:r w:rsidR="00173454">
        <w:rPr>
          <w:rFonts w:eastAsia="Malgun Gothic"/>
          <w:lang w:val="it-IT"/>
        </w:rPr>
        <w:t xml:space="preserve"> </w:t>
      </w:r>
      <w:r w:rsidR="008B7B9A" w:rsidRPr="002040FD">
        <w:rPr>
          <w:rFonts w:eastAsia="Malgun Gothic"/>
          <w:i/>
          <w:lang w:val="it-IT"/>
        </w:rPr>
        <w:t>International Journal of Hospitality Management</w:t>
      </w:r>
      <w:r w:rsidR="00543C4A">
        <w:rPr>
          <w:rFonts w:eastAsia="Malgun Gothic"/>
          <w:lang w:val="it-IT"/>
        </w:rPr>
        <w:t xml:space="preserve">, </w:t>
      </w:r>
      <w:r w:rsidR="00543C4A" w:rsidRPr="00543C4A">
        <w:rPr>
          <w:rFonts w:eastAsia="Malgun Gothic"/>
          <w:lang w:val="it-IT"/>
        </w:rPr>
        <w:t>102847</w:t>
      </w:r>
      <w:r w:rsidR="00543C4A">
        <w:rPr>
          <w:rFonts w:eastAsia="Malgun Gothic"/>
          <w:lang w:val="it-IT"/>
        </w:rPr>
        <w:t>.</w:t>
      </w:r>
    </w:p>
    <w:p w14:paraId="4FA7A8F7" w14:textId="77777777" w:rsidR="00AC2CA9" w:rsidRDefault="00AC2CA9" w:rsidP="00A50889">
      <w:pPr>
        <w:snapToGrid w:val="0"/>
        <w:ind w:firstLineChars="300" w:firstLine="720"/>
        <w:contextualSpacing/>
        <w:rPr>
          <w:lang w:val="it-IT"/>
        </w:rPr>
      </w:pPr>
      <w:r w:rsidRPr="00AC2CA9">
        <w:rPr>
          <w:lang w:val="it-IT"/>
        </w:rPr>
        <w:t xml:space="preserve">https://doi.org/10.1016/j.ijhm.2020.102847 </w:t>
      </w:r>
    </w:p>
    <w:p w14:paraId="6C7FBEA6" w14:textId="6E6F8292" w:rsidR="008B7B9A" w:rsidRDefault="008B7B9A" w:rsidP="00A50889">
      <w:pPr>
        <w:snapToGrid w:val="0"/>
        <w:ind w:firstLineChars="300" w:firstLine="720"/>
        <w:contextualSpacing/>
        <w:rPr>
          <w:rFonts w:eastAsia="Malgun Gothic"/>
          <w:lang w:val="en-US"/>
        </w:rPr>
      </w:pPr>
      <w:r w:rsidRPr="002040FD">
        <w:rPr>
          <w:rFonts w:eastAsia="Malgun Gothic"/>
          <w:color w:val="FF0000"/>
          <w:lang w:val="en-US"/>
        </w:rPr>
        <w:t>(</w:t>
      </w:r>
      <w:r>
        <w:rPr>
          <w:rFonts w:eastAsia="Malgun Gothic"/>
          <w:color w:val="FF0000"/>
          <w:lang w:val="en-US"/>
        </w:rPr>
        <w:t>SSCI-listed;</w:t>
      </w:r>
      <w:r w:rsidRPr="002040FD">
        <w:rPr>
          <w:rFonts w:eastAsia="Malgun Gothic"/>
          <w:color w:val="FF0000"/>
          <w:lang w:val="en-US"/>
        </w:rPr>
        <w:t xml:space="preserve"> </w:t>
      </w:r>
      <w:bookmarkStart w:id="91" w:name="_Hlk61776182"/>
      <w:r w:rsidR="00AE1EF1" w:rsidRPr="00AE1EF1">
        <w:rPr>
          <w:rFonts w:eastAsia="Malgun Gothic"/>
          <w:color w:val="FF0000"/>
          <w:lang w:val="en-US"/>
        </w:rPr>
        <w:t xml:space="preserve">Impact Factor: </w:t>
      </w:r>
      <w:r w:rsidR="003E53D2">
        <w:rPr>
          <w:rFonts w:eastAsia="Malgun Gothic"/>
          <w:color w:val="FF0000"/>
          <w:lang w:val="en-US"/>
        </w:rPr>
        <w:t>10.420</w:t>
      </w:r>
      <w:r w:rsidR="00AE1EF1">
        <w:rPr>
          <w:rFonts w:eastAsia="Malgun Gothic"/>
          <w:color w:val="FF0000"/>
          <w:lang w:val="en-US"/>
        </w:rPr>
        <w:t xml:space="preserve">; </w:t>
      </w:r>
      <w:bookmarkEnd w:id="91"/>
      <w:r w:rsidR="00B06807" w:rsidRPr="00F91AE5">
        <w:rPr>
          <w:rFonts w:eastAsia="Malgun Gothic"/>
          <w:lang w:val="en-US"/>
        </w:rPr>
        <w:t>A* in ABD</w:t>
      </w:r>
      <w:r w:rsidR="00B06807" w:rsidRPr="00D8504C">
        <w:rPr>
          <w:rFonts w:eastAsia="Malgun Gothic"/>
          <w:lang w:val="en-US"/>
        </w:rPr>
        <w:t>C</w:t>
      </w:r>
      <w:r w:rsidR="00B06807">
        <w:rPr>
          <w:rFonts w:eastAsia="Malgun Gothic"/>
          <w:lang w:val="en-US"/>
        </w:rPr>
        <w:t>;</w:t>
      </w:r>
      <w:r w:rsidR="00B06807" w:rsidRPr="00F91AE5">
        <w:rPr>
          <w:rFonts w:eastAsia="Malgun Gothic"/>
          <w:lang w:val="en-US"/>
        </w:rPr>
        <w:t xml:space="preserve"> </w:t>
      </w:r>
      <w:r w:rsidRPr="00F91AE5">
        <w:rPr>
          <w:rFonts w:eastAsia="Malgun Gothic"/>
          <w:lang w:val="en-US"/>
        </w:rPr>
        <w:t xml:space="preserve">Q1 in </w:t>
      </w:r>
      <w:r w:rsidR="00FA6ED9">
        <w:rPr>
          <w:rFonts w:eastAsia="Malgun Gothic"/>
          <w:lang w:val="en-US"/>
        </w:rPr>
        <w:t>Scimago</w:t>
      </w:r>
      <w:r w:rsidRPr="00D8504C">
        <w:rPr>
          <w:rFonts w:eastAsia="Malgun Gothic"/>
          <w:lang w:val="en-US"/>
        </w:rPr>
        <w:t>).</w:t>
      </w:r>
    </w:p>
    <w:p w14:paraId="000BC391" w14:textId="7F4EEE62" w:rsidR="00CA410D" w:rsidRDefault="00993542" w:rsidP="00C575FD">
      <w:pPr>
        <w:snapToGrid w:val="0"/>
        <w:ind w:left="960" w:hangingChars="400" w:hanging="960"/>
        <w:contextualSpacing/>
        <w:rPr>
          <w:rFonts w:eastAsia="Malgun Gothic"/>
          <w:lang w:val="it-IT"/>
        </w:rPr>
      </w:pPr>
      <w:r>
        <w:rPr>
          <w:rFonts w:eastAsia="Malgun Gothic"/>
          <w:lang w:val="it-IT"/>
        </w:rPr>
        <w:t>1</w:t>
      </w:r>
      <w:r w:rsidR="007B3683">
        <w:rPr>
          <w:rFonts w:eastAsia="Malgun Gothic"/>
          <w:lang w:val="it-IT"/>
        </w:rPr>
        <w:t>0</w:t>
      </w:r>
      <w:r w:rsidR="001D7707">
        <w:rPr>
          <w:rFonts w:eastAsia="Malgun Gothic"/>
          <w:lang w:val="it-IT"/>
        </w:rPr>
        <w:t>7</w:t>
      </w:r>
      <w:r w:rsidR="00173454">
        <w:rPr>
          <w:rFonts w:eastAsia="Malgun Gothic"/>
          <w:lang w:val="it-IT"/>
        </w:rPr>
        <w:t xml:space="preserve">. </w:t>
      </w:r>
      <w:r w:rsidR="00173454" w:rsidRPr="00173454">
        <w:rPr>
          <w:rFonts w:eastAsia="Malgun Gothic"/>
          <w:lang w:val="it-IT"/>
        </w:rPr>
        <w:t xml:space="preserve">Rybina, L., &amp; </w:t>
      </w:r>
      <w:r w:rsidR="00173454" w:rsidRPr="00F91AE5">
        <w:rPr>
          <w:rFonts w:eastAsia="Malgun Gothic"/>
          <w:b/>
          <w:bCs/>
          <w:lang w:val="it-IT"/>
        </w:rPr>
        <w:t>Lee, T. J.</w:t>
      </w:r>
      <w:r w:rsidR="00173454">
        <w:rPr>
          <w:rFonts w:eastAsia="Malgun Gothic"/>
          <w:lang w:val="it-IT"/>
        </w:rPr>
        <w:t xml:space="preserve"> (2021). </w:t>
      </w:r>
      <w:r w:rsidR="00173454" w:rsidRPr="00173454">
        <w:rPr>
          <w:rFonts w:eastAsia="Malgun Gothic"/>
          <w:lang w:val="it-IT"/>
        </w:rPr>
        <w:t>Travelers’ motivations and destination loyalty for</w:t>
      </w:r>
      <w:r w:rsidR="00CA410D">
        <w:rPr>
          <w:rFonts w:eastAsia="Malgun Gothic"/>
          <w:lang w:val="it-IT"/>
        </w:rPr>
        <w:t xml:space="preserve"> </w:t>
      </w:r>
    </w:p>
    <w:p w14:paraId="11853B17" w14:textId="4BE26DF8" w:rsidR="00C575FD" w:rsidRDefault="00CA410D" w:rsidP="00CA410D">
      <w:pPr>
        <w:snapToGrid w:val="0"/>
        <w:ind w:leftChars="300" w:left="960" w:hangingChars="100" w:hanging="240"/>
        <w:contextualSpacing/>
        <w:rPr>
          <w:rFonts w:eastAsia="Malgun Gothic"/>
          <w:lang w:val="it-IT"/>
        </w:rPr>
      </w:pPr>
      <w:r>
        <w:rPr>
          <w:rFonts w:eastAsia="Malgun Gothic"/>
          <w:lang w:val="it-IT"/>
        </w:rPr>
        <w:lastRenderedPageBreak/>
        <w:t>v</w:t>
      </w:r>
      <w:r w:rsidR="00173454" w:rsidRPr="00173454">
        <w:rPr>
          <w:rFonts w:eastAsia="Malgun Gothic"/>
          <w:lang w:val="it-IT"/>
        </w:rPr>
        <w:t>isiting</w:t>
      </w:r>
      <w:r>
        <w:rPr>
          <w:rFonts w:eastAsia="Malgun Gothic" w:hint="eastAsia"/>
          <w:lang w:val="it-IT"/>
        </w:rPr>
        <w:t xml:space="preserve"> </w:t>
      </w:r>
      <w:r w:rsidR="00173454" w:rsidRPr="00173454">
        <w:rPr>
          <w:rFonts w:eastAsia="Malgun Gothic"/>
          <w:lang w:val="it-IT"/>
        </w:rPr>
        <w:t xml:space="preserve">sacred places in Central Asia. </w:t>
      </w:r>
      <w:r w:rsidR="00173454" w:rsidRPr="00173454">
        <w:rPr>
          <w:rFonts w:eastAsia="Malgun Gothic"/>
          <w:i/>
          <w:iCs/>
          <w:lang w:val="it-IT"/>
        </w:rPr>
        <w:t>Tourism &amp; Hospitality</w:t>
      </w:r>
      <w:r w:rsidR="00173454">
        <w:rPr>
          <w:rFonts w:eastAsia="Malgun Gothic"/>
          <w:lang w:val="it-IT"/>
        </w:rPr>
        <w:t xml:space="preserve">, </w:t>
      </w:r>
      <w:r w:rsidR="00173454" w:rsidRPr="0028029D">
        <w:rPr>
          <w:rFonts w:eastAsia="Malgun Gothic"/>
          <w:i/>
          <w:iCs/>
          <w:lang w:val="it-IT"/>
        </w:rPr>
        <w:t>2</w:t>
      </w:r>
      <w:r w:rsidR="00173454" w:rsidRPr="00173454">
        <w:rPr>
          <w:rFonts w:eastAsia="Malgun Gothic"/>
          <w:lang w:val="it-IT"/>
        </w:rPr>
        <w:t>(1), 1</w:t>
      </w:r>
      <w:r w:rsidR="001D7707">
        <w:rPr>
          <w:rFonts w:eastAsia="Malgun Gothic"/>
          <w:lang w:val="it-IT"/>
        </w:rPr>
        <w:t>-</w:t>
      </w:r>
      <w:r w:rsidR="00173454" w:rsidRPr="00173454">
        <w:rPr>
          <w:rFonts w:eastAsia="Malgun Gothic"/>
          <w:lang w:val="it-IT"/>
        </w:rPr>
        <w:t>14.</w:t>
      </w:r>
    </w:p>
    <w:p w14:paraId="3D676973" w14:textId="37B45164" w:rsidR="00173454" w:rsidRPr="00173454" w:rsidRDefault="00173454" w:rsidP="00A50889">
      <w:pPr>
        <w:snapToGrid w:val="0"/>
        <w:ind w:firstLineChars="300" w:firstLine="720"/>
        <w:contextualSpacing/>
        <w:rPr>
          <w:rFonts w:eastAsia="Malgun Gothic"/>
          <w:lang w:val="it-IT"/>
        </w:rPr>
      </w:pPr>
      <w:r>
        <w:rPr>
          <w:rFonts w:eastAsia="Malgun Gothic"/>
          <w:lang w:val="it-IT"/>
        </w:rPr>
        <w:t>D</w:t>
      </w:r>
      <w:r w:rsidRPr="00173454">
        <w:rPr>
          <w:rFonts w:eastAsia="Malgun Gothic"/>
          <w:lang w:val="it-IT"/>
        </w:rPr>
        <w:t>oi.org/10.3390/tourhosp2010001</w:t>
      </w:r>
    </w:p>
    <w:p w14:paraId="06647C3B" w14:textId="77777777" w:rsidR="00AC2CA9" w:rsidRDefault="00993542" w:rsidP="00AC2CA9">
      <w:pPr>
        <w:snapToGrid w:val="0"/>
        <w:ind w:left="960" w:hangingChars="400" w:hanging="960"/>
        <w:contextualSpacing/>
        <w:rPr>
          <w:bCs/>
          <w:iCs/>
        </w:rPr>
      </w:pPr>
      <w:r>
        <w:rPr>
          <w:rFonts w:eastAsia="Malgun Gothic"/>
          <w:lang w:val="it-IT"/>
        </w:rPr>
        <w:t>1</w:t>
      </w:r>
      <w:r w:rsidR="007B3683">
        <w:rPr>
          <w:rFonts w:eastAsia="Malgun Gothic"/>
          <w:lang w:val="it-IT"/>
        </w:rPr>
        <w:t>06</w:t>
      </w:r>
      <w:r w:rsidR="00C575FD">
        <w:rPr>
          <w:rFonts w:eastAsia="Malgun Gothic"/>
          <w:lang w:val="it-IT"/>
        </w:rPr>
        <w:t xml:space="preserve">. </w:t>
      </w:r>
      <w:r w:rsidR="00C575FD" w:rsidRPr="00C575FD">
        <w:rPr>
          <w:bCs/>
          <w:iCs/>
        </w:rPr>
        <w:t xml:space="preserve">Kim, J. S., </w:t>
      </w:r>
      <w:r w:rsidR="00C575FD" w:rsidRPr="00F91AE5">
        <w:rPr>
          <w:b/>
          <w:iCs/>
        </w:rPr>
        <w:t>Lee, T. J.</w:t>
      </w:r>
      <w:r w:rsidR="00C575FD">
        <w:rPr>
          <w:bCs/>
          <w:iCs/>
        </w:rPr>
        <w:t>, &amp; Hyun, S. S. (</w:t>
      </w:r>
      <w:r w:rsidR="00C575FD" w:rsidRPr="002040FD">
        <w:rPr>
          <w:rFonts w:eastAsia="Malgun Gothic"/>
          <w:lang w:val="it-IT"/>
        </w:rPr>
        <w:t>20</w:t>
      </w:r>
      <w:r w:rsidR="00C575FD">
        <w:rPr>
          <w:rFonts w:eastAsia="Malgun Gothic"/>
          <w:lang w:val="it-IT"/>
        </w:rPr>
        <w:t>2</w:t>
      </w:r>
      <w:r w:rsidR="00377BE7">
        <w:rPr>
          <w:rFonts w:eastAsia="Malgun Gothic"/>
          <w:lang w:val="it-IT"/>
        </w:rPr>
        <w:t>1</w:t>
      </w:r>
      <w:r w:rsidR="00C575FD">
        <w:rPr>
          <w:rFonts w:eastAsia="Malgun Gothic"/>
          <w:lang w:val="it-IT"/>
        </w:rPr>
        <w:t xml:space="preserve">). </w:t>
      </w:r>
      <w:r w:rsidR="00C575FD" w:rsidRPr="00C575FD">
        <w:rPr>
          <w:bCs/>
          <w:iCs/>
        </w:rPr>
        <w:t xml:space="preserve">Estimating the economic value of urban </w:t>
      </w:r>
    </w:p>
    <w:p w14:paraId="66C2E2FA" w14:textId="2D03D08D" w:rsidR="00A50889" w:rsidRDefault="00C575FD" w:rsidP="00AC2CA9">
      <w:pPr>
        <w:snapToGrid w:val="0"/>
        <w:ind w:leftChars="300" w:left="960" w:hangingChars="100" w:hanging="240"/>
        <w:contextualSpacing/>
        <w:rPr>
          <w:bCs/>
          <w:iCs/>
        </w:rPr>
      </w:pPr>
      <w:r w:rsidRPr="00C575FD">
        <w:rPr>
          <w:bCs/>
          <w:iCs/>
        </w:rPr>
        <w:t>forest parks: Focusing on restorative experiences and environmental concerns.</w:t>
      </w:r>
      <w:bookmarkEnd w:id="90"/>
      <w:r>
        <w:rPr>
          <w:rFonts w:hint="eastAsia"/>
          <w:bCs/>
          <w:iCs/>
        </w:rPr>
        <w:t xml:space="preserve"> </w:t>
      </w:r>
    </w:p>
    <w:p w14:paraId="569A3A48" w14:textId="0DBB5336" w:rsidR="00AC2CA9" w:rsidRDefault="00C575FD" w:rsidP="00AF2BE6">
      <w:pPr>
        <w:snapToGrid w:val="0"/>
        <w:ind w:leftChars="300" w:left="960" w:hangingChars="100" w:hanging="240"/>
        <w:contextualSpacing/>
        <w:rPr>
          <w:bCs/>
          <w:iCs/>
        </w:rPr>
      </w:pPr>
      <w:r w:rsidRPr="00422BF0">
        <w:rPr>
          <w:bCs/>
          <w:i/>
        </w:rPr>
        <w:t xml:space="preserve">Journal of Destination Marketing </w:t>
      </w:r>
      <w:r w:rsidR="00377BE7">
        <w:rPr>
          <w:bCs/>
          <w:i/>
        </w:rPr>
        <w:t xml:space="preserve">&amp; </w:t>
      </w:r>
      <w:r w:rsidRPr="00422BF0">
        <w:rPr>
          <w:bCs/>
          <w:i/>
        </w:rPr>
        <w:t>Management</w:t>
      </w:r>
      <w:r w:rsidR="0042468E">
        <w:rPr>
          <w:bCs/>
          <w:iCs/>
        </w:rPr>
        <w:t xml:space="preserve">, </w:t>
      </w:r>
      <w:r w:rsidR="0042468E" w:rsidRPr="0042468E">
        <w:rPr>
          <w:bCs/>
          <w:iCs/>
        </w:rPr>
        <w:t>100603</w:t>
      </w:r>
      <w:r w:rsidR="0042468E">
        <w:rPr>
          <w:bCs/>
          <w:iCs/>
        </w:rPr>
        <w:t>.</w:t>
      </w:r>
    </w:p>
    <w:p w14:paraId="63D511EE" w14:textId="60B6D2F1" w:rsidR="00AC2CA9" w:rsidRDefault="00AC2CA9" w:rsidP="00A50889">
      <w:pPr>
        <w:snapToGrid w:val="0"/>
        <w:ind w:leftChars="300" w:left="960" w:hangingChars="100" w:hanging="240"/>
        <w:contextualSpacing/>
        <w:rPr>
          <w:bCs/>
          <w:iCs/>
        </w:rPr>
      </w:pPr>
      <w:bookmarkStart w:id="92" w:name="_Hlk97757346"/>
      <w:r w:rsidRPr="00AC2CA9">
        <w:rPr>
          <w:bCs/>
          <w:iCs/>
        </w:rPr>
        <w:t xml:space="preserve">https://doi.org/10.1016/j.jdmm.2021.100603 </w:t>
      </w:r>
    </w:p>
    <w:p w14:paraId="0B311C6C" w14:textId="03B3C90D" w:rsidR="00C575FD" w:rsidRPr="00A50889" w:rsidRDefault="00C575FD" w:rsidP="00A50889">
      <w:pPr>
        <w:snapToGrid w:val="0"/>
        <w:ind w:leftChars="300" w:left="960" w:hangingChars="100" w:hanging="240"/>
        <w:contextualSpacing/>
        <w:rPr>
          <w:rFonts w:eastAsia="Malgun Gothic"/>
          <w:color w:val="FF0000"/>
          <w:lang w:val="en-US"/>
        </w:rPr>
      </w:pPr>
      <w:r w:rsidRPr="002040FD">
        <w:rPr>
          <w:rFonts w:eastAsia="Malgun Gothic"/>
          <w:color w:val="FF0000"/>
          <w:lang w:val="en-US"/>
        </w:rPr>
        <w:t>(</w:t>
      </w:r>
      <w:r>
        <w:rPr>
          <w:rFonts w:eastAsia="Malgun Gothic"/>
          <w:color w:val="FF0000"/>
          <w:lang w:val="en-US"/>
        </w:rPr>
        <w:t>SSCI-listed;</w:t>
      </w:r>
      <w:r w:rsidRPr="002040FD">
        <w:rPr>
          <w:rFonts w:eastAsia="Malgun Gothic"/>
          <w:color w:val="FF0000"/>
          <w:lang w:val="en-US"/>
        </w:rPr>
        <w:t xml:space="preserve"> </w:t>
      </w:r>
      <w:r w:rsidR="00AE1EF1" w:rsidRPr="00AE1EF1">
        <w:rPr>
          <w:rFonts w:eastAsia="Malgun Gothic"/>
          <w:color w:val="FF0000"/>
          <w:lang w:val="en-US"/>
        </w:rPr>
        <w:t xml:space="preserve">Impact Factor: </w:t>
      </w:r>
      <w:r w:rsidR="003E53D2">
        <w:rPr>
          <w:rFonts w:eastAsia="Malgun Gothic"/>
          <w:color w:val="FF0000"/>
          <w:lang w:val="en-US"/>
        </w:rPr>
        <w:t>7</w:t>
      </w:r>
      <w:r w:rsidR="00CA410D">
        <w:rPr>
          <w:rFonts w:eastAsia="Malgun Gothic"/>
          <w:color w:val="FF0000"/>
          <w:lang w:val="en-US"/>
        </w:rPr>
        <w:t>.</w:t>
      </w:r>
      <w:r w:rsidR="003E53D2">
        <w:rPr>
          <w:rFonts w:eastAsia="Malgun Gothic"/>
          <w:color w:val="FF0000"/>
          <w:lang w:val="en-US"/>
        </w:rPr>
        <w:t>158</w:t>
      </w:r>
      <w:r w:rsidR="00AE1EF1" w:rsidRPr="00AE1EF1">
        <w:rPr>
          <w:rFonts w:eastAsia="Malgun Gothic"/>
          <w:color w:val="FF0000"/>
          <w:lang w:val="en-US"/>
        </w:rPr>
        <w:t xml:space="preserve">; </w:t>
      </w:r>
      <w:r w:rsidR="00B06807" w:rsidRPr="00F91AE5">
        <w:rPr>
          <w:rFonts w:eastAsia="Malgun Gothic"/>
          <w:lang w:val="en-US"/>
        </w:rPr>
        <w:t xml:space="preserve">A in </w:t>
      </w:r>
      <w:r w:rsidR="00B06807" w:rsidRPr="00D8504C">
        <w:rPr>
          <w:rFonts w:eastAsia="Malgun Gothic"/>
          <w:lang w:val="en-US"/>
        </w:rPr>
        <w:t>ABDC</w:t>
      </w:r>
      <w:r w:rsidR="00B06807">
        <w:rPr>
          <w:rFonts w:eastAsia="Malgun Gothic"/>
          <w:lang w:val="en-US"/>
        </w:rPr>
        <w:t>;</w:t>
      </w:r>
      <w:r w:rsidR="00B06807" w:rsidRPr="00F91AE5">
        <w:rPr>
          <w:rFonts w:eastAsia="Malgun Gothic"/>
          <w:lang w:val="en-US"/>
        </w:rPr>
        <w:t xml:space="preserve"> </w:t>
      </w:r>
      <w:r w:rsidRPr="00F91AE5">
        <w:rPr>
          <w:rFonts w:eastAsia="Malgun Gothic"/>
          <w:lang w:val="en-US"/>
        </w:rPr>
        <w:t xml:space="preserve">Q1 in </w:t>
      </w:r>
      <w:r w:rsidR="00AC2CA9">
        <w:rPr>
          <w:rFonts w:eastAsia="Malgun Gothic"/>
          <w:lang w:val="en-US"/>
        </w:rPr>
        <w:t>Scimago</w:t>
      </w:r>
      <w:r w:rsidRPr="00D8504C">
        <w:rPr>
          <w:rFonts w:eastAsia="Malgun Gothic"/>
          <w:lang w:val="en-US"/>
        </w:rPr>
        <w:t>).</w:t>
      </w:r>
      <w:bookmarkEnd w:id="92"/>
    </w:p>
    <w:p w14:paraId="60799EB4" w14:textId="5D8318E1" w:rsidR="00A50889" w:rsidRDefault="00B7710E" w:rsidP="00C41F08">
      <w:pPr>
        <w:snapToGrid w:val="0"/>
        <w:ind w:left="960" w:hangingChars="400" w:hanging="960"/>
        <w:contextualSpacing/>
        <w:rPr>
          <w:bCs/>
          <w:iCs/>
        </w:rPr>
      </w:pPr>
      <w:r>
        <w:rPr>
          <w:bCs/>
          <w:iCs/>
        </w:rPr>
        <w:t>1</w:t>
      </w:r>
      <w:r w:rsidR="007B3683">
        <w:rPr>
          <w:bCs/>
          <w:iCs/>
        </w:rPr>
        <w:t>05</w:t>
      </w:r>
      <w:r w:rsidR="00C575FD">
        <w:rPr>
          <w:bCs/>
          <w:iCs/>
        </w:rPr>
        <w:t xml:space="preserve">. </w:t>
      </w:r>
      <w:r w:rsidR="00C575FD" w:rsidRPr="00C575FD">
        <w:rPr>
          <w:bCs/>
          <w:iCs/>
        </w:rPr>
        <w:t xml:space="preserve">Jo, M., Lee, N., Kim, J., &amp; </w:t>
      </w:r>
      <w:r w:rsidR="00C575FD" w:rsidRPr="00F91AE5">
        <w:rPr>
          <w:b/>
          <w:iCs/>
        </w:rPr>
        <w:t>Lee, T. J.</w:t>
      </w:r>
      <w:r w:rsidR="00147A16">
        <w:rPr>
          <w:bCs/>
          <w:iCs/>
        </w:rPr>
        <w:t xml:space="preserve"> </w:t>
      </w:r>
      <w:r w:rsidR="00C575FD" w:rsidRPr="00C575FD">
        <w:rPr>
          <w:bCs/>
          <w:iCs/>
        </w:rPr>
        <w:t>(2020)</w:t>
      </w:r>
      <w:r w:rsidR="00147A16">
        <w:rPr>
          <w:bCs/>
          <w:iCs/>
        </w:rPr>
        <w:t>.</w:t>
      </w:r>
      <w:r w:rsidR="00C575FD" w:rsidRPr="00C575FD">
        <w:rPr>
          <w:bCs/>
          <w:iCs/>
        </w:rPr>
        <w:t xml:space="preserve"> Political influences on the roles and </w:t>
      </w:r>
    </w:p>
    <w:p w14:paraId="5185EA1E" w14:textId="77777777" w:rsidR="00A50889" w:rsidRDefault="00C575FD" w:rsidP="00A50889">
      <w:pPr>
        <w:snapToGrid w:val="0"/>
        <w:ind w:leftChars="300" w:left="960" w:hangingChars="100" w:hanging="240"/>
        <w:contextualSpacing/>
        <w:rPr>
          <w:bCs/>
          <w:iCs/>
        </w:rPr>
      </w:pPr>
      <w:r w:rsidRPr="00C575FD">
        <w:rPr>
          <w:bCs/>
          <w:iCs/>
        </w:rPr>
        <w:t xml:space="preserve">characteristics of ethnic tourism industry employees: a case of Korean-Chinese tour </w:t>
      </w:r>
    </w:p>
    <w:p w14:paraId="50495517" w14:textId="38922D11" w:rsidR="00A50889" w:rsidRDefault="00C575FD" w:rsidP="00A50889">
      <w:pPr>
        <w:snapToGrid w:val="0"/>
        <w:ind w:leftChars="300" w:left="960" w:hangingChars="100" w:hanging="240"/>
        <w:contextualSpacing/>
        <w:rPr>
          <w:bCs/>
          <w:iCs/>
        </w:rPr>
      </w:pPr>
      <w:r w:rsidRPr="00C575FD">
        <w:rPr>
          <w:bCs/>
          <w:iCs/>
        </w:rPr>
        <w:t>guides</w:t>
      </w:r>
      <w:r w:rsidR="00147A16">
        <w:rPr>
          <w:bCs/>
          <w:iCs/>
        </w:rPr>
        <w:t>.</w:t>
      </w:r>
      <w:r w:rsidRPr="00C575FD">
        <w:rPr>
          <w:bCs/>
          <w:iCs/>
        </w:rPr>
        <w:t xml:space="preserve"> </w:t>
      </w:r>
      <w:r w:rsidRPr="00147A16">
        <w:rPr>
          <w:bCs/>
          <w:i/>
        </w:rPr>
        <w:t>Asia Pacific Journal of Tourism Research</w:t>
      </w:r>
      <w:r w:rsidRPr="00C575FD">
        <w:rPr>
          <w:bCs/>
          <w:iCs/>
        </w:rPr>
        <w:t xml:space="preserve">, </w:t>
      </w:r>
      <w:r w:rsidRPr="0028029D">
        <w:rPr>
          <w:bCs/>
          <w:i/>
        </w:rPr>
        <w:t>25</w:t>
      </w:r>
      <w:r w:rsidR="00147A16">
        <w:rPr>
          <w:bCs/>
          <w:iCs/>
        </w:rPr>
        <w:t>(</w:t>
      </w:r>
      <w:r w:rsidRPr="00C575FD">
        <w:rPr>
          <w:bCs/>
          <w:iCs/>
        </w:rPr>
        <w:t>12</w:t>
      </w:r>
      <w:r w:rsidR="00147A16">
        <w:rPr>
          <w:bCs/>
          <w:iCs/>
        </w:rPr>
        <w:t>)</w:t>
      </w:r>
      <w:r w:rsidRPr="00C575FD">
        <w:rPr>
          <w:bCs/>
          <w:iCs/>
        </w:rPr>
        <w:t>, 1359-1374</w:t>
      </w:r>
      <w:r w:rsidR="00FC32A3">
        <w:rPr>
          <w:bCs/>
          <w:iCs/>
        </w:rPr>
        <w:t>.</w:t>
      </w:r>
      <w:r w:rsidRPr="00C575FD">
        <w:rPr>
          <w:bCs/>
          <w:iCs/>
        </w:rPr>
        <w:t xml:space="preserve"> </w:t>
      </w:r>
    </w:p>
    <w:p w14:paraId="5F5F12B1" w14:textId="77777777" w:rsidR="00E53965" w:rsidRDefault="00C575FD" w:rsidP="00A50889">
      <w:pPr>
        <w:snapToGrid w:val="0"/>
        <w:ind w:leftChars="300" w:left="960" w:hangingChars="100" w:hanging="240"/>
        <w:contextualSpacing/>
        <w:rPr>
          <w:bCs/>
          <w:iCs/>
        </w:rPr>
      </w:pPr>
      <w:r w:rsidRPr="00C575FD">
        <w:rPr>
          <w:bCs/>
          <w:iCs/>
        </w:rPr>
        <w:t>DOI: 10.1080/10941665.2020.1853580</w:t>
      </w:r>
      <w:r w:rsidR="00147A16">
        <w:rPr>
          <w:bCs/>
          <w:iCs/>
        </w:rPr>
        <w:t xml:space="preserve"> </w:t>
      </w:r>
    </w:p>
    <w:p w14:paraId="060AE54E" w14:textId="573DB45A" w:rsidR="00C575FD" w:rsidRPr="00E53965" w:rsidRDefault="00147A16" w:rsidP="00E53965">
      <w:pPr>
        <w:snapToGrid w:val="0"/>
        <w:ind w:leftChars="300" w:left="960" w:hangingChars="100" w:hanging="240"/>
        <w:contextualSpacing/>
        <w:rPr>
          <w:rFonts w:eastAsia="Malgun Gothic"/>
          <w:lang w:val="en-US"/>
        </w:rPr>
      </w:pPr>
      <w:r w:rsidRPr="002040FD">
        <w:rPr>
          <w:rFonts w:eastAsia="Malgun Gothic"/>
          <w:color w:val="FF0000"/>
          <w:lang w:val="en-US"/>
        </w:rPr>
        <w:t>(</w:t>
      </w:r>
      <w:r>
        <w:rPr>
          <w:rFonts w:eastAsia="Malgun Gothic"/>
          <w:color w:val="FF0000"/>
          <w:lang w:val="en-US"/>
        </w:rPr>
        <w:t>SSCI-listed;</w:t>
      </w:r>
      <w:r w:rsidRPr="002040FD">
        <w:rPr>
          <w:rFonts w:eastAsia="Malgun Gothic"/>
          <w:color w:val="FF0000"/>
          <w:lang w:val="en-US"/>
        </w:rPr>
        <w:t xml:space="preserve"> </w:t>
      </w:r>
      <w:r w:rsidR="00B54E42" w:rsidRPr="00AE1EF1">
        <w:rPr>
          <w:rFonts w:eastAsia="Malgun Gothic"/>
          <w:color w:val="FF0000"/>
          <w:lang w:val="en-US"/>
        </w:rPr>
        <w:t xml:space="preserve">Impact Factor: </w:t>
      </w:r>
      <w:r w:rsidR="003E53D2">
        <w:rPr>
          <w:rFonts w:eastAsia="Malgun Gothic"/>
          <w:color w:val="FF0000"/>
          <w:lang w:val="en-US"/>
        </w:rPr>
        <w:t>4</w:t>
      </w:r>
      <w:r w:rsidR="00CA410D">
        <w:rPr>
          <w:rFonts w:eastAsia="Malgun Gothic"/>
          <w:color w:val="FF0000"/>
          <w:lang w:val="en-US"/>
        </w:rPr>
        <w:t>.</w:t>
      </w:r>
      <w:r w:rsidR="003E53D2">
        <w:rPr>
          <w:rFonts w:eastAsia="Malgun Gothic"/>
          <w:color w:val="FF0000"/>
          <w:lang w:val="en-US"/>
        </w:rPr>
        <w:t>074</w:t>
      </w:r>
      <w:r w:rsidR="00B54E42">
        <w:rPr>
          <w:rFonts w:eastAsia="Malgun Gothic"/>
          <w:color w:val="FF0000"/>
          <w:lang w:val="en-US"/>
        </w:rPr>
        <w:t xml:space="preserve">; </w:t>
      </w:r>
      <w:r w:rsidR="00B06807" w:rsidRPr="00F91AE5">
        <w:rPr>
          <w:rFonts w:eastAsia="Malgun Gothic"/>
          <w:lang w:val="en-US"/>
        </w:rPr>
        <w:t xml:space="preserve">A in </w:t>
      </w:r>
      <w:r w:rsidR="00B06807" w:rsidRPr="00D8504C">
        <w:rPr>
          <w:rFonts w:eastAsia="Malgun Gothic"/>
          <w:lang w:val="en-US"/>
        </w:rPr>
        <w:t>ABDC</w:t>
      </w:r>
      <w:r w:rsidR="00B06807">
        <w:rPr>
          <w:rFonts w:eastAsia="Malgun Gothic"/>
          <w:lang w:val="en-US"/>
        </w:rPr>
        <w:t>;</w:t>
      </w:r>
      <w:r w:rsidR="00B06807" w:rsidRPr="00F91AE5">
        <w:rPr>
          <w:rFonts w:eastAsia="Malgun Gothic"/>
          <w:lang w:val="en-US"/>
        </w:rPr>
        <w:t xml:space="preserve"> </w:t>
      </w:r>
      <w:r w:rsidRPr="00F91AE5">
        <w:rPr>
          <w:rFonts w:eastAsia="Malgun Gothic"/>
          <w:lang w:val="en-US"/>
        </w:rPr>
        <w:t xml:space="preserve">Q1 in </w:t>
      </w:r>
      <w:r w:rsidR="00AC2CA9">
        <w:rPr>
          <w:rFonts w:eastAsia="Malgun Gothic"/>
          <w:lang w:val="en-US"/>
        </w:rPr>
        <w:t>Scimago</w:t>
      </w:r>
      <w:r w:rsidRPr="00D8504C">
        <w:rPr>
          <w:rFonts w:eastAsia="Malgun Gothic"/>
          <w:lang w:val="en-US"/>
        </w:rPr>
        <w:t>).</w:t>
      </w:r>
    </w:p>
    <w:p w14:paraId="64286265" w14:textId="12C6D72D" w:rsidR="00FC32A3" w:rsidRDefault="007B3683" w:rsidP="00FC32A3">
      <w:pPr>
        <w:ind w:left="960" w:hangingChars="400" w:hanging="960"/>
        <w:rPr>
          <w:bCs/>
          <w:iCs/>
        </w:rPr>
      </w:pPr>
      <w:r>
        <w:rPr>
          <w:bCs/>
          <w:iCs/>
          <w:lang w:val="en-US"/>
        </w:rPr>
        <w:t>104</w:t>
      </w:r>
      <w:r w:rsidR="00147A16">
        <w:rPr>
          <w:bCs/>
          <w:iCs/>
        </w:rPr>
        <w:t xml:space="preserve">. </w:t>
      </w:r>
      <w:r w:rsidR="00C41F08">
        <w:rPr>
          <w:rFonts w:eastAsia="Malgun Gothic" w:hint="eastAsia"/>
          <w:lang w:val="it-IT"/>
        </w:rPr>
        <w:t>W</w:t>
      </w:r>
      <w:r w:rsidR="00C41F08">
        <w:rPr>
          <w:rFonts w:eastAsia="Malgun Gothic"/>
          <w:lang w:val="it-IT"/>
        </w:rPr>
        <w:t xml:space="preserve">alker, T. B., </w:t>
      </w:r>
      <w:r w:rsidR="00C41F08" w:rsidRPr="00F91AE5">
        <w:rPr>
          <w:rFonts w:eastAsia="Malgun Gothic"/>
          <w:b/>
          <w:bCs/>
          <w:lang w:val="it-IT"/>
        </w:rPr>
        <w:t>Lee, T. J.</w:t>
      </w:r>
      <w:r w:rsidR="00C41F08">
        <w:rPr>
          <w:rFonts w:eastAsia="Malgun Gothic"/>
          <w:lang w:val="it-IT"/>
        </w:rPr>
        <w:t>, &amp; Li, X. (</w:t>
      </w:r>
      <w:r w:rsidR="00147A16">
        <w:rPr>
          <w:bCs/>
          <w:iCs/>
        </w:rPr>
        <w:t>202</w:t>
      </w:r>
      <w:r w:rsidR="00377BE7">
        <w:rPr>
          <w:bCs/>
          <w:iCs/>
        </w:rPr>
        <w:t>1</w:t>
      </w:r>
      <w:r w:rsidR="00C41F08">
        <w:rPr>
          <w:bCs/>
          <w:iCs/>
        </w:rPr>
        <w:t>)</w:t>
      </w:r>
      <w:r w:rsidR="00147A16">
        <w:rPr>
          <w:bCs/>
          <w:iCs/>
        </w:rPr>
        <w:t xml:space="preserve">. </w:t>
      </w:r>
      <w:r w:rsidR="00C41F08" w:rsidRPr="00AA0923">
        <w:rPr>
          <w:bCs/>
          <w:iCs/>
        </w:rPr>
        <w:t xml:space="preserve">Sustainable </w:t>
      </w:r>
      <w:r w:rsidR="00C41F08">
        <w:rPr>
          <w:bCs/>
          <w:iCs/>
        </w:rPr>
        <w:t>d</w:t>
      </w:r>
      <w:r w:rsidR="00C41F08" w:rsidRPr="00AA0923">
        <w:rPr>
          <w:bCs/>
          <w:iCs/>
        </w:rPr>
        <w:t xml:space="preserve">evelopment for </w:t>
      </w:r>
      <w:r w:rsidR="00C41F08">
        <w:rPr>
          <w:bCs/>
          <w:iCs/>
        </w:rPr>
        <w:t>s</w:t>
      </w:r>
      <w:r w:rsidR="00C41F08" w:rsidRPr="00AA0923">
        <w:rPr>
          <w:bCs/>
          <w:iCs/>
        </w:rPr>
        <w:t xml:space="preserve">mall </w:t>
      </w:r>
      <w:r w:rsidR="00C41F08">
        <w:rPr>
          <w:bCs/>
          <w:iCs/>
        </w:rPr>
        <w:t>i</w:t>
      </w:r>
      <w:r w:rsidR="00C41F08" w:rsidRPr="00AA0923">
        <w:rPr>
          <w:bCs/>
          <w:iCs/>
        </w:rPr>
        <w:t xml:space="preserve">sland </w:t>
      </w:r>
    </w:p>
    <w:p w14:paraId="2761DA33" w14:textId="77777777" w:rsidR="00FC32A3" w:rsidRDefault="00C41F08" w:rsidP="00FC32A3">
      <w:pPr>
        <w:ind w:firstLineChars="300" w:firstLine="720"/>
        <w:rPr>
          <w:bCs/>
          <w:i/>
        </w:rPr>
      </w:pPr>
      <w:r>
        <w:rPr>
          <w:bCs/>
          <w:iCs/>
        </w:rPr>
        <w:t>t</w:t>
      </w:r>
      <w:r w:rsidRPr="00AA0923">
        <w:rPr>
          <w:bCs/>
          <w:iCs/>
        </w:rPr>
        <w:t>ourism:</w:t>
      </w:r>
      <w:r>
        <w:rPr>
          <w:bCs/>
          <w:iCs/>
        </w:rPr>
        <w:t xml:space="preserve"> </w:t>
      </w:r>
      <w:r w:rsidRPr="00AA0923">
        <w:rPr>
          <w:bCs/>
          <w:iCs/>
        </w:rPr>
        <w:t xml:space="preserve">Developing </w:t>
      </w:r>
      <w:r>
        <w:rPr>
          <w:bCs/>
          <w:iCs/>
        </w:rPr>
        <w:t>s</w:t>
      </w:r>
      <w:r w:rsidRPr="00AA0923">
        <w:rPr>
          <w:bCs/>
          <w:iCs/>
        </w:rPr>
        <w:t xml:space="preserve">low </w:t>
      </w:r>
      <w:r>
        <w:rPr>
          <w:bCs/>
          <w:iCs/>
        </w:rPr>
        <w:t>t</w:t>
      </w:r>
      <w:r w:rsidRPr="00AA0923">
        <w:rPr>
          <w:bCs/>
          <w:iCs/>
        </w:rPr>
        <w:t xml:space="preserve">ourism </w:t>
      </w:r>
      <w:r>
        <w:rPr>
          <w:rFonts w:hint="eastAsia"/>
          <w:bCs/>
          <w:iCs/>
        </w:rPr>
        <w:t>i</w:t>
      </w:r>
      <w:r w:rsidRPr="00AA0923">
        <w:rPr>
          <w:bCs/>
          <w:iCs/>
        </w:rPr>
        <w:t>n</w:t>
      </w:r>
      <w:r>
        <w:rPr>
          <w:bCs/>
          <w:iCs/>
        </w:rPr>
        <w:t xml:space="preserve"> </w:t>
      </w:r>
      <w:r w:rsidRPr="00AA0923">
        <w:rPr>
          <w:bCs/>
          <w:iCs/>
        </w:rPr>
        <w:t xml:space="preserve">the Caribbean. </w:t>
      </w:r>
      <w:r w:rsidR="00147A16" w:rsidRPr="00D96894">
        <w:rPr>
          <w:bCs/>
          <w:i/>
        </w:rPr>
        <w:t xml:space="preserve">Journal of Travel and Tourism </w:t>
      </w:r>
    </w:p>
    <w:p w14:paraId="5C2BE4F5" w14:textId="77777777" w:rsidR="00FC32A3" w:rsidRDefault="00147A16" w:rsidP="00FC32A3">
      <w:pPr>
        <w:ind w:firstLineChars="300" w:firstLine="720"/>
        <w:rPr>
          <w:bCs/>
          <w:iCs/>
        </w:rPr>
      </w:pPr>
      <w:r w:rsidRPr="00D96894">
        <w:rPr>
          <w:bCs/>
          <w:i/>
        </w:rPr>
        <w:t>Marketin</w:t>
      </w:r>
      <w:bookmarkStart w:id="93" w:name="_Hlk42507067"/>
      <w:r w:rsidR="00C41F08">
        <w:rPr>
          <w:bCs/>
          <w:i/>
        </w:rPr>
        <w:t>g</w:t>
      </w:r>
      <w:r w:rsidR="00FC32A3">
        <w:rPr>
          <w:bCs/>
          <w:iCs/>
        </w:rPr>
        <w:t xml:space="preserve">, </w:t>
      </w:r>
      <w:r w:rsidR="00FC32A3" w:rsidRPr="0028029D">
        <w:rPr>
          <w:bCs/>
          <w:i/>
        </w:rPr>
        <w:t>38</w:t>
      </w:r>
      <w:r w:rsidR="00FC32A3">
        <w:rPr>
          <w:bCs/>
          <w:iCs/>
        </w:rPr>
        <w:t>(1), 1-15. D</w:t>
      </w:r>
      <w:r w:rsidR="00FC32A3" w:rsidRPr="00FC32A3">
        <w:rPr>
          <w:bCs/>
          <w:iCs/>
        </w:rPr>
        <w:t xml:space="preserve">oi.org/10.1080/10548408.2020.1842289 </w:t>
      </w:r>
    </w:p>
    <w:p w14:paraId="0F88E830" w14:textId="5DE9B427" w:rsidR="008B7B9A" w:rsidRPr="008B7B9A" w:rsidRDefault="00147A16" w:rsidP="00FC32A3">
      <w:pPr>
        <w:ind w:firstLineChars="300" w:firstLine="720"/>
        <w:rPr>
          <w:bCs/>
          <w:iCs/>
        </w:rPr>
      </w:pPr>
      <w:r w:rsidRPr="00AA0923">
        <w:rPr>
          <w:bCs/>
          <w:iCs/>
          <w:color w:val="FF0000"/>
        </w:rPr>
        <w:t>(</w:t>
      </w:r>
      <w:r w:rsidR="00C41F08">
        <w:rPr>
          <w:rFonts w:eastAsia="Malgun Gothic"/>
          <w:color w:val="FF0000"/>
          <w:lang w:val="en-US"/>
        </w:rPr>
        <w:t>SSCI-listed;</w:t>
      </w:r>
      <w:r w:rsidR="00C41F08" w:rsidRPr="002040FD">
        <w:rPr>
          <w:rFonts w:eastAsia="Malgun Gothic"/>
          <w:color w:val="FF0000"/>
          <w:lang w:val="en-US"/>
        </w:rPr>
        <w:t xml:space="preserve"> </w:t>
      </w:r>
      <w:r w:rsidR="00AE1EF1" w:rsidRPr="00AE1EF1">
        <w:rPr>
          <w:rFonts w:eastAsia="Malgun Gothic"/>
          <w:color w:val="FF0000"/>
          <w:lang w:val="en-US"/>
        </w:rPr>
        <w:t xml:space="preserve">Impact Factor: </w:t>
      </w:r>
      <w:r w:rsidR="003E53D2">
        <w:rPr>
          <w:rFonts w:eastAsia="Malgun Gothic"/>
          <w:color w:val="FF0000"/>
          <w:lang w:val="en-US"/>
        </w:rPr>
        <w:t>8</w:t>
      </w:r>
      <w:r w:rsidR="00AE1EF1" w:rsidRPr="00AE1EF1">
        <w:rPr>
          <w:rFonts w:eastAsia="Malgun Gothic"/>
          <w:color w:val="FF0000"/>
          <w:lang w:val="en-US"/>
        </w:rPr>
        <w:t>.</w:t>
      </w:r>
      <w:r w:rsidR="003E53D2">
        <w:rPr>
          <w:rFonts w:eastAsia="Malgun Gothic"/>
          <w:color w:val="FF0000"/>
          <w:lang w:val="en-US"/>
        </w:rPr>
        <w:t>178</w:t>
      </w:r>
      <w:r w:rsidR="00AE1EF1">
        <w:rPr>
          <w:rFonts w:eastAsia="Malgun Gothic"/>
          <w:color w:val="FF0000"/>
          <w:lang w:val="en-US"/>
        </w:rPr>
        <w:t xml:space="preserve">; </w:t>
      </w:r>
      <w:r w:rsidR="00B06807" w:rsidRPr="00F91AE5">
        <w:rPr>
          <w:rFonts w:eastAsia="Malgun Gothic"/>
          <w:lang w:val="en-US"/>
        </w:rPr>
        <w:t xml:space="preserve">A in </w:t>
      </w:r>
      <w:r w:rsidR="00B06807" w:rsidRPr="00D8504C">
        <w:rPr>
          <w:rFonts w:eastAsia="Malgun Gothic"/>
          <w:lang w:val="en-US"/>
        </w:rPr>
        <w:t>ABDC</w:t>
      </w:r>
      <w:r w:rsidR="00B06807">
        <w:rPr>
          <w:rFonts w:eastAsia="Malgun Gothic"/>
          <w:lang w:val="en-US"/>
        </w:rPr>
        <w:t xml:space="preserve">; </w:t>
      </w:r>
      <w:r w:rsidR="00C41F08" w:rsidRPr="00F91AE5">
        <w:rPr>
          <w:rFonts w:eastAsia="Malgun Gothic"/>
          <w:lang w:val="en-US"/>
        </w:rPr>
        <w:t xml:space="preserve">Q1 in </w:t>
      </w:r>
      <w:r w:rsidR="00AC2CA9">
        <w:rPr>
          <w:rFonts w:eastAsia="Malgun Gothic"/>
          <w:lang w:val="en-US"/>
        </w:rPr>
        <w:t>Scimago</w:t>
      </w:r>
      <w:r w:rsidR="00C41F08" w:rsidRPr="00D8504C">
        <w:rPr>
          <w:bCs/>
          <w:iCs/>
          <w:lang w:val="en-US"/>
        </w:rPr>
        <w:t>)</w:t>
      </w:r>
      <w:r w:rsidRPr="00D8504C">
        <w:rPr>
          <w:bCs/>
          <w:iCs/>
        </w:rPr>
        <w:t>.</w:t>
      </w:r>
      <w:bookmarkEnd w:id="93"/>
    </w:p>
    <w:p w14:paraId="03144B31" w14:textId="71E70360" w:rsidR="00DF64FE" w:rsidRDefault="007B3683" w:rsidP="00B236FE">
      <w:pPr>
        <w:snapToGrid w:val="0"/>
        <w:ind w:left="720" w:hangingChars="300" w:hanging="720"/>
        <w:contextualSpacing/>
      </w:pPr>
      <w:r>
        <w:rPr>
          <w:rFonts w:eastAsia="Malgun Gothic"/>
          <w:lang w:val="it-IT"/>
        </w:rPr>
        <w:t>103</w:t>
      </w:r>
      <w:r w:rsidR="00B236FE" w:rsidRPr="001D7707">
        <w:rPr>
          <w:rFonts w:eastAsia="Malgun Gothic"/>
          <w:lang w:val="it-IT"/>
        </w:rPr>
        <w:t xml:space="preserve">. Zhang, Y., Li, Z.-X., &amp; </w:t>
      </w:r>
      <w:r w:rsidR="00B236FE" w:rsidRPr="001D7707">
        <w:rPr>
          <w:rFonts w:eastAsia="Malgun Gothic"/>
          <w:b/>
          <w:bCs/>
          <w:lang w:val="it-IT"/>
        </w:rPr>
        <w:t>Lee, T. J.</w:t>
      </w:r>
      <w:r w:rsidR="00B236FE" w:rsidRPr="001D7707">
        <w:rPr>
          <w:rFonts w:eastAsia="Malgun Gothic"/>
          <w:lang w:val="it-IT"/>
        </w:rPr>
        <w:t xml:space="preserve"> (202</w:t>
      </w:r>
      <w:r w:rsidR="00377BE7" w:rsidRPr="001D7707">
        <w:rPr>
          <w:rFonts w:eastAsia="Malgun Gothic"/>
          <w:lang w:val="it-IT"/>
        </w:rPr>
        <w:t>1</w:t>
      </w:r>
      <w:r w:rsidR="00B236FE" w:rsidRPr="001D7707">
        <w:rPr>
          <w:rFonts w:eastAsia="Malgun Gothic"/>
          <w:lang w:val="it-IT"/>
        </w:rPr>
        <w:t xml:space="preserve">). Wellness-oriented seasonal tourism migration: A case of China with a field relationship approach. </w:t>
      </w:r>
      <w:bookmarkStart w:id="94" w:name="_Hlk75097852"/>
      <w:r w:rsidR="00B236FE" w:rsidRPr="001D7707">
        <w:rPr>
          <w:bCs/>
          <w:i/>
        </w:rPr>
        <w:t>International Journal of Tourism Research</w:t>
      </w:r>
      <w:r w:rsidR="001D7707">
        <w:rPr>
          <w:rFonts w:eastAsia="Malgun Gothic"/>
          <w:lang w:val="it-IT"/>
        </w:rPr>
        <w:t xml:space="preserve">, </w:t>
      </w:r>
      <w:r w:rsidR="001D7707" w:rsidRPr="0028029D">
        <w:rPr>
          <w:rFonts w:eastAsia="Malgun Gothic"/>
          <w:i/>
          <w:iCs/>
          <w:lang w:val="it-IT"/>
        </w:rPr>
        <w:t>23</w:t>
      </w:r>
      <w:r w:rsidR="001D7707">
        <w:rPr>
          <w:rFonts w:eastAsia="Malgun Gothic"/>
          <w:lang w:val="it-IT"/>
        </w:rPr>
        <w:t xml:space="preserve">(4), 491-503. </w:t>
      </w:r>
      <w:r w:rsidR="00DF64FE" w:rsidRPr="001D7707">
        <w:rPr>
          <w:rFonts w:eastAsia="Malgun Gothic"/>
          <w:lang w:val="en-US"/>
        </w:rPr>
        <w:t>D</w:t>
      </w:r>
      <w:hyperlink r:id="rId20" w:history="1">
        <w:r w:rsidR="00DF64FE" w:rsidRPr="001D7707">
          <w:rPr>
            <w:shd w:val="clear" w:color="auto" w:fill="FFFFFF"/>
          </w:rPr>
          <w:t>oi.org/10.1002/jtr.2420</w:t>
        </w:r>
      </w:hyperlink>
      <w:r w:rsidR="00DF64FE" w:rsidRPr="001D7707">
        <w:t>.</w:t>
      </w:r>
      <w:r w:rsidR="00DF64FE" w:rsidRPr="00794C75">
        <w:t xml:space="preserve"> </w:t>
      </w:r>
    </w:p>
    <w:p w14:paraId="396AAE83" w14:textId="375AD695" w:rsidR="00CA20FF" w:rsidRPr="00B236FE" w:rsidRDefault="00DF64FE" w:rsidP="00DF64FE">
      <w:pPr>
        <w:snapToGrid w:val="0"/>
        <w:ind w:leftChars="300" w:left="720"/>
        <w:contextualSpacing/>
        <w:rPr>
          <w:bCs/>
          <w:iCs/>
        </w:rPr>
      </w:pPr>
      <w:r w:rsidRPr="00DF64FE">
        <w:rPr>
          <w:color w:val="FF0000"/>
        </w:rPr>
        <w:t>(</w:t>
      </w:r>
      <w:r w:rsidR="002C1706">
        <w:rPr>
          <w:rFonts w:eastAsia="Malgun Gothic"/>
          <w:color w:val="FF0000"/>
          <w:lang w:val="en-US"/>
        </w:rPr>
        <w:t>SSCI-listed;</w:t>
      </w:r>
      <w:r w:rsidR="002C1706" w:rsidRPr="002040FD">
        <w:rPr>
          <w:rFonts w:eastAsia="Malgun Gothic"/>
          <w:color w:val="FF0000"/>
          <w:lang w:val="en-US"/>
        </w:rPr>
        <w:t xml:space="preserve"> </w:t>
      </w:r>
      <w:r w:rsidR="00AE1EF1" w:rsidRPr="00AE1EF1">
        <w:rPr>
          <w:rFonts w:eastAsia="Malgun Gothic"/>
          <w:color w:val="FF0000"/>
          <w:lang w:val="en-US"/>
        </w:rPr>
        <w:t xml:space="preserve">Impact Factor: </w:t>
      </w:r>
      <w:r w:rsidR="00EA4FA6">
        <w:rPr>
          <w:rFonts w:eastAsia="Malgun Gothic"/>
          <w:color w:val="FF0000"/>
          <w:lang w:val="en-US"/>
        </w:rPr>
        <w:t>4</w:t>
      </w:r>
      <w:r w:rsidR="00CA410D">
        <w:rPr>
          <w:rFonts w:eastAsia="Malgun Gothic"/>
          <w:color w:val="FF0000"/>
          <w:lang w:val="en-US"/>
        </w:rPr>
        <w:t>.7</w:t>
      </w:r>
      <w:r w:rsidR="00EA4FA6">
        <w:rPr>
          <w:rFonts w:eastAsia="Malgun Gothic"/>
          <w:color w:val="FF0000"/>
          <w:lang w:val="en-US"/>
        </w:rPr>
        <w:t>37</w:t>
      </w:r>
      <w:r w:rsidR="00AE1EF1">
        <w:rPr>
          <w:rFonts w:eastAsia="Malgun Gothic"/>
          <w:color w:val="FF0000"/>
          <w:lang w:val="en-US"/>
        </w:rPr>
        <w:t xml:space="preserve">; </w:t>
      </w:r>
      <w:r w:rsidR="000A61B9" w:rsidRPr="00F91AE5">
        <w:rPr>
          <w:rFonts w:eastAsia="Malgun Gothic"/>
          <w:lang w:val="en-US"/>
        </w:rPr>
        <w:t xml:space="preserve">A in </w:t>
      </w:r>
      <w:r w:rsidR="000A61B9" w:rsidRPr="00D8504C">
        <w:rPr>
          <w:rFonts w:eastAsia="Malgun Gothic"/>
          <w:lang w:val="en-US"/>
        </w:rPr>
        <w:t>ABDC</w:t>
      </w:r>
      <w:r w:rsidR="000A61B9">
        <w:rPr>
          <w:rFonts w:eastAsia="Malgun Gothic"/>
          <w:lang w:val="en-US"/>
        </w:rPr>
        <w:t>;</w:t>
      </w:r>
      <w:r w:rsidR="000A61B9" w:rsidRPr="00F91AE5">
        <w:rPr>
          <w:rFonts w:eastAsia="Malgun Gothic"/>
          <w:lang w:val="en-US"/>
        </w:rPr>
        <w:t xml:space="preserve"> </w:t>
      </w:r>
      <w:r w:rsidR="002C1706" w:rsidRPr="00F91AE5">
        <w:rPr>
          <w:rFonts w:eastAsia="Malgun Gothic"/>
          <w:lang w:val="en-US"/>
        </w:rPr>
        <w:t xml:space="preserve">Q1 in </w:t>
      </w:r>
      <w:r w:rsidR="00AC2CA9">
        <w:rPr>
          <w:rFonts w:eastAsia="Malgun Gothic"/>
          <w:lang w:val="en-US"/>
        </w:rPr>
        <w:t>Scimago</w:t>
      </w:r>
      <w:r w:rsidR="00B236FE" w:rsidRPr="00D8504C">
        <w:rPr>
          <w:rFonts w:eastAsia="Malgun Gothic"/>
          <w:lang w:val="en-US"/>
        </w:rPr>
        <w:t xml:space="preserve">). </w:t>
      </w:r>
      <w:r w:rsidR="00B236FE" w:rsidRPr="00D8504C">
        <w:rPr>
          <w:rFonts w:eastAsia="Malgun Gothic"/>
          <w:lang w:val="it-IT"/>
        </w:rPr>
        <w:t xml:space="preserve"> </w:t>
      </w:r>
      <w:bookmarkEnd w:id="73"/>
    </w:p>
    <w:bookmarkEnd w:id="94"/>
    <w:p w14:paraId="36D3AFA9" w14:textId="2B8A2BC6" w:rsidR="002C1706" w:rsidRDefault="007B3683" w:rsidP="002C1706">
      <w:pPr>
        <w:snapToGrid w:val="0"/>
        <w:ind w:left="1440" w:hangingChars="600" w:hanging="1440"/>
        <w:contextualSpacing/>
        <w:rPr>
          <w:bCs/>
          <w:iCs/>
        </w:rPr>
      </w:pPr>
      <w:r>
        <w:rPr>
          <w:bCs/>
          <w:iCs/>
        </w:rPr>
        <w:t>10</w:t>
      </w:r>
      <w:r w:rsidR="001D7707">
        <w:rPr>
          <w:bCs/>
          <w:iCs/>
        </w:rPr>
        <w:t>2</w:t>
      </w:r>
      <w:r w:rsidR="00C14947">
        <w:rPr>
          <w:bCs/>
          <w:iCs/>
        </w:rPr>
        <w:t xml:space="preserve">. </w:t>
      </w:r>
      <w:r w:rsidR="008605F8" w:rsidRPr="008605F8">
        <w:rPr>
          <w:bCs/>
          <w:iCs/>
        </w:rPr>
        <w:t xml:space="preserve">Zhang, Y., Xiong, Y., &amp; </w:t>
      </w:r>
      <w:r w:rsidR="008605F8" w:rsidRPr="008605F8">
        <w:rPr>
          <w:b/>
          <w:iCs/>
        </w:rPr>
        <w:t>Lee, T. J.</w:t>
      </w:r>
      <w:r w:rsidR="008605F8">
        <w:rPr>
          <w:bCs/>
          <w:iCs/>
        </w:rPr>
        <w:t xml:space="preserve"> (2020). A c</w:t>
      </w:r>
      <w:r w:rsidR="008605F8" w:rsidRPr="008605F8">
        <w:rPr>
          <w:bCs/>
          <w:iCs/>
        </w:rPr>
        <w:t xml:space="preserve">ulture-oriented model of the consumers’ </w:t>
      </w:r>
    </w:p>
    <w:p w14:paraId="686E70D8" w14:textId="77777777" w:rsidR="002C1706" w:rsidRDefault="008605F8" w:rsidP="002C1706">
      <w:pPr>
        <w:snapToGrid w:val="0"/>
        <w:ind w:leftChars="300" w:left="1440" w:hangingChars="300" w:hanging="720"/>
        <w:contextualSpacing/>
        <w:rPr>
          <w:bCs/>
          <w:iCs/>
        </w:rPr>
      </w:pPr>
      <w:r w:rsidRPr="008605F8">
        <w:rPr>
          <w:bCs/>
          <w:iCs/>
        </w:rPr>
        <w:t>hedonic experiences in luxury hotels.</w:t>
      </w:r>
      <w:r>
        <w:rPr>
          <w:rFonts w:hint="eastAsia"/>
          <w:bCs/>
          <w:iCs/>
        </w:rPr>
        <w:t xml:space="preserve"> </w:t>
      </w:r>
      <w:r w:rsidR="00C14947" w:rsidRPr="00D81BFD">
        <w:rPr>
          <w:bCs/>
          <w:i/>
        </w:rPr>
        <w:t>Journal of H</w:t>
      </w:r>
      <w:r w:rsidR="00C14947" w:rsidRPr="00D81BFD">
        <w:rPr>
          <w:rFonts w:hint="eastAsia"/>
          <w:bCs/>
          <w:i/>
        </w:rPr>
        <w:t xml:space="preserve">ospitality </w:t>
      </w:r>
      <w:r w:rsidR="00C14947" w:rsidRPr="00D81BFD">
        <w:rPr>
          <w:bCs/>
          <w:i/>
        </w:rPr>
        <w:t>&amp; Tourism M</w:t>
      </w:r>
      <w:r w:rsidR="00C14947">
        <w:rPr>
          <w:bCs/>
          <w:i/>
        </w:rPr>
        <w:t>ana</w:t>
      </w:r>
      <w:r w:rsidR="00C14947" w:rsidRPr="00D81BFD">
        <w:rPr>
          <w:bCs/>
          <w:i/>
        </w:rPr>
        <w:t>g</w:t>
      </w:r>
      <w:r w:rsidR="00C14947">
        <w:rPr>
          <w:bCs/>
          <w:i/>
        </w:rPr>
        <w:t>emen</w:t>
      </w:r>
      <w:r w:rsidR="00C14947" w:rsidRPr="00D81BFD">
        <w:rPr>
          <w:bCs/>
          <w:i/>
        </w:rPr>
        <w:t>t</w:t>
      </w:r>
      <w:r w:rsidR="002C1706">
        <w:rPr>
          <w:bCs/>
          <w:iCs/>
        </w:rPr>
        <w:t xml:space="preserve">, </w:t>
      </w:r>
    </w:p>
    <w:p w14:paraId="059FE31B" w14:textId="77777777" w:rsidR="002C1706" w:rsidRDefault="002C1706" w:rsidP="002C1706">
      <w:pPr>
        <w:snapToGrid w:val="0"/>
        <w:ind w:leftChars="300" w:left="1440" w:hangingChars="300" w:hanging="720"/>
        <w:contextualSpacing/>
        <w:rPr>
          <w:rFonts w:eastAsia="Malgun Gothic"/>
          <w:color w:val="FF0000"/>
          <w:lang w:val="it-IT"/>
        </w:rPr>
      </w:pPr>
      <w:r w:rsidRPr="0028029D">
        <w:rPr>
          <w:bCs/>
          <w:i/>
        </w:rPr>
        <w:t>45</w:t>
      </w:r>
      <w:r>
        <w:rPr>
          <w:bCs/>
          <w:iCs/>
        </w:rPr>
        <w:t>, 399-409. D</w:t>
      </w:r>
      <w:r w:rsidRPr="002C1706">
        <w:rPr>
          <w:bCs/>
          <w:iCs/>
        </w:rPr>
        <w:t>oi.org/10.1016/j.jhtm.2020.07.009</w:t>
      </w:r>
      <w:r w:rsidR="008605F8">
        <w:rPr>
          <w:rFonts w:eastAsia="Malgun Gothic"/>
          <w:color w:val="FF0000"/>
          <w:lang w:val="it-IT"/>
        </w:rPr>
        <w:t xml:space="preserve"> </w:t>
      </w:r>
    </w:p>
    <w:p w14:paraId="26651966" w14:textId="54CA305F" w:rsidR="00C14947" w:rsidRPr="002C1706" w:rsidRDefault="008605F8" w:rsidP="002C1706">
      <w:pPr>
        <w:snapToGrid w:val="0"/>
        <w:ind w:leftChars="300" w:left="1440" w:hangingChars="300" w:hanging="720"/>
        <w:contextualSpacing/>
        <w:rPr>
          <w:bCs/>
          <w:iCs/>
        </w:rPr>
      </w:pPr>
      <w:bookmarkStart w:id="95" w:name="_Hlk75121131"/>
      <w:r w:rsidRPr="002040FD">
        <w:rPr>
          <w:rFonts w:eastAsia="Malgun Gothic"/>
          <w:color w:val="FF0000"/>
          <w:lang w:val="en-US"/>
        </w:rPr>
        <w:t>(</w:t>
      </w:r>
      <w:r w:rsidR="002C1706">
        <w:rPr>
          <w:rFonts w:eastAsia="Malgun Gothic"/>
          <w:color w:val="FF0000"/>
          <w:lang w:val="en-US"/>
        </w:rPr>
        <w:t>SSCI-listed;</w:t>
      </w:r>
      <w:r w:rsidR="002C1706" w:rsidRPr="002040FD">
        <w:rPr>
          <w:rFonts w:eastAsia="Malgun Gothic"/>
          <w:color w:val="FF0000"/>
          <w:lang w:val="en-US"/>
        </w:rPr>
        <w:t xml:space="preserve"> </w:t>
      </w:r>
      <w:r w:rsidR="00AE1EF1" w:rsidRPr="00AE1EF1">
        <w:rPr>
          <w:rFonts w:eastAsia="Malgun Gothic"/>
          <w:color w:val="FF0000"/>
          <w:lang w:val="en-US"/>
        </w:rPr>
        <w:t xml:space="preserve">Impact Factor: </w:t>
      </w:r>
      <w:r w:rsidR="00EA4FA6">
        <w:rPr>
          <w:rFonts w:eastAsia="Malgun Gothic"/>
          <w:color w:val="FF0000"/>
          <w:lang w:val="en-US"/>
        </w:rPr>
        <w:t>7</w:t>
      </w:r>
      <w:r w:rsidR="00CA410D">
        <w:rPr>
          <w:rFonts w:eastAsia="Malgun Gothic"/>
          <w:color w:val="FF0000"/>
          <w:lang w:val="en-US"/>
        </w:rPr>
        <w:t>.</w:t>
      </w:r>
      <w:r w:rsidR="00EA4FA6">
        <w:rPr>
          <w:rFonts w:eastAsia="Malgun Gothic"/>
          <w:color w:val="FF0000"/>
          <w:lang w:val="en-US"/>
        </w:rPr>
        <w:t>62</w:t>
      </w:r>
      <w:r w:rsidR="00CA410D">
        <w:rPr>
          <w:rFonts w:eastAsia="Malgun Gothic"/>
          <w:color w:val="FF0000"/>
          <w:lang w:val="en-US"/>
        </w:rPr>
        <w:t>9</w:t>
      </w:r>
      <w:r w:rsidR="00AE1EF1">
        <w:rPr>
          <w:rFonts w:eastAsia="Malgun Gothic"/>
          <w:color w:val="FF0000"/>
          <w:lang w:val="en-US"/>
        </w:rPr>
        <w:t xml:space="preserve">; </w:t>
      </w:r>
      <w:r w:rsidR="000A61B9" w:rsidRPr="00F91AE5">
        <w:rPr>
          <w:rFonts w:eastAsia="Malgun Gothic"/>
          <w:lang w:val="en-US"/>
        </w:rPr>
        <w:t>A in ABD</w:t>
      </w:r>
      <w:r w:rsidR="000A61B9" w:rsidRPr="00D8504C">
        <w:rPr>
          <w:rFonts w:eastAsia="Malgun Gothic"/>
          <w:lang w:val="en-US"/>
        </w:rPr>
        <w:t>C</w:t>
      </w:r>
      <w:r w:rsidR="000A61B9">
        <w:rPr>
          <w:rFonts w:eastAsia="Malgun Gothic"/>
          <w:lang w:val="en-US"/>
        </w:rPr>
        <w:t>;</w:t>
      </w:r>
      <w:r w:rsidR="000A61B9" w:rsidRPr="00F91AE5">
        <w:rPr>
          <w:rFonts w:eastAsia="Malgun Gothic"/>
          <w:lang w:val="en-US"/>
        </w:rPr>
        <w:t xml:space="preserve"> </w:t>
      </w:r>
      <w:r w:rsidR="002C1706" w:rsidRPr="00F91AE5">
        <w:rPr>
          <w:rFonts w:eastAsia="Malgun Gothic"/>
          <w:lang w:val="en-US"/>
        </w:rPr>
        <w:t xml:space="preserve">Q1 in </w:t>
      </w:r>
      <w:r w:rsidR="00AC2CA9">
        <w:rPr>
          <w:rFonts w:eastAsia="Malgun Gothic"/>
          <w:lang w:val="en-US"/>
        </w:rPr>
        <w:t>Scimago</w:t>
      </w:r>
      <w:r w:rsidRPr="00D8504C">
        <w:rPr>
          <w:rFonts w:eastAsia="Malgun Gothic"/>
          <w:lang w:val="en-US"/>
        </w:rPr>
        <w:t>).</w:t>
      </w:r>
      <w:bookmarkEnd w:id="95"/>
      <w:r w:rsidRPr="00D8504C">
        <w:rPr>
          <w:rFonts w:eastAsia="Malgun Gothic"/>
          <w:lang w:val="en-US"/>
        </w:rPr>
        <w:t xml:space="preserve"> </w:t>
      </w:r>
      <w:r w:rsidRPr="00D8504C">
        <w:rPr>
          <w:rFonts w:eastAsia="Malgun Gothic"/>
          <w:lang w:val="it-IT"/>
        </w:rPr>
        <w:t xml:space="preserve"> </w:t>
      </w:r>
    </w:p>
    <w:p w14:paraId="2EC8C49B" w14:textId="6E340856" w:rsidR="00224BCE" w:rsidRDefault="007B3683" w:rsidP="00224BCE">
      <w:pPr>
        <w:snapToGrid w:val="0"/>
        <w:ind w:left="1440" w:hangingChars="600" w:hanging="1440"/>
        <w:contextualSpacing/>
        <w:rPr>
          <w:rFonts w:eastAsia="Malgun Gothic"/>
          <w:lang w:val="it-IT"/>
        </w:rPr>
      </w:pPr>
      <w:r>
        <w:rPr>
          <w:rFonts w:eastAsia="Malgun Gothic"/>
        </w:rPr>
        <w:t>101</w:t>
      </w:r>
      <w:r w:rsidR="007D4A81" w:rsidRPr="002040FD">
        <w:rPr>
          <w:rFonts w:eastAsia="Malgun Gothic"/>
          <w:lang w:val="it-IT"/>
        </w:rPr>
        <w:t xml:space="preserve">. </w:t>
      </w:r>
      <w:bookmarkStart w:id="96" w:name="_Hlk25438562"/>
      <w:r w:rsidR="007D4A81">
        <w:rPr>
          <w:rFonts w:eastAsia="Malgun Gothic"/>
          <w:lang w:val="it-IT"/>
        </w:rPr>
        <w:t xml:space="preserve">Kim, J. S., </w:t>
      </w:r>
      <w:r w:rsidR="007D4A81" w:rsidRPr="001D3582">
        <w:rPr>
          <w:rFonts w:eastAsia="Malgun Gothic"/>
          <w:b/>
          <w:bCs/>
          <w:lang w:val="it-IT"/>
        </w:rPr>
        <w:t>Lee, T. J.</w:t>
      </w:r>
      <w:r w:rsidR="007D4A81">
        <w:rPr>
          <w:rFonts w:eastAsia="Malgun Gothic"/>
          <w:lang w:val="it-IT"/>
        </w:rPr>
        <w:t>, &amp; Kim, N.-J.</w:t>
      </w:r>
      <w:r w:rsidR="007D4A81" w:rsidRPr="002040FD">
        <w:rPr>
          <w:rFonts w:eastAsia="Malgun Gothic"/>
          <w:lang w:val="it-IT"/>
        </w:rPr>
        <w:t xml:space="preserve">  </w:t>
      </w:r>
      <w:r w:rsidR="00A9376A">
        <w:rPr>
          <w:rFonts w:eastAsia="Malgun Gothic"/>
          <w:lang w:val="it-IT"/>
        </w:rPr>
        <w:t>(</w:t>
      </w:r>
      <w:r w:rsidR="007D4A81" w:rsidRPr="002040FD">
        <w:rPr>
          <w:rFonts w:eastAsia="Malgun Gothic"/>
          <w:lang w:val="it-IT"/>
        </w:rPr>
        <w:t>20</w:t>
      </w:r>
      <w:r w:rsidR="00A9376A">
        <w:rPr>
          <w:rFonts w:eastAsia="Malgun Gothic"/>
          <w:lang w:val="it-IT"/>
        </w:rPr>
        <w:t>2</w:t>
      </w:r>
      <w:r w:rsidR="00224BCE">
        <w:rPr>
          <w:rFonts w:eastAsia="Malgun Gothic"/>
          <w:lang w:val="it-IT"/>
        </w:rPr>
        <w:t>1</w:t>
      </w:r>
      <w:r w:rsidR="00A9376A">
        <w:rPr>
          <w:rFonts w:eastAsia="Malgun Gothic"/>
          <w:lang w:val="it-IT"/>
        </w:rPr>
        <w:t xml:space="preserve">). </w:t>
      </w:r>
      <w:r w:rsidR="00A9376A" w:rsidRPr="00065FA4">
        <w:rPr>
          <w:rFonts w:eastAsia="Malgun Gothic"/>
          <w:lang w:val="it-IT"/>
        </w:rPr>
        <w:t xml:space="preserve">What motivates people to visit an unknown </w:t>
      </w:r>
    </w:p>
    <w:p w14:paraId="5F5524C6" w14:textId="77777777" w:rsidR="00224BCE" w:rsidRDefault="00A9376A" w:rsidP="00224BCE">
      <w:pPr>
        <w:snapToGrid w:val="0"/>
        <w:ind w:leftChars="300" w:left="1440" w:hangingChars="300" w:hanging="720"/>
        <w:contextualSpacing/>
        <w:rPr>
          <w:rFonts w:eastAsia="Malgun Gothic"/>
          <w:lang w:val="it-IT"/>
        </w:rPr>
      </w:pPr>
      <w:r w:rsidRPr="00065FA4">
        <w:rPr>
          <w:rFonts w:eastAsia="Malgun Gothic"/>
          <w:lang w:val="it-IT"/>
        </w:rPr>
        <w:t>tourist destination? Applying</w:t>
      </w:r>
      <w:r>
        <w:rPr>
          <w:rFonts w:eastAsia="Malgun Gothic"/>
          <w:lang w:val="it-IT"/>
        </w:rPr>
        <w:t xml:space="preserve"> </w:t>
      </w:r>
      <w:r w:rsidRPr="00065FA4">
        <w:rPr>
          <w:rFonts w:eastAsia="Malgun Gothic"/>
          <w:lang w:val="it-IT"/>
        </w:rPr>
        <w:t>an extended model of goal-directed behaviour</w:t>
      </w:r>
      <w:r w:rsidRPr="002040FD">
        <w:rPr>
          <w:lang w:val="it-IT"/>
        </w:rPr>
        <w:t>.</w:t>
      </w:r>
      <w:r w:rsidRPr="002040FD">
        <w:rPr>
          <w:rFonts w:eastAsia="Malgun Gothic"/>
          <w:lang w:val="it-IT"/>
        </w:rPr>
        <w:t xml:space="preserve"> </w:t>
      </w:r>
      <w:r w:rsidR="007D4A81" w:rsidRPr="002040FD">
        <w:rPr>
          <w:rFonts w:eastAsia="Malgun Gothic"/>
          <w:lang w:val="it-IT"/>
        </w:rPr>
        <w:t xml:space="preserve"> </w:t>
      </w:r>
    </w:p>
    <w:p w14:paraId="0F85A457" w14:textId="4AC41C9F" w:rsidR="007D4A81" w:rsidRDefault="007D4A81" w:rsidP="00224BCE">
      <w:pPr>
        <w:snapToGrid w:val="0"/>
        <w:ind w:leftChars="300" w:left="1440" w:hangingChars="300" w:hanging="720"/>
        <w:contextualSpacing/>
        <w:rPr>
          <w:rFonts w:eastAsia="Malgun Gothic"/>
          <w:lang w:val="it-IT"/>
        </w:rPr>
      </w:pPr>
      <w:r w:rsidRPr="000409DB">
        <w:rPr>
          <w:rFonts w:eastAsia="Malgun Gothic"/>
          <w:i/>
          <w:lang w:val="it-IT"/>
        </w:rPr>
        <w:t>International Journal of Tourism Research</w:t>
      </w:r>
      <w:r w:rsidR="00224BCE">
        <w:rPr>
          <w:rFonts w:eastAsia="Malgun Gothic"/>
          <w:lang w:val="it-IT"/>
        </w:rPr>
        <w:t xml:space="preserve">, </w:t>
      </w:r>
      <w:r w:rsidR="00224BCE" w:rsidRPr="0028029D">
        <w:rPr>
          <w:rFonts w:eastAsia="Malgun Gothic"/>
          <w:i/>
          <w:iCs/>
          <w:lang w:val="it-IT"/>
        </w:rPr>
        <w:t>23</w:t>
      </w:r>
      <w:r w:rsidR="00224BCE">
        <w:rPr>
          <w:rFonts w:eastAsia="Malgun Gothic"/>
          <w:lang w:val="it-IT"/>
        </w:rPr>
        <w:t xml:space="preserve">(1), 13-25. </w:t>
      </w:r>
      <w:r w:rsidR="00C37478" w:rsidRPr="00C37478">
        <w:rPr>
          <w:rFonts w:eastAsia="Malgun Gothic"/>
          <w:lang w:val="it-IT"/>
        </w:rPr>
        <w:t>DOI</w:t>
      </w:r>
      <w:r w:rsidR="004F49AA">
        <w:rPr>
          <w:rFonts w:eastAsia="Malgun Gothic"/>
          <w:lang w:val="it-IT"/>
        </w:rPr>
        <w:t>.org/</w:t>
      </w:r>
      <w:r w:rsidR="00C37478" w:rsidRPr="00C37478">
        <w:rPr>
          <w:rFonts w:eastAsia="Malgun Gothic"/>
          <w:lang w:val="it-IT"/>
        </w:rPr>
        <w:t>10.1002/jtr.2388</w:t>
      </w:r>
      <w:r w:rsidR="00C37478">
        <w:rPr>
          <w:rFonts w:eastAsia="Malgun Gothic"/>
          <w:lang w:val="it-IT"/>
        </w:rPr>
        <w:t>.</w:t>
      </w:r>
    </w:p>
    <w:p w14:paraId="6220B7D6" w14:textId="4608ED62" w:rsidR="00224BCE" w:rsidRPr="001D7707" w:rsidRDefault="007D4A81" w:rsidP="00A50889">
      <w:pPr>
        <w:snapToGrid w:val="0"/>
        <w:ind w:firstLineChars="200" w:firstLine="480"/>
        <w:contextualSpacing/>
        <w:rPr>
          <w:rFonts w:eastAsia="Malgun Gothic"/>
          <w:lang w:val="it-IT"/>
        </w:rPr>
      </w:pPr>
      <w:r>
        <w:rPr>
          <w:rFonts w:eastAsia="Malgun Gothic"/>
          <w:color w:val="FF0000"/>
          <w:lang w:val="it-IT"/>
        </w:rPr>
        <w:t xml:space="preserve"> </w:t>
      </w:r>
      <w:r w:rsidR="00A9376A">
        <w:rPr>
          <w:rFonts w:eastAsia="Malgun Gothic"/>
          <w:color w:val="FF0000"/>
          <w:lang w:val="it-IT"/>
        </w:rPr>
        <w:t xml:space="preserve">   </w:t>
      </w:r>
      <w:r w:rsidRPr="001D7707">
        <w:rPr>
          <w:rFonts w:eastAsia="Malgun Gothic"/>
          <w:color w:val="FF0000"/>
          <w:lang w:val="en-US"/>
        </w:rPr>
        <w:t>(</w:t>
      </w:r>
      <w:r w:rsidR="003635A4" w:rsidRPr="001D7707">
        <w:rPr>
          <w:rFonts w:eastAsia="Malgun Gothic"/>
          <w:color w:val="FF0000"/>
          <w:lang w:val="en-US"/>
        </w:rPr>
        <w:t xml:space="preserve">SSCI-listed; </w:t>
      </w:r>
      <w:r w:rsidR="00AE1EF1" w:rsidRPr="001D7707">
        <w:rPr>
          <w:rFonts w:eastAsia="Malgun Gothic"/>
          <w:color w:val="FF0000"/>
          <w:lang w:val="en-US"/>
        </w:rPr>
        <w:t xml:space="preserve">Impact Factor: </w:t>
      </w:r>
      <w:r w:rsidR="00EA4FA6">
        <w:rPr>
          <w:rFonts w:eastAsia="Malgun Gothic"/>
          <w:color w:val="FF0000"/>
          <w:lang w:val="en-US"/>
        </w:rPr>
        <w:t>4</w:t>
      </w:r>
      <w:r w:rsidR="00AE1EF1" w:rsidRPr="001D7707">
        <w:rPr>
          <w:rFonts w:eastAsia="Malgun Gothic"/>
          <w:color w:val="FF0000"/>
          <w:lang w:val="en-US"/>
        </w:rPr>
        <w:t>.</w:t>
      </w:r>
      <w:r w:rsidR="00CA410D" w:rsidRPr="001D7707">
        <w:rPr>
          <w:rFonts w:eastAsia="Malgun Gothic"/>
          <w:color w:val="FF0000"/>
          <w:lang w:val="en-US"/>
        </w:rPr>
        <w:t>7</w:t>
      </w:r>
      <w:r w:rsidR="00EA4FA6">
        <w:rPr>
          <w:rFonts w:eastAsia="Malgun Gothic"/>
          <w:color w:val="FF0000"/>
          <w:lang w:val="en-US"/>
        </w:rPr>
        <w:t>37</w:t>
      </w:r>
      <w:r w:rsidR="00AE1EF1" w:rsidRPr="001D7707">
        <w:rPr>
          <w:rFonts w:eastAsia="Malgun Gothic"/>
          <w:color w:val="FF0000"/>
          <w:lang w:val="en-US"/>
        </w:rPr>
        <w:t xml:space="preserve">; </w:t>
      </w:r>
      <w:r w:rsidRPr="001D7707">
        <w:rPr>
          <w:rFonts w:eastAsia="Malgun Gothic"/>
          <w:lang w:val="en-US"/>
        </w:rPr>
        <w:t xml:space="preserve">A in ABDC; Q1 in </w:t>
      </w:r>
      <w:r w:rsidR="00AC2CA9">
        <w:rPr>
          <w:rFonts w:eastAsia="Malgun Gothic"/>
          <w:lang w:val="en-US"/>
        </w:rPr>
        <w:t>Scimago</w:t>
      </w:r>
      <w:r w:rsidRPr="001D7707">
        <w:rPr>
          <w:rFonts w:eastAsia="Malgun Gothic"/>
          <w:lang w:val="en-US"/>
        </w:rPr>
        <w:t xml:space="preserve">). </w:t>
      </w:r>
      <w:r w:rsidRPr="001D7707">
        <w:rPr>
          <w:rFonts w:eastAsia="Malgun Gothic"/>
          <w:lang w:val="it-IT"/>
        </w:rPr>
        <w:t xml:space="preserve"> </w:t>
      </w:r>
      <w:bookmarkEnd w:id="96"/>
    </w:p>
    <w:p w14:paraId="7EFE30AB" w14:textId="2DD83D2F" w:rsidR="00B7710E" w:rsidRPr="001D7707" w:rsidRDefault="007B3683" w:rsidP="00224BCE">
      <w:pPr>
        <w:snapToGrid w:val="0"/>
        <w:ind w:left="840" w:hangingChars="350" w:hanging="840"/>
        <w:contextualSpacing/>
        <w:rPr>
          <w:rFonts w:eastAsia="Malgun Gothic"/>
          <w:lang w:val="it-IT"/>
        </w:rPr>
      </w:pPr>
      <w:r>
        <w:rPr>
          <w:rFonts w:eastAsia="Malgun Gothic"/>
          <w:lang w:val="it-IT"/>
        </w:rPr>
        <w:t>100</w:t>
      </w:r>
      <w:r w:rsidR="007D4A81" w:rsidRPr="001D7707">
        <w:rPr>
          <w:rFonts w:eastAsia="Malgun Gothic"/>
          <w:lang w:val="it-IT"/>
        </w:rPr>
        <w:t xml:space="preserve">. </w:t>
      </w:r>
      <w:r w:rsidR="00A9376A" w:rsidRPr="001D7707">
        <w:rPr>
          <w:rFonts w:eastAsia="Malgun Gothic"/>
          <w:lang w:val="it-IT"/>
        </w:rPr>
        <w:t xml:space="preserve">Zhang, Y., Shi, K.-X., &amp; </w:t>
      </w:r>
      <w:r w:rsidR="00A9376A" w:rsidRPr="001D7707">
        <w:rPr>
          <w:rFonts w:eastAsia="Malgun Gothic"/>
          <w:b/>
          <w:bCs/>
          <w:lang w:val="it-IT"/>
        </w:rPr>
        <w:t>Lee, T. J.</w:t>
      </w:r>
      <w:r w:rsidR="00A9376A" w:rsidRPr="001D7707">
        <w:rPr>
          <w:rFonts w:eastAsia="Malgun Gothic"/>
          <w:lang w:val="it-IT"/>
        </w:rPr>
        <w:t xml:space="preserve"> (</w:t>
      </w:r>
      <w:r w:rsidR="007D4A81" w:rsidRPr="001D7707">
        <w:rPr>
          <w:rFonts w:eastAsia="Malgun Gothic"/>
          <w:lang w:val="it-IT"/>
        </w:rPr>
        <w:t>20</w:t>
      </w:r>
      <w:r w:rsidR="00A9376A" w:rsidRPr="001D7707">
        <w:rPr>
          <w:rFonts w:eastAsia="Malgun Gothic"/>
          <w:lang w:val="it-IT"/>
        </w:rPr>
        <w:t>2</w:t>
      </w:r>
      <w:r w:rsidR="00224BCE" w:rsidRPr="001D7707">
        <w:rPr>
          <w:rFonts w:eastAsia="Malgun Gothic"/>
          <w:lang w:val="it-IT"/>
        </w:rPr>
        <w:t>1</w:t>
      </w:r>
      <w:r w:rsidR="00A9376A" w:rsidRPr="001D7707">
        <w:rPr>
          <w:rFonts w:eastAsia="Malgun Gothic"/>
          <w:lang w:val="it-IT"/>
        </w:rPr>
        <w:t>)</w:t>
      </w:r>
      <w:r w:rsidR="007D4A81" w:rsidRPr="001D7707">
        <w:rPr>
          <w:rFonts w:eastAsia="Malgun Gothic"/>
          <w:lang w:val="it-IT"/>
        </w:rPr>
        <w:t xml:space="preserve">. </w:t>
      </w:r>
      <w:r w:rsidR="004F49AA" w:rsidRPr="001D7707">
        <w:rPr>
          <w:rFonts w:eastAsia="Malgun Gothic"/>
          <w:lang w:val="it-IT"/>
        </w:rPr>
        <w:t>Chinese girlfriend getaway tourism in</w:t>
      </w:r>
      <w:r w:rsidR="00224BCE" w:rsidRPr="001D7707">
        <w:rPr>
          <w:rFonts w:eastAsia="Malgun Gothic"/>
          <w:lang w:val="it-IT"/>
        </w:rPr>
        <w:t xml:space="preserve"> </w:t>
      </w:r>
    </w:p>
    <w:p w14:paraId="7DCB8E0A" w14:textId="6994F008" w:rsidR="00224BCE" w:rsidRPr="001D7707" w:rsidRDefault="004F49AA" w:rsidP="00B7710E">
      <w:pPr>
        <w:snapToGrid w:val="0"/>
        <w:ind w:leftChars="300" w:left="840" w:hangingChars="50" w:hanging="120"/>
        <w:contextualSpacing/>
        <w:rPr>
          <w:rFonts w:eastAsia="Malgun Gothic"/>
          <w:lang w:val="it-IT"/>
        </w:rPr>
      </w:pPr>
      <w:r w:rsidRPr="001D7707">
        <w:rPr>
          <w:rFonts w:eastAsia="Malgun Gothic"/>
          <w:lang w:val="it-IT"/>
        </w:rPr>
        <w:t>Buddhist destinations: Towards the construction of a gendered spirituality dimension</w:t>
      </w:r>
      <w:r w:rsidR="00A9376A" w:rsidRPr="001D7707">
        <w:rPr>
          <w:lang w:val="it-IT"/>
        </w:rPr>
        <w:t>.</w:t>
      </w:r>
    </w:p>
    <w:p w14:paraId="1A1AD5B4" w14:textId="7D854C42" w:rsidR="00224BCE" w:rsidRPr="001D7707" w:rsidRDefault="007D4A81" w:rsidP="00224BCE">
      <w:pPr>
        <w:snapToGrid w:val="0"/>
        <w:ind w:leftChars="300" w:left="840" w:hangingChars="50" w:hanging="120"/>
        <w:contextualSpacing/>
        <w:rPr>
          <w:rFonts w:eastAsia="Malgun Gothic"/>
          <w:lang w:val="it-IT"/>
        </w:rPr>
      </w:pPr>
      <w:r w:rsidRPr="001D7707">
        <w:rPr>
          <w:rFonts w:eastAsia="Malgun Gothic"/>
          <w:i/>
          <w:lang w:val="it-IT"/>
        </w:rPr>
        <w:t>International Journal of Tourism Research</w:t>
      </w:r>
      <w:bookmarkStart w:id="97" w:name="_Hlk39506715"/>
      <w:bookmarkStart w:id="98" w:name="_Hlk39508622"/>
      <w:r w:rsidR="00224BCE" w:rsidRPr="001D7707">
        <w:rPr>
          <w:rFonts w:eastAsia="Malgun Gothic"/>
          <w:lang w:val="it-IT"/>
        </w:rPr>
        <w:t xml:space="preserve">, </w:t>
      </w:r>
      <w:r w:rsidR="00224BCE" w:rsidRPr="0028029D">
        <w:rPr>
          <w:rFonts w:eastAsia="Malgun Gothic"/>
          <w:i/>
          <w:iCs/>
          <w:lang w:val="it-IT"/>
        </w:rPr>
        <w:t>23</w:t>
      </w:r>
      <w:r w:rsidR="00224BCE" w:rsidRPr="001D7707">
        <w:rPr>
          <w:rFonts w:eastAsia="Malgun Gothic"/>
          <w:lang w:val="it-IT"/>
        </w:rPr>
        <w:t>(1), 1-12.</w:t>
      </w:r>
    </w:p>
    <w:p w14:paraId="45CA57C1" w14:textId="77777777" w:rsidR="00B54E42" w:rsidRDefault="00C37478" w:rsidP="00224BCE">
      <w:pPr>
        <w:snapToGrid w:val="0"/>
        <w:ind w:leftChars="300" w:left="840" w:hangingChars="50" w:hanging="120"/>
        <w:contextualSpacing/>
        <w:rPr>
          <w:rFonts w:eastAsia="Malgun Gothic"/>
          <w:lang w:val="it-IT"/>
        </w:rPr>
      </w:pPr>
      <w:r w:rsidRPr="001D7707">
        <w:rPr>
          <w:rFonts w:eastAsia="Malgun Gothic"/>
          <w:lang w:val="it-IT"/>
        </w:rPr>
        <w:t>DOI</w:t>
      </w:r>
      <w:r w:rsidR="004F49AA" w:rsidRPr="001D7707">
        <w:rPr>
          <w:rFonts w:eastAsia="Malgun Gothic"/>
          <w:lang w:val="it-IT"/>
        </w:rPr>
        <w:t>.org/</w:t>
      </w:r>
      <w:r w:rsidRPr="001D7707">
        <w:rPr>
          <w:rFonts w:eastAsia="Malgun Gothic"/>
          <w:lang w:val="it-IT"/>
        </w:rPr>
        <w:t>10.1002/jtr.2386.</w:t>
      </w:r>
      <w:r w:rsidR="00224BCE">
        <w:rPr>
          <w:rFonts w:eastAsia="Malgun Gothic" w:hint="eastAsia"/>
          <w:lang w:val="it-IT"/>
        </w:rPr>
        <w:t xml:space="preserve"> </w:t>
      </w:r>
    </w:p>
    <w:p w14:paraId="4F354C8A" w14:textId="3297BF19" w:rsidR="007D4A81" w:rsidRPr="00B54E42" w:rsidRDefault="007D4A81" w:rsidP="00B54E42">
      <w:pPr>
        <w:snapToGrid w:val="0"/>
        <w:ind w:leftChars="300" w:left="840" w:hangingChars="50" w:hanging="120"/>
        <w:contextualSpacing/>
        <w:rPr>
          <w:rFonts w:eastAsia="Malgun Gothic"/>
          <w:lang w:val="en-US"/>
        </w:rPr>
      </w:pPr>
      <w:r w:rsidRPr="002040FD">
        <w:rPr>
          <w:rFonts w:eastAsia="Malgun Gothic"/>
          <w:color w:val="FF0000"/>
          <w:lang w:val="en-US"/>
        </w:rPr>
        <w:t>(</w:t>
      </w:r>
      <w:r w:rsidR="003635A4">
        <w:rPr>
          <w:rFonts w:eastAsia="Malgun Gothic"/>
          <w:color w:val="FF0000"/>
          <w:lang w:val="en-US"/>
        </w:rPr>
        <w:t>SSCI-listed;</w:t>
      </w:r>
      <w:r w:rsidR="003635A4" w:rsidRPr="002040FD">
        <w:rPr>
          <w:rFonts w:eastAsia="Malgun Gothic"/>
          <w:color w:val="FF0000"/>
          <w:lang w:val="en-US"/>
        </w:rPr>
        <w:t xml:space="preserve"> </w:t>
      </w:r>
      <w:r w:rsidR="00AE1EF1" w:rsidRPr="00AE1EF1">
        <w:rPr>
          <w:rFonts w:eastAsia="Malgun Gothic"/>
          <w:color w:val="FF0000"/>
          <w:lang w:val="en-US"/>
        </w:rPr>
        <w:t xml:space="preserve">Impact Factor: </w:t>
      </w:r>
      <w:r w:rsidR="00EA4FA6">
        <w:rPr>
          <w:rFonts w:eastAsia="Malgun Gothic"/>
          <w:color w:val="FF0000"/>
          <w:lang w:val="en-US"/>
        </w:rPr>
        <w:t>4</w:t>
      </w:r>
      <w:r w:rsidR="00CA410D">
        <w:rPr>
          <w:rFonts w:eastAsia="Malgun Gothic"/>
          <w:color w:val="FF0000"/>
          <w:lang w:val="en-US"/>
        </w:rPr>
        <w:t>.7</w:t>
      </w:r>
      <w:r w:rsidR="00EA4FA6">
        <w:rPr>
          <w:rFonts w:eastAsia="Malgun Gothic"/>
          <w:color w:val="FF0000"/>
          <w:lang w:val="en-US"/>
        </w:rPr>
        <w:t>37</w:t>
      </w:r>
      <w:r w:rsidR="00AE1EF1">
        <w:rPr>
          <w:rFonts w:eastAsia="Malgun Gothic"/>
          <w:color w:val="FF0000"/>
          <w:lang w:val="en-US"/>
        </w:rPr>
        <w:t xml:space="preserve">; </w:t>
      </w:r>
      <w:r w:rsidRPr="00F91AE5">
        <w:rPr>
          <w:rFonts w:eastAsia="Malgun Gothic"/>
          <w:lang w:val="en-US"/>
        </w:rPr>
        <w:t xml:space="preserve">A in ABDC; Q1 in </w:t>
      </w:r>
      <w:r w:rsidR="00AC2CA9">
        <w:rPr>
          <w:rFonts w:eastAsia="Malgun Gothic"/>
          <w:lang w:val="en-US"/>
        </w:rPr>
        <w:t>Scimago</w:t>
      </w:r>
      <w:r w:rsidRPr="00D8504C">
        <w:rPr>
          <w:rFonts w:eastAsia="Malgun Gothic"/>
          <w:lang w:val="en-US"/>
        </w:rPr>
        <w:t xml:space="preserve">). </w:t>
      </w:r>
      <w:r w:rsidRPr="00D8504C">
        <w:rPr>
          <w:rFonts w:eastAsia="Malgun Gothic"/>
          <w:lang w:val="it-IT"/>
        </w:rPr>
        <w:t xml:space="preserve"> </w:t>
      </w:r>
      <w:bookmarkEnd w:id="97"/>
      <w:bookmarkEnd w:id="98"/>
    </w:p>
    <w:p w14:paraId="58772D98" w14:textId="6D97D532" w:rsidR="00796366" w:rsidRDefault="007B3683" w:rsidP="00796366">
      <w:pPr>
        <w:snapToGrid w:val="0"/>
        <w:ind w:left="1440" w:hangingChars="600" w:hanging="1440"/>
        <w:contextualSpacing/>
        <w:rPr>
          <w:bCs/>
          <w:iCs/>
        </w:rPr>
      </w:pPr>
      <w:r>
        <w:rPr>
          <w:bCs/>
          <w:iCs/>
          <w:lang w:val="en-US"/>
        </w:rPr>
        <w:t>99</w:t>
      </w:r>
      <w:r w:rsidR="007D4A81" w:rsidRPr="00867C75">
        <w:rPr>
          <w:bCs/>
          <w:iCs/>
        </w:rPr>
        <w:t xml:space="preserve">. </w:t>
      </w:r>
      <w:r w:rsidR="00A9376A" w:rsidRPr="007D4A81">
        <w:rPr>
          <w:b/>
          <w:iCs/>
        </w:rPr>
        <w:t>Lee, T. J.</w:t>
      </w:r>
      <w:r w:rsidR="00A9376A">
        <w:rPr>
          <w:bCs/>
          <w:iCs/>
        </w:rPr>
        <w:t>, Han, J.-S., &amp; Ko, T.-G.</w:t>
      </w:r>
      <w:r w:rsidR="00A9376A">
        <w:rPr>
          <w:rFonts w:hint="eastAsia"/>
          <w:bCs/>
          <w:iCs/>
        </w:rPr>
        <w:t xml:space="preserve"> </w:t>
      </w:r>
      <w:r w:rsidR="00A9376A">
        <w:rPr>
          <w:bCs/>
          <w:iCs/>
        </w:rPr>
        <w:t>(</w:t>
      </w:r>
      <w:r w:rsidR="007D4A81" w:rsidRPr="00867C75">
        <w:rPr>
          <w:bCs/>
          <w:iCs/>
        </w:rPr>
        <w:t>2020</w:t>
      </w:r>
      <w:r w:rsidR="00A9376A">
        <w:rPr>
          <w:bCs/>
          <w:iCs/>
        </w:rPr>
        <w:t>)</w:t>
      </w:r>
      <w:r w:rsidR="007D4A81" w:rsidRPr="00867C75">
        <w:rPr>
          <w:bCs/>
          <w:iCs/>
        </w:rPr>
        <w:t>.</w:t>
      </w:r>
      <w:r w:rsidR="00A9376A" w:rsidRPr="00A9376A">
        <w:rPr>
          <w:bCs/>
          <w:iCs/>
        </w:rPr>
        <w:t xml:space="preserve"> </w:t>
      </w:r>
      <w:r w:rsidR="00A9376A" w:rsidRPr="003B5AE7">
        <w:rPr>
          <w:bCs/>
          <w:iCs/>
        </w:rPr>
        <w:t>Health-</w:t>
      </w:r>
      <w:r w:rsidR="00A9376A">
        <w:rPr>
          <w:bCs/>
          <w:iCs/>
        </w:rPr>
        <w:t>o</w:t>
      </w:r>
      <w:r w:rsidR="00A9376A" w:rsidRPr="003B5AE7">
        <w:rPr>
          <w:bCs/>
          <w:iCs/>
        </w:rPr>
        <w:t xml:space="preserve">riented </w:t>
      </w:r>
      <w:r w:rsidR="00A9376A">
        <w:rPr>
          <w:bCs/>
          <w:iCs/>
        </w:rPr>
        <w:t>t</w:t>
      </w:r>
      <w:r w:rsidR="00A9376A" w:rsidRPr="003B5AE7">
        <w:rPr>
          <w:bCs/>
          <w:iCs/>
        </w:rPr>
        <w:t xml:space="preserve">ourists </w:t>
      </w:r>
      <w:r w:rsidR="00A9376A">
        <w:rPr>
          <w:rFonts w:hint="eastAsia"/>
          <w:bCs/>
          <w:iCs/>
        </w:rPr>
        <w:t>a</w:t>
      </w:r>
      <w:r w:rsidR="00A9376A">
        <w:rPr>
          <w:bCs/>
          <w:iCs/>
        </w:rPr>
        <w:t>nd s</w:t>
      </w:r>
      <w:r w:rsidR="00A9376A" w:rsidRPr="003B5AE7">
        <w:rPr>
          <w:bCs/>
          <w:iCs/>
        </w:rPr>
        <w:t xml:space="preserve">ustainable </w:t>
      </w:r>
    </w:p>
    <w:p w14:paraId="2BFD2896" w14:textId="77777777" w:rsidR="00796366" w:rsidRDefault="00A9376A" w:rsidP="00796366">
      <w:pPr>
        <w:snapToGrid w:val="0"/>
        <w:ind w:leftChars="300" w:left="1440" w:hangingChars="300" w:hanging="720"/>
        <w:contextualSpacing/>
        <w:rPr>
          <w:bCs/>
          <w:iCs/>
        </w:rPr>
      </w:pPr>
      <w:r>
        <w:rPr>
          <w:bCs/>
          <w:iCs/>
        </w:rPr>
        <w:t>d</w:t>
      </w:r>
      <w:r w:rsidRPr="003B5AE7">
        <w:rPr>
          <w:bCs/>
          <w:iCs/>
        </w:rPr>
        <w:t xml:space="preserve">omestic </w:t>
      </w:r>
      <w:r>
        <w:rPr>
          <w:bCs/>
          <w:iCs/>
        </w:rPr>
        <w:t>t</w:t>
      </w:r>
      <w:r w:rsidRPr="003B5AE7">
        <w:rPr>
          <w:bCs/>
          <w:iCs/>
        </w:rPr>
        <w:t>ourism</w:t>
      </w:r>
      <w:r>
        <w:rPr>
          <w:bCs/>
          <w:iCs/>
        </w:rPr>
        <w:t xml:space="preserve">. </w:t>
      </w:r>
      <w:bookmarkStart w:id="99" w:name="_Hlk40036871"/>
      <w:bookmarkStart w:id="100" w:name="_Hlk75098981"/>
      <w:r w:rsidR="007D4A81">
        <w:rPr>
          <w:bCs/>
          <w:i/>
        </w:rPr>
        <w:t>Sustainability</w:t>
      </w:r>
      <w:bookmarkStart w:id="101" w:name="_Hlk40126674"/>
      <w:bookmarkEnd w:id="99"/>
      <w:r w:rsidR="00C37478">
        <w:rPr>
          <w:bCs/>
          <w:iCs/>
        </w:rPr>
        <w:t xml:space="preserve">, </w:t>
      </w:r>
      <w:r w:rsidR="00C37478" w:rsidRPr="0028029D">
        <w:rPr>
          <w:bCs/>
          <w:i/>
        </w:rPr>
        <w:t>12</w:t>
      </w:r>
      <w:r w:rsidR="00C37478" w:rsidRPr="00C37478">
        <w:rPr>
          <w:bCs/>
          <w:iCs/>
        </w:rPr>
        <w:t>(12), 4988</w:t>
      </w:r>
      <w:r w:rsidR="00C37478">
        <w:rPr>
          <w:bCs/>
          <w:iCs/>
        </w:rPr>
        <w:t xml:space="preserve">. </w:t>
      </w:r>
      <w:r w:rsidR="00C37478">
        <w:rPr>
          <w:rFonts w:hint="eastAsia"/>
          <w:bCs/>
          <w:iCs/>
        </w:rPr>
        <w:t>D</w:t>
      </w:r>
      <w:r w:rsidR="00C37478" w:rsidRPr="00C37478">
        <w:rPr>
          <w:bCs/>
          <w:iCs/>
        </w:rPr>
        <w:t>oi.org/10.3390/su12124988</w:t>
      </w:r>
      <w:r w:rsidR="00C37478">
        <w:rPr>
          <w:bCs/>
          <w:iCs/>
        </w:rPr>
        <w:t>.</w:t>
      </w:r>
      <w:r w:rsidR="00C37478" w:rsidRPr="00C37478">
        <w:rPr>
          <w:bCs/>
          <w:iCs/>
        </w:rPr>
        <w:t xml:space="preserve"> </w:t>
      </w:r>
    </w:p>
    <w:p w14:paraId="2894C9E1" w14:textId="03101AD7" w:rsidR="007D4A81" w:rsidRPr="00796366" w:rsidRDefault="007D4A81" w:rsidP="00796366">
      <w:pPr>
        <w:snapToGrid w:val="0"/>
        <w:ind w:leftChars="300" w:left="1440" w:hangingChars="300" w:hanging="720"/>
        <w:contextualSpacing/>
        <w:rPr>
          <w:bCs/>
          <w:iCs/>
          <w:color w:val="FF0000"/>
        </w:rPr>
      </w:pPr>
      <w:r w:rsidRPr="00867C75">
        <w:rPr>
          <w:bCs/>
          <w:iCs/>
          <w:color w:val="FF0000"/>
        </w:rPr>
        <w:t>(</w:t>
      </w:r>
      <w:r w:rsidR="00B92D7D">
        <w:rPr>
          <w:bCs/>
          <w:iCs/>
          <w:color w:val="FF0000"/>
        </w:rPr>
        <w:t>SSCI-listed</w:t>
      </w:r>
      <w:r w:rsidR="00AE1EF1">
        <w:rPr>
          <w:bCs/>
          <w:iCs/>
          <w:color w:val="FF0000"/>
        </w:rPr>
        <w:t>;</w:t>
      </w:r>
      <w:r w:rsidR="00AE1EF1" w:rsidRPr="00AE1EF1">
        <w:rPr>
          <w:rFonts w:eastAsia="Malgun Gothic"/>
          <w:color w:val="FF0000"/>
          <w:lang w:val="en-US"/>
        </w:rPr>
        <w:t xml:space="preserve"> Impact Factor: </w:t>
      </w:r>
      <w:r w:rsidR="00CA410D">
        <w:rPr>
          <w:rFonts w:eastAsia="Malgun Gothic"/>
          <w:color w:val="FF0000"/>
          <w:lang w:val="en-US"/>
        </w:rPr>
        <w:t>3.</w:t>
      </w:r>
      <w:r w:rsidR="00EA4FA6">
        <w:rPr>
          <w:rFonts w:eastAsia="Malgun Gothic"/>
          <w:color w:val="FF0000"/>
          <w:lang w:val="en-US"/>
        </w:rPr>
        <w:t>889</w:t>
      </w:r>
      <w:r w:rsidR="006475ED">
        <w:rPr>
          <w:rFonts w:eastAsia="Malgun Gothic"/>
          <w:color w:val="FF0000"/>
          <w:lang w:val="en-US"/>
        </w:rPr>
        <w:t>;</w:t>
      </w:r>
      <w:r w:rsidR="006475ED" w:rsidRPr="006475ED">
        <w:rPr>
          <w:bCs/>
          <w:iCs/>
        </w:rPr>
        <w:t xml:space="preserve"> Q1 in Scimago</w:t>
      </w:r>
      <w:r w:rsidRPr="00867C75">
        <w:rPr>
          <w:bCs/>
          <w:iCs/>
          <w:color w:val="FF0000"/>
        </w:rPr>
        <w:t>).</w:t>
      </w:r>
      <w:bookmarkEnd w:id="101"/>
    </w:p>
    <w:bookmarkEnd w:id="100"/>
    <w:p w14:paraId="2A9A2F92" w14:textId="6685BDB5" w:rsidR="00A9376A" w:rsidRDefault="007B3683" w:rsidP="00A9376A">
      <w:pPr>
        <w:ind w:left="840" w:hangingChars="350" w:hanging="840"/>
        <w:contextualSpacing/>
        <w:rPr>
          <w:bCs/>
          <w:iCs/>
        </w:rPr>
      </w:pPr>
      <w:r>
        <w:rPr>
          <w:bCs/>
          <w:iCs/>
        </w:rPr>
        <w:t>98</w:t>
      </w:r>
      <w:r w:rsidR="007D4A81" w:rsidRPr="00561E35">
        <w:rPr>
          <w:bCs/>
          <w:iCs/>
        </w:rPr>
        <w:t xml:space="preserve">. </w:t>
      </w:r>
      <w:r w:rsidR="00A9376A" w:rsidRPr="004808C2">
        <w:rPr>
          <w:b/>
          <w:iCs/>
        </w:rPr>
        <w:t>Lee, T. J.</w:t>
      </w:r>
      <w:r w:rsidR="00A9376A">
        <w:rPr>
          <w:bCs/>
          <w:iCs/>
        </w:rPr>
        <w:t xml:space="preserve">, </w:t>
      </w:r>
      <w:r w:rsidR="00A9376A" w:rsidRPr="00561E35">
        <w:rPr>
          <w:bCs/>
          <w:iCs/>
        </w:rPr>
        <w:t>Lim, H.</w:t>
      </w:r>
      <w:r w:rsidR="00A9376A">
        <w:rPr>
          <w:bCs/>
          <w:iCs/>
        </w:rPr>
        <w:t xml:space="preserve">, &amp; </w:t>
      </w:r>
      <w:r w:rsidR="00A9376A">
        <w:rPr>
          <w:rFonts w:hint="eastAsia"/>
          <w:bCs/>
          <w:iCs/>
        </w:rPr>
        <w:t>K</w:t>
      </w:r>
      <w:r w:rsidR="00A9376A">
        <w:rPr>
          <w:bCs/>
          <w:iCs/>
        </w:rPr>
        <w:t>im, D.</w:t>
      </w:r>
      <w:r w:rsidR="00A9376A" w:rsidRPr="00561E35">
        <w:rPr>
          <w:bCs/>
          <w:iCs/>
        </w:rPr>
        <w:t xml:space="preserve"> </w:t>
      </w:r>
      <w:r w:rsidR="00A9376A">
        <w:rPr>
          <w:bCs/>
          <w:iCs/>
        </w:rPr>
        <w:t>(</w:t>
      </w:r>
      <w:r w:rsidR="007D4A81" w:rsidRPr="00561E35">
        <w:rPr>
          <w:bCs/>
          <w:iCs/>
        </w:rPr>
        <w:t>20</w:t>
      </w:r>
      <w:r w:rsidR="00A9376A">
        <w:rPr>
          <w:bCs/>
          <w:iCs/>
        </w:rPr>
        <w:t xml:space="preserve">20). </w:t>
      </w:r>
      <w:r w:rsidR="00A9376A" w:rsidRPr="00561E35">
        <w:rPr>
          <w:bCs/>
          <w:iCs/>
        </w:rPr>
        <w:t xml:space="preserve">Relationships between the motivation of medical </w:t>
      </w:r>
    </w:p>
    <w:p w14:paraId="74CE6B34" w14:textId="77777777" w:rsidR="00A9376A" w:rsidRDefault="00A9376A" w:rsidP="00A9376A">
      <w:pPr>
        <w:ind w:leftChars="300" w:left="840" w:hangingChars="50" w:hanging="120"/>
        <w:contextualSpacing/>
        <w:rPr>
          <w:bCs/>
          <w:i/>
        </w:rPr>
      </w:pPr>
      <w:r w:rsidRPr="00561E35">
        <w:rPr>
          <w:bCs/>
          <w:iCs/>
        </w:rPr>
        <w:t xml:space="preserve">tourists and the quality of medical services. </w:t>
      </w:r>
      <w:r w:rsidR="007D4A81" w:rsidRPr="00561E35">
        <w:rPr>
          <w:bCs/>
          <w:i/>
        </w:rPr>
        <w:t xml:space="preserve">International Journal of Tourism </w:t>
      </w:r>
    </w:p>
    <w:p w14:paraId="7F7E6673" w14:textId="77777777" w:rsidR="00887203" w:rsidRDefault="007D4A81" w:rsidP="00A9376A">
      <w:pPr>
        <w:ind w:leftChars="300" w:left="840" w:hangingChars="50" w:hanging="120"/>
        <w:contextualSpacing/>
        <w:rPr>
          <w:bCs/>
          <w:iCs/>
        </w:rPr>
      </w:pPr>
      <w:r w:rsidRPr="00561E35">
        <w:rPr>
          <w:bCs/>
          <w:i/>
        </w:rPr>
        <w:t>Research</w:t>
      </w:r>
      <w:r w:rsidR="00887203">
        <w:rPr>
          <w:bCs/>
          <w:iCs/>
        </w:rPr>
        <w:t>,</w:t>
      </w:r>
      <w:r w:rsidRPr="00561E35">
        <w:rPr>
          <w:bCs/>
          <w:iCs/>
        </w:rPr>
        <w:t xml:space="preserve"> </w:t>
      </w:r>
      <w:r w:rsidR="00887203" w:rsidRPr="0028029D">
        <w:rPr>
          <w:bCs/>
          <w:i/>
        </w:rPr>
        <w:t>22</w:t>
      </w:r>
      <w:r w:rsidR="00887203">
        <w:rPr>
          <w:bCs/>
          <w:iCs/>
        </w:rPr>
        <w:t xml:space="preserve">(6), 693-710. </w:t>
      </w:r>
      <w:r w:rsidR="004F49AA">
        <w:rPr>
          <w:bCs/>
          <w:iCs/>
        </w:rPr>
        <w:t>D</w:t>
      </w:r>
      <w:r w:rsidR="004F49AA" w:rsidRPr="004F49AA">
        <w:rPr>
          <w:bCs/>
          <w:iCs/>
        </w:rPr>
        <w:t xml:space="preserve">oi.org/10.1002/jtr.2366 </w:t>
      </w:r>
    </w:p>
    <w:p w14:paraId="6102B57D" w14:textId="559D1205" w:rsidR="007D4A81" w:rsidRDefault="007D4A81" w:rsidP="00A9376A">
      <w:pPr>
        <w:ind w:leftChars="300" w:left="840" w:hangingChars="50" w:hanging="120"/>
        <w:contextualSpacing/>
        <w:rPr>
          <w:bCs/>
          <w:iCs/>
        </w:rPr>
      </w:pPr>
      <w:r w:rsidRPr="00561E35">
        <w:rPr>
          <w:bCs/>
          <w:iCs/>
          <w:color w:val="FF0000"/>
        </w:rPr>
        <w:t>(</w:t>
      </w:r>
      <w:r w:rsidR="00F91AE5">
        <w:rPr>
          <w:bCs/>
          <w:iCs/>
          <w:color w:val="FF0000"/>
        </w:rPr>
        <w:t>SSCI-listed;</w:t>
      </w:r>
      <w:r w:rsidR="00F91AE5" w:rsidRPr="00561E35">
        <w:rPr>
          <w:bCs/>
          <w:iCs/>
          <w:color w:val="FF0000"/>
        </w:rPr>
        <w:t xml:space="preserve"> </w:t>
      </w:r>
      <w:r w:rsidR="00AE1EF1" w:rsidRPr="00AE1EF1">
        <w:rPr>
          <w:rFonts w:eastAsia="Malgun Gothic"/>
          <w:color w:val="FF0000"/>
          <w:lang w:val="en-US"/>
        </w:rPr>
        <w:t xml:space="preserve">Impact Factor: </w:t>
      </w:r>
      <w:r w:rsidR="00EA4FA6">
        <w:rPr>
          <w:rFonts w:eastAsia="Malgun Gothic"/>
          <w:color w:val="FF0000"/>
          <w:lang w:val="en-US"/>
        </w:rPr>
        <w:t>4</w:t>
      </w:r>
      <w:r w:rsidR="00CA410D">
        <w:rPr>
          <w:rFonts w:eastAsia="Malgun Gothic"/>
          <w:color w:val="FF0000"/>
          <w:lang w:val="en-US"/>
        </w:rPr>
        <w:t>.</w:t>
      </w:r>
      <w:r w:rsidR="00EA4FA6">
        <w:rPr>
          <w:rFonts w:eastAsia="Malgun Gothic"/>
          <w:color w:val="FF0000"/>
          <w:lang w:val="en-US"/>
        </w:rPr>
        <w:t>737</w:t>
      </w:r>
      <w:r w:rsidR="00AE1EF1">
        <w:rPr>
          <w:rFonts w:eastAsia="Malgun Gothic"/>
          <w:color w:val="FF0000"/>
          <w:lang w:val="en-US"/>
        </w:rPr>
        <w:t xml:space="preserve">; </w:t>
      </w:r>
      <w:r w:rsidRPr="00F91AE5">
        <w:rPr>
          <w:bCs/>
          <w:iCs/>
        </w:rPr>
        <w:t xml:space="preserve">A in ABDC; Q1 in </w:t>
      </w:r>
      <w:r w:rsidR="00AC2CA9">
        <w:rPr>
          <w:bCs/>
          <w:iCs/>
        </w:rPr>
        <w:t>Scimago</w:t>
      </w:r>
      <w:r w:rsidRPr="00D8504C">
        <w:rPr>
          <w:bCs/>
          <w:iCs/>
        </w:rPr>
        <w:t>).</w:t>
      </w:r>
    </w:p>
    <w:p w14:paraId="75924654" w14:textId="05910423" w:rsidR="00A9376A" w:rsidRDefault="007B3683" w:rsidP="00A9376A">
      <w:pPr>
        <w:snapToGrid w:val="0"/>
        <w:ind w:left="840" w:hangingChars="350" w:hanging="840"/>
        <w:contextualSpacing/>
        <w:rPr>
          <w:bCs/>
          <w:iCs/>
        </w:rPr>
      </w:pPr>
      <w:r>
        <w:rPr>
          <w:bCs/>
          <w:iCs/>
        </w:rPr>
        <w:t>9</w:t>
      </w:r>
      <w:r w:rsidR="007B559D">
        <w:rPr>
          <w:bCs/>
          <w:iCs/>
        </w:rPr>
        <w:t>7</w:t>
      </w:r>
      <w:r w:rsidR="007D4A81" w:rsidRPr="00CA78A0">
        <w:rPr>
          <w:bCs/>
          <w:iCs/>
        </w:rPr>
        <w:t xml:space="preserve">. </w:t>
      </w:r>
      <w:r w:rsidR="00A9376A" w:rsidRPr="00CA78A0">
        <w:rPr>
          <w:bCs/>
          <w:iCs/>
        </w:rPr>
        <w:t xml:space="preserve">Zhang, Y., Xiong, Y., </w:t>
      </w:r>
      <w:r w:rsidR="00A9376A" w:rsidRPr="00491F0C">
        <w:rPr>
          <w:b/>
          <w:iCs/>
        </w:rPr>
        <w:t>Lee, T. J.</w:t>
      </w:r>
      <w:r w:rsidR="00A9376A" w:rsidRPr="00CA78A0">
        <w:rPr>
          <w:bCs/>
          <w:iCs/>
        </w:rPr>
        <w:t xml:space="preserve">, </w:t>
      </w:r>
      <w:r w:rsidR="00A9376A">
        <w:rPr>
          <w:rFonts w:hint="eastAsia"/>
          <w:bCs/>
          <w:iCs/>
        </w:rPr>
        <w:t>Y</w:t>
      </w:r>
      <w:r w:rsidR="00A9376A">
        <w:rPr>
          <w:bCs/>
          <w:iCs/>
        </w:rPr>
        <w:t xml:space="preserve">e, </w:t>
      </w:r>
      <w:r w:rsidR="00A9376A" w:rsidRPr="00CA78A0">
        <w:rPr>
          <w:bCs/>
          <w:iCs/>
        </w:rPr>
        <w:t>M</w:t>
      </w:r>
      <w:r w:rsidR="00A9376A">
        <w:rPr>
          <w:bCs/>
          <w:iCs/>
        </w:rPr>
        <w:t xml:space="preserve">., </w:t>
      </w:r>
      <w:r w:rsidR="00A9376A" w:rsidRPr="00CA78A0">
        <w:rPr>
          <w:bCs/>
          <w:iCs/>
        </w:rPr>
        <w:t>&amp; Nunkoo, R.</w:t>
      </w:r>
      <w:r w:rsidR="00A9376A">
        <w:rPr>
          <w:rFonts w:hint="eastAsia"/>
          <w:bCs/>
          <w:iCs/>
        </w:rPr>
        <w:t xml:space="preserve"> </w:t>
      </w:r>
      <w:r w:rsidR="00A9376A">
        <w:rPr>
          <w:bCs/>
          <w:iCs/>
        </w:rPr>
        <w:t>(</w:t>
      </w:r>
      <w:r w:rsidR="007D4A81" w:rsidRPr="00CA78A0">
        <w:rPr>
          <w:bCs/>
          <w:iCs/>
        </w:rPr>
        <w:t>20</w:t>
      </w:r>
      <w:r w:rsidR="00A9376A">
        <w:rPr>
          <w:bCs/>
          <w:iCs/>
        </w:rPr>
        <w:t>2</w:t>
      </w:r>
      <w:r w:rsidR="00934F52">
        <w:rPr>
          <w:bCs/>
          <w:iCs/>
        </w:rPr>
        <w:t>1</w:t>
      </w:r>
      <w:r w:rsidR="00A9376A">
        <w:rPr>
          <w:bCs/>
          <w:iCs/>
        </w:rPr>
        <w:t xml:space="preserve">). </w:t>
      </w:r>
      <w:r w:rsidR="00A9376A" w:rsidRPr="00CA78A0">
        <w:rPr>
          <w:bCs/>
          <w:iCs/>
        </w:rPr>
        <w:t xml:space="preserve">Socio-cultural </w:t>
      </w:r>
    </w:p>
    <w:p w14:paraId="728BDA72" w14:textId="2DF39B1C" w:rsidR="00A9376A" w:rsidRPr="00CA78A0" w:rsidRDefault="00A9376A" w:rsidP="00A9376A">
      <w:pPr>
        <w:snapToGrid w:val="0"/>
        <w:ind w:leftChars="300" w:left="840" w:hangingChars="50" w:hanging="120"/>
        <w:contextualSpacing/>
        <w:rPr>
          <w:bCs/>
          <w:iCs/>
        </w:rPr>
      </w:pPr>
      <w:r w:rsidRPr="00CA78A0">
        <w:rPr>
          <w:bCs/>
          <w:iCs/>
        </w:rPr>
        <w:t>sustainability and the formation of social capital from</w:t>
      </w:r>
      <w:r>
        <w:rPr>
          <w:rFonts w:hint="eastAsia"/>
          <w:bCs/>
          <w:iCs/>
        </w:rPr>
        <w:t xml:space="preserve"> </w:t>
      </w:r>
      <w:r w:rsidRPr="00CA78A0">
        <w:rPr>
          <w:bCs/>
          <w:iCs/>
        </w:rPr>
        <w:t xml:space="preserve">community-based tourism.   </w:t>
      </w:r>
    </w:p>
    <w:p w14:paraId="4871EEA6" w14:textId="78ECFD04" w:rsidR="003635A4" w:rsidRDefault="007D4A81" w:rsidP="00726228">
      <w:pPr>
        <w:snapToGrid w:val="0"/>
        <w:ind w:leftChars="300" w:left="720"/>
        <w:contextualSpacing/>
        <w:rPr>
          <w:bCs/>
          <w:iCs/>
        </w:rPr>
      </w:pPr>
      <w:bookmarkStart w:id="102" w:name="_Hlk75098631"/>
      <w:r w:rsidRPr="00CA78A0">
        <w:rPr>
          <w:bCs/>
          <w:i/>
        </w:rPr>
        <w:t>Journal of Travel Research</w:t>
      </w:r>
      <w:r w:rsidR="00934F52">
        <w:rPr>
          <w:bCs/>
          <w:iCs/>
        </w:rPr>
        <w:t xml:space="preserve">, </w:t>
      </w:r>
      <w:r w:rsidR="00934F52" w:rsidRPr="0028029D">
        <w:rPr>
          <w:bCs/>
          <w:i/>
        </w:rPr>
        <w:t>60</w:t>
      </w:r>
      <w:r w:rsidR="00934F52">
        <w:rPr>
          <w:bCs/>
          <w:iCs/>
        </w:rPr>
        <w:t>(3), 656-669.</w:t>
      </w:r>
      <w:r>
        <w:rPr>
          <w:rFonts w:hint="eastAsia"/>
          <w:bCs/>
          <w:iCs/>
        </w:rPr>
        <w:t xml:space="preserve"> </w:t>
      </w:r>
      <w:r w:rsidR="00726228">
        <w:rPr>
          <w:bCs/>
          <w:iCs/>
        </w:rPr>
        <w:t>D</w:t>
      </w:r>
      <w:r w:rsidR="00726228" w:rsidRPr="00726228">
        <w:rPr>
          <w:bCs/>
          <w:iCs/>
        </w:rPr>
        <w:t xml:space="preserve">oi.org/10.1177/0047287520933673 </w:t>
      </w:r>
    </w:p>
    <w:p w14:paraId="07ED810D" w14:textId="06A22013" w:rsidR="00E92AD4" w:rsidRPr="00A9376A" w:rsidRDefault="007D4A81" w:rsidP="00726228">
      <w:pPr>
        <w:snapToGrid w:val="0"/>
        <w:ind w:leftChars="300" w:left="720"/>
        <w:contextualSpacing/>
        <w:rPr>
          <w:bCs/>
          <w:iCs/>
        </w:rPr>
      </w:pPr>
      <w:r w:rsidRPr="00CA78A0">
        <w:rPr>
          <w:bCs/>
          <w:iCs/>
          <w:color w:val="FF0000"/>
        </w:rPr>
        <w:t>(</w:t>
      </w:r>
      <w:r w:rsidR="00F91AE5">
        <w:rPr>
          <w:bCs/>
          <w:iCs/>
          <w:color w:val="FF0000"/>
        </w:rPr>
        <w:t>SSCI-listed;</w:t>
      </w:r>
      <w:r w:rsidR="00F91AE5" w:rsidRPr="00CA78A0">
        <w:rPr>
          <w:bCs/>
          <w:iCs/>
          <w:color w:val="FF0000"/>
        </w:rPr>
        <w:t xml:space="preserve"> </w:t>
      </w:r>
      <w:r w:rsidR="00AE1EF1" w:rsidRPr="00AE1EF1">
        <w:rPr>
          <w:rFonts w:eastAsia="Malgun Gothic"/>
          <w:color w:val="FF0000"/>
          <w:lang w:val="en-US"/>
        </w:rPr>
        <w:t xml:space="preserve">Impact Factor: </w:t>
      </w:r>
      <w:r w:rsidR="00EA4FA6">
        <w:rPr>
          <w:rFonts w:eastAsia="Malgun Gothic"/>
          <w:color w:val="FF0000"/>
          <w:lang w:val="en-US"/>
        </w:rPr>
        <w:t>8</w:t>
      </w:r>
      <w:r w:rsidR="00CA410D">
        <w:rPr>
          <w:rFonts w:eastAsia="Malgun Gothic"/>
          <w:color w:val="FF0000"/>
          <w:lang w:val="en-US"/>
        </w:rPr>
        <w:t>.9</w:t>
      </w:r>
      <w:r w:rsidR="00EA4FA6">
        <w:rPr>
          <w:rFonts w:eastAsia="Malgun Gothic"/>
          <w:color w:val="FF0000"/>
          <w:lang w:val="en-US"/>
        </w:rPr>
        <w:t>33</w:t>
      </w:r>
      <w:r w:rsidR="00AE1EF1">
        <w:rPr>
          <w:rFonts w:eastAsia="Malgun Gothic"/>
          <w:color w:val="FF0000"/>
          <w:lang w:val="en-US"/>
        </w:rPr>
        <w:t xml:space="preserve">; </w:t>
      </w:r>
      <w:r w:rsidRPr="00F91AE5">
        <w:rPr>
          <w:bCs/>
          <w:iCs/>
        </w:rPr>
        <w:t xml:space="preserve">A* in ABDC; Q1 in </w:t>
      </w:r>
      <w:r w:rsidR="00AC2CA9">
        <w:rPr>
          <w:bCs/>
          <w:iCs/>
        </w:rPr>
        <w:t>Scimago</w:t>
      </w:r>
      <w:r w:rsidRPr="00D8504C">
        <w:rPr>
          <w:bCs/>
          <w:iCs/>
        </w:rPr>
        <w:t xml:space="preserve">).  </w:t>
      </w:r>
    </w:p>
    <w:bookmarkEnd w:id="102"/>
    <w:p w14:paraId="1C4144AA" w14:textId="3A634130" w:rsidR="00E92AD4" w:rsidRPr="00B54B0F" w:rsidRDefault="007B3683" w:rsidP="00B54B0F">
      <w:pPr>
        <w:snapToGrid w:val="0"/>
        <w:ind w:left="720" w:hangingChars="300" w:hanging="720"/>
        <w:contextualSpacing/>
        <w:rPr>
          <w:rFonts w:eastAsia="Malgun Gothic"/>
          <w:i/>
          <w:iCs/>
          <w:lang w:val="it-IT"/>
        </w:rPr>
      </w:pPr>
      <w:r>
        <w:rPr>
          <w:rFonts w:eastAsia="Malgun Gothic"/>
        </w:rPr>
        <w:t>96</w:t>
      </w:r>
      <w:r w:rsidR="00E92AD4" w:rsidRPr="002040FD">
        <w:rPr>
          <w:rFonts w:eastAsia="Malgun Gothic"/>
          <w:lang w:val="it-IT"/>
        </w:rPr>
        <w:t xml:space="preserve">. </w:t>
      </w:r>
      <w:r w:rsidR="00E92AD4" w:rsidRPr="00E92AD4">
        <w:rPr>
          <w:rFonts w:eastAsia="Malgun Gothic"/>
          <w:lang w:val="it-IT"/>
        </w:rPr>
        <w:t xml:space="preserve">Park, K., Park, S., &amp; </w:t>
      </w:r>
      <w:r w:rsidR="00E92AD4" w:rsidRPr="00E92AD4">
        <w:rPr>
          <w:rFonts w:eastAsia="Malgun Gothic"/>
          <w:b/>
          <w:bCs/>
          <w:lang w:val="it-IT"/>
        </w:rPr>
        <w:t>Lee, T. J.</w:t>
      </w:r>
      <w:r w:rsidR="00B54B0F">
        <w:rPr>
          <w:rFonts w:eastAsia="Malgun Gothic"/>
          <w:lang w:val="it-IT"/>
        </w:rPr>
        <w:t xml:space="preserve"> (20</w:t>
      </w:r>
      <w:r w:rsidR="00E92AD4" w:rsidRPr="002040FD">
        <w:rPr>
          <w:rFonts w:eastAsia="Malgun Gothic"/>
          <w:lang w:val="it-IT"/>
        </w:rPr>
        <w:t>20</w:t>
      </w:r>
      <w:r w:rsidR="00B54B0F">
        <w:rPr>
          <w:rFonts w:eastAsia="Malgun Gothic"/>
          <w:lang w:val="it-IT"/>
        </w:rPr>
        <w:t xml:space="preserve">). </w:t>
      </w:r>
      <w:r w:rsidR="00B54B0F" w:rsidRPr="002040FD">
        <w:rPr>
          <w:rFonts w:eastAsia="Malgun Gothic"/>
          <w:lang w:val="it-IT"/>
        </w:rPr>
        <w:t>Analysis of a spatial network from the perspective of actor-network</w:t>
      </w:r>
      <w:r w:rsidR="00B54B0F">
        <w:rPr>
          <w:rFonts w:eastAsia="Malgun Gothic" w:hint="eastAsia"/>
          <w:lang w:val="it-IT"/>
        </w:rPr>
        <w:t xml:space="preserve"> </w:t>
      </w:r>
      <w:r w:rsidR="00B54B0F" w:rsidRPr="002040FD">
        <w:rPr>
          <w:rFonts w:eastAsia="Malgun Gothic"/>
          <w:lang w:val="it-IT"/>
        </w:rPr>
        <w:t xml:space="preserve">theory. </w:t>
      </w:r>
      <w:r w:rsidR="00E92AD4" w:rsidRPr="00B9530C">
        <w:rPr>
          <w:rFonts w:eastAsia="Malgun Gothic"/>
          <w:i/>
          <w:iCs/>
          <w:lang w:val="it-IT"/>
        </w:rPr>
        <w:t>I</w:t>
      </w:r>
      <w:r w:rsidR="00E92AD4" w:rsidRPr="00B9530C">
        <w:rPr>
          <w:rFonts w:eastAsia="Malgun Gothic" w:hint="eastAsia"/>
          <w:i/>
          <w:iCs/>
          <w:lang w:val="it-IT"/>
        </w:rPr>
        <w:t>n</w:t>
      </w:r>
      <w:r w:rsidR="00E92AD4" w:rsidRPr="00B9530C">
        <w:rPr>
          <w:rFonts w:eastAsia="Malgun Gothic"/>
          <w:i/>
          <w:iCs/>
          <w:lang w:val="it-IT"/>
        </w:rPr>
        <w:t>t</w:t>
      </w:r>
      <w:r w:rsidR="00E92AD4">
        <w:rPr>
          <w:rFonts w:eastAsia="Malgun Gothic"/>
          <w:i/>
          <w:iCs/>
          <w:lang w:val="it-IT"/>
        </w:rPr>
        <w:t xml:space="preserve">ernational </w:t>
      </w:r>
      <w:r w:rsidR="00E92AD4" w:rsidRPr="00B9530C">
        <w:rPr>
          <w:rFonts w:eastAsia="Malgun Gothic"/>
          <w:i/>
          <w:iCs/>
          <w:lang w:val="it-IT"/>
        </w:rPr>
        <w:t>Journal of Tourism Research</w:t>
      </w:r>
      <w:r w:rsidR="003635A4">
        <w:rPr>
          <w:rFonts w:eastAsia="Malgun Gothic"/>
          <w:lang w:val="it-IT"/>
        </w:rPr>
        <w:t xml:space="preserve">, </w:t>
      </w:r>
      <w:r w:rsidR="003635A4" w:rsidRPr="0028029D">
        <w:rPr>
          <w:rFonts w:eastAsia="Malgun Gothic"/>
          <w:i/>
          <w:iCs/>
          <w:lang w:val="it-IT"/>
        </w:rPr>
        <w:t>22</w:t>
      </w:r>
      <w:r w:rsidR="003635A4">
        <w:rPr>
          <w:rFonts w:eastAsia="Malgun Gothic"/>
          <w:lang w:val="it-IT"/>
        </w:rPr>
        <w:t xml:space="preserve">(5), </w:t>
      </w:r>
      <w:r w:rsidR="003635A4" w:rsidRPr="003635A4">
        <w:rPr>
          <w:rFonts w:eastAsia="Malgun Gothic"/>
          <w:lang w:val="it-IT"/>
        </w:rPr>
        <w:t>653-665</w:t>
      </w:r>
      <w:r w:rsidR="003635A4">
        <w:rPr>
          <w:rFonts w:eastAsia="Malgun Gothic"/>
          <w:lang w:val="it-IT"/>
        </w:rPr>
        <w:t>.</w:t>
      </w:r>
    </w:p>
    <w:p w14:paraId="58255B33" w14:textId="77777777" w:rsidR="00B54E42" w:rsidRDefault="00E92AD4" w:rsidP="00B54B0F">
      <w:pPr>
        <w:snapToGrid w:val="0"/>
        <w:ind w:left="1680" w:hangingChars="700" w:hanging="1680"/>
        <w:contextualSpacing/>
        <w:rPr>
          <w:rFonts w:eastAsia="Malgun Gothic"/>
          <w:lang w:val="it-IT"/>
        </w:rPr>
      </w:pPr>
      <w:r>
        <w:rPr>
          <w:rFonts w:eastAsia="Malgun Gothic"/>
          <w:lang w:val="it-IT"/>
        </w:rPr>
        <w:t xml:space="preserve">            </w:t>
      </w:r>
      <w:r w:rsidR="003A556C">
        <w:rPr>
          <w:rFonts w:eastAsia="Malgun Gothic"/>
          <w:lang w:val="it-IT"/>
        </w:rPr>
        <w:t>D</w:t>
      </w:r>
      <w:r w:rsidR="003A556C" w:rsidRPr="003A556C">
        <w:rPr>
          <w:rFonts w:eastAsia="Malgun Gothic"/>
          <w:lang w:val="it-IT"/>
        </w:rPr>
        <w:t xml:space="preserve">oi.org/10.1002/jtr.2363 </w:t>
      </w:r>
    </w:p>
    <w:p w14:paraId="73081045" w14:textId="7C17E640" w:rsidR="00E92AD4" w:rsidRPr="00B54E42" w:rsidRDefault="00E92AD4" w:rsidP="00B54E42">
      <w:pPr>
        <w:snapToGrid w:val="0"/>
        <w:ind w:leftChars="300" w:left="1680" w:hangingChars="400" w:hanging="960"/>
        <w:contextualSpacing/>
        <w:rPr>
          <w:rFonts w:eastAsia="Malgun Gothic"/>
          <w:lang w:val="en-US"/>
        </w:rPr>
      </w:pPr>
      <w:r w:rsidRPr="002040FD">
        <w:rPr>
          <w:rFonts w:eastAsia="Malgun Gothic"/>
          <w:color w:val="FF0000"/>
          <w:lang w:val="en-US"/>
        </w:rPr>
        <w:t>(</w:t>
      </w:r>
      <w:r w:rsidR="00F91AE5">
        <w:rPr>
          <w:rFonts w:eastAsia="Malgun Gothic"/>
          <w:color w:val="FF0000"/>
          <w:lang w:val="en-US"/>
        </w:rPr>
        <w:t xml:space="preserve">SSCI-listed; </w:t>
      </w:r>
      <w:r w:rsidR="00AE1EF1" w:rsidRPr="00AE1EF1">
        <w:rPr>
          <w:rFonts w:eastAsia="Malgun Gothic"/>
          <w:color w:val="FF0000"/>
          <w:lang w:val="en-US"/>
        </w:rPr>
        <w:t xml:space="preserve">Impact Factor: </w:t>
      </w:r>
      <w:r w:rsidR="00EA4FA6">
        <w:rPr>
          <w:rFonts w:eastAsia="Malgun Gothic"/>
          <w:color w:val="FF0000"/>
          <w:lang w:val="en-US"/>
        </w:rPr>
        <w:t>4</w:t>
      </w:r>
      <w:r w:rsidR="00CA410D">
        <w:rPr>
          <w:rFonts w:eastAsia="Malgun Gothic"/>
          <w:color w:val="FF0000"/>
          <w:lang w:val="en-US"/>
        </w:rPr>
        <w:t>.7</w:t>
      </w:r>
      <w:r w:rsidR="00EA4FA6">
        <w:rPr>
          <w:rFonts w:eastAsia="Malgun Gothic"/>
          <w:color w:val="FF0000"/>
          <w:lang w:val="en-US"/>
        </w:rPr>
        <w:t>37</w:t>
      </w:r>
      <w:r w:rsidR="00AE1EF1">
        <w:rPr>
          <w:rFonts w:eastAsia="Malgun Gothic"/>
          <w:color w:val="FF0000"/>
          <w:lang w:val="en-US"/>
        </w:rPr>
        <w:t xml:space="preserve">; </w:t>
      </w:r>
      <w:r w:rsidRPr="00F91AE5">
        <w:rPr>
          <w:rFonts w:eastAsia="Malgun Gothic"/>
          <w:lang w:val="en-US"/>
        </w:rPr>
        <w:t xml:space="preserve">A in ABDC; Q1 in </w:t>
      </w:r>
      <w:r w:rsidR="00AC2CA9">
        <w:rPr>
          <w:rFonts w:eastAsia="Malgun Gothic"/>
          <w:lang w:val="en-US"/>
        </w:rPr>
        <w:t>Scimago</w:t>
      </w:r>
      <w:r w:rsidRPr="00D8504C">
        <w:rPr>
          <w:rFonts w:eastAsia="Malgun Gothic"/>
          <w:lang w:val="en-US"/>
        </w:rPr>
        <w:t>).</w:t>
      </w:r>
      <w:r w:rsidRPr="00D8504C">
        <w:rPr>
          <w:rFonts w:eastAsia="Malgun Gothic"/>
          <w:lang w:val="it-IT"/>
        </w:rPr>
        <w:t xml:space="preserve">                                        </w:t>
      </w:r>
    </w:p>
    <w:p w14:paraId="0AF4E1B1" w14:textId="747F57FA" w:rsidR="00DC74CC" w:rsidRPr="000300A0" w:rsidRDefault="007B3683" w:rsidP="000300A0">
      <w:pPr>
        <w:snapToGrid w:val="0"/>
        <w:ind w:left="720" w:hangingChars="300" w:hanging="720"/>
        <w:contextualSpacing/>
        <w:rPr>
          <w:rFonts w:eastAsia="Malgun Gothic"/>
          <w:lang w:val="it-IT"/>
        </w:rPr>
      </w:pPr>
      <w:r>
        <w:rPr>
          <w:rFonts w:eastAsia="Malgun Gothic"/>
          <w:bCs/>
          <w:lang w:val="en-US"/>
        </w:rPr>
        <w:lastRenderedPageBreak/>
        <w:t>95</w:t>
      </w:r>
      <w:r w:rsidR="00E92AD4" w:rsidRPr="002040FD">
        <w:rPr>
          <w:rFonts w:eastAsia="Malgun Gothic"/>
          <w:bCs/>
          <w:lang w:val="it-IT"/>
        </w:rPr>
        <w:t xml:space="preserve">. </w:t>
      </w:r>
      <w:bookmarkStart w:id="103" w:name="_Hlk27839598"/>
      <w:r w:rsidR="00B54B0F" w:rsidRPr="002040FD">
        <w:rPr>
          <w:rFonts w:eastAsia="Malgun Gothic"/>
          <w:bCs/>
          <w:lang w:val="it-IT"/>
        </w:rPr>
        <w:t xml:space="preserve">Jimura, T., &amp; </w:t>
      </w:r>
      <w:r w:rsidR="00B54B0F" w:rsidRPr="00C908F6">
        <w:rPr>
          <w:rFonts w:eastAsia="Malgun Gothic"/>
          <w:b/>
          <w:bCs/>
          <w:lang w:val="it-IT"/>
        </w:rPr>
        <w:t>Lee, T. J.</w:t>
      </w:r>
      <w:r w:rsidR="00B54B0F">
        <w:rPr>
          <w:rFonts w:eastAsia="Malgun Gothic"/>
          <w:b/>
          <w:bCs/>
          <w:lang w:val="it-IT"/>
        </w:rPr>
        <w:t xml:space="preserve"> </w:t>
      </w:r>
      <w:r w:rsidR="00B54B0F" w:rsidRPr="00B54B0F">
        <w:rPr>
          <w:rFonts w:eastAsia="Malgun Gothic"/>
          <w:lang w:val="it-IT"/>
        </w:rPr>
        <w:t>(</w:t>
      </w:r>
      <w:r w:rsidR="00E92AD4" w:rsidRPr="002040FD">
        <w:rPr>
          <w:rFonts w:eastAsia="Malgun Gothic"/>
          <w:bCs/>
          <w:lang w:val="it-IT"/>
        </w:rPr>
        <w:t>20</w:t>
      </w:r>
      <w:r w:rsidR="00B54B0F">
        <w:rPr>
          <w:rFonts w:eastAsia="Malgun Gothic"/>
          <w:bCs/>
          <w:lang w:val="it-IT"/>
        </w:rPr>
        <w:t xml:space="preserve">20). </w:t>
      </w:r>
      <w:bookmarkEnd w:id="103"/>
      <w:r w:rsidR="00B54B0F" w:rsidRPr="002040FD">
        <w:rPr>
          <w:rFonts w:eastAsia="Malgun Gothic"/>
          <w:bCs/>
          <w:lang w:val="it-IT"/>
        </w:rPr>
        <w:t>The impacts of photographs on online marketing for tourism: The case of</w:t>
      </w:r>
      <w:r w:rsidR="00B54B0F">
        <w:rPr>
          <w:rFonts w:eastAsia="Malgun Gothic" w:hint="eastAsia"/>
          <w:i/>
          <w:lang w:val="it-IT"/>
        </w:rPr>
        <w:t xml:space="preserve"> </w:t>
      </w:r>
      <w:r w:rsidR="00B54B0F" w:rsidRPr="002040FD">
        <w:rPr>
          <w:rFonts w:eastAsia="Malgun Gothic"/>
          <w:bCs/>
          <w:lang w:val="it-IT"/>
        </w:rPr>
        <w:t>Japanese-style inns.</w:t>
      </w:r>
      <w:r w:rsidR="00B54B0F">
        <w:rPr>
          <w:rFonts w:eastAsia="Malgun Gothic" w:hint="eastAsia"/>
          <w:i/>
          <w:lang w:val="it-IT"/>
        </w:rPr>
        <w:t xml:space="preserve"> </w:t>
      </w:r>
      <w:r w:rsidR="00E92AD4" w:rsidRPr="00C908F6">
        <w:rPr>
          <w:rFonts w:eastAsia="Malgun Gothic"/>
          <w:i/>
          <w:lang w:val="it-IT"/>
        </w:rPr>
        <w:t>J</w:t>
      </w:r>
      <w:r w:rsidR="00E92AD4">
        <w:rPr>
          <w:rFonts w:eastAsia="Malgun Gothic"/>
          <w:i/>
          <w:lang w:val="it-IT"/>
        </w:rPr>
        <w:t xml:space="preserve">ournal of </w:t>
      </w:r>
      <w:r w:rsidR="00E92AD4" w:rsidRPr="00C908F6">
        <w:rPr>
          <w:rFonts w:eastAsia="Malgun Gothic"/>
          <w:i/>
          <w:lang w:val="it-IT"/>
        </w:rPr>
        <w:t>Vacation Marketing</w:t>
      </w:r>
      <w:r w:rsidR="000300A0">
        <w:t xml:space="preserve">, </w:t>
      </w:r>
      <w:r w:rsidR="000300A0" w:rsidRPr="0028029D">
        <w:rPr>
          <w:rFonts w:eastAsia="Malgun Gothic"/>
          <w:i/>
          <w:iCs/>
          <w:lang w:val="it-IT"/>
        </w:rPr>
        <w:t>26</w:t>
      </w:r>
      <w:r w:rsidR="000300A0">
        <w:rPr>
          <w:rFonts w:eastAsia="Malgun Gothic"/>
          <w:lang w:val="it-IT"/>
        </w:rPr>
        <w:t>(</w:t>
      </w:r>
      <w:r w:rsidR="000300A0" w:rsidRPr="000300A0">
        <w:rPr>
          <w:rFonts w:eastAsia="Malgun Gothic"/>
          <w:lang w:val="it-IT"/>
        </w:rPr>
        <w:t>3</w:t>
      </w:r>
      <w:r w:rsidR="000300A0">
        <w:rPr>
          <w:rFonts w:eastAsia="Malgun Gothic"/>
          <w:lang w:val="it-IT"/>
        </w:rPr>
        <w:t>)</w:t>
      </w:r>
      <w:r w:rsidR="000300A0" w:rsidRPr="000300A0">
        <w:rPr>
          <w:rFonts w:eastAsia="Malgun Gothic"/>
          <w:lang w:val="it-IT"/>
        </w:rPr>
        <w:t>, 354-364</w:t>
      </w:r>
      <w:r w:rsidR="000300A0">
        <w:rPr>
          <w:rFonts w:eastAsia="Malgun Gothic"/>
          <w:lang w:val="it-IT"/>
        </w:rPr>
        <w:t>.</w:t>
      </w:r>
      <w:r w:rsidR="000300A0">
        <w:rPr>
          <w:rFonts w:eastAsia="Malgun Gothic" w:hint="eastAsia"/>
          <w:lang w:val="it-IT"/>
        </w:rPr>
        <w:t xml:space="preserve"> </w:t>
      </w:r>
      <w:r w:rsidR="00DC74CC">
        <w:rPr>
          <w:rFonts w:eastAsia="Malgun Gothic"/>
          <w:lang w:val="it-IT"/>
        </w:rPr>
        <w:t>D</w:t>
      </w:r>
      <w:r w:rsidR="00DC74CC" w:rsidRPr="00DC74CC">
        <w:rPr>
          <w:rFonts w:eastAsia="Malgun Gothic"/>
          <w:lang w:val="it-IT"/>
        </w:rPr>
        <w:t>oi.org/10.1177%2F1356766720913066</w:t>
      </w:r>
    </w:p>
    <w:p w14:paraId="656EF175" w14:textId="41DFCE0A" w:rsidR="00941A5A" w:rsidRPr="00B54B0F" w:rsidRDefault="00E92AD4" w:rsidP="00B54B0F">
      <w:pPr>
        <w:snapToGrid w:val="0"/>
        <w:ind w:firstLineChars="300" w:firstLine="720"/>
        <w:contextualSpacing/>
        <w:rPr>
          <w:rFonts w:eastAsia="Malgun Gothic"/>
          <w:lang w:val="it-IT"/>
        </w:rPr>
      </w:pPr>
      <w:r w:rsidRPr="002040FD">
        <w:rPr>
          <w:rFonts w:eastAsia="Malgun Gothic"/>
          <w:color w:val="FF0000"/>
          <w:lang w:val="en-US"/>
        </w:rPr>
        <w:t>(</w:t>
      </w:r>
      <w:r w:rsidR="00F91AE5">
        <w:rPr>
          <w:rFonts w:eastAsia="Malgun Gothic"/>
          <w:color w:val="FF0000"/>
          <w:lang w:val="en-US"/>
        </w:rPr>
        <w:t>SSCI-listed;</w:t>
      </w:r>
      <w:r w:rsidR="00F91AE5" w:rsidRPr="002040FD">
        <w:rPr>
          <w:rFonts w:eastAsia="Malgun Gothic"/>
          <w:color w:val="FF0000"/>
          <w:lang w:val="en-US"/>
        </w:rPr>
        <w:t xml:space="preserve"> </w:t>
      </w:r>
      <w:r w:rsidR="00AE1EF1" w:rsidRPr="00AE1EF1">
        <w:rPr>
          <w:rFonts w:eastAsia="Malgun Gothic"/>
          <w:color w:val="FF0000"/>
          <w:lang w:val="en-US"/>
        </w:rPr>
        <w:t xml:space="preserve">Impact Factor: </w:t>
      </w:r>
      <w:r w:rsidR="00EA4FA6">
        <w:rPr>
          <w:rFonts w:eastAsia="Malgun Gothic"/>
          <w:color w:val="FF0000"/>
          <w:lang w:val="en-US"/>
        </w:rPr>
        <w:t>4</w:t>
      </w:r>
      <w:r w:rsidR="00CA410D">
        <w:rPr>
          <w:rFonts w:eastAsia="Malgun Gothic"/>
          <w:color w:val="FF0000"/>
          <w:lang w:val="en-US"/>
        </w:rPr>
        <w:t>.</w:t>
      </w:r>
      <w:r w:rsidR="00EA4FA6">
        <w:rPr>
          <w:rFonts w:eastAsia="Malgun Gothic"/>
          <w:color w:val="FF0000"/>
          <w:lang w:val="en-US"/>
        </w:rPr>
        <w:t>000</w:t>
      </w:r>
      <w:r w:rsidR="00AE1EF1">
        <w:rPr>
          <w:rFonts w:eastAsia="Malgun Gothic"/>
          <w:color w:val="FF0000"/>
          <w:lang w:val="en-US"/>
        </w:rPr>
        <w:t xml:space="preserve">; </w:t>
      </w:r>
      <w:r w:rsidRPr="00F91AE5">
        <w:rPr>
          <w:rFonts w:eastAsia="Malgun Gothic"/>
          <w:lang w:val="en-US"/>
        </w:rPr>
        <w:t xml:space="preserve">A in ABDC; Q1 in </w:t>
      </w:r>
      <w:r w:rsidR="00AC2CA9">
        <w:rPr>
          <w:rFonts w:eastAsia="Malgun Gothic"/>
          <w:lang w:val="en-US"/>
        </w:rPr>
        <w:t>Scimago</w:t>
      </w:r>
      <w:r w:rsidRPr="00D8504C">
        <w:rPr>
          <w:rFonts w:eastAsia="Malgun Gothic"/>
          <w:lang w:val="en-US"/>
        </w:rPr>
        <w:t>).</w:t>
      </w:r>
    </w:p>
    <w:p w14:paraId="7CAB5212" w14:textId="264D7D9E" w:rsidR="00D179F5" w:rsidRPr="00AA52BF" w:rsidRDefault="007B3683" w:rsidP="00AA52BF">
      <w:pPr>
        <w:snapToGrid w:val="0"/>
        <w:ind w:left="720" w:hangingChars="300" w:hanging="720"/>
        <w:contextualSpacing/>
        <w:rPr>
          <w:bCs/>
          <w:iCs/>
        </w:rPr>
      </w:pPr>
      <w:r>
        <w:rPr>
          <w:bCs/>
          <w:iCs/>
          <w:lang w:val="it-IT"/>
        </w:rPr>
        <w:t>94</w:t>
      </w:r>
      <w:r w:rsidR="00941A5A" w:rsidRPr="00FC364B">
        <w:rPr>
          <w:bCs/>
          <w:iCs/>
        </w:rPr>
        <w:t xml:space="preserve">. Lee, J., Kim, D., &amp; </w:t>
      </w:r>
      <w:r w:rsidR="00941A5A" w:rsidRPr="00876F39">
        <w:rPr>
          <w:b/>
          <w:bCs/>
          <w:iCs/>
        </w:rPr>
        <w:t>Lee, T. J.</w:t>
      </w:r>
      <w:r w:rsidR="00941A5A">
        <w:rPr>
          <w:bCs/>
          <w:iCs/>
        </w:rPr>
        <w:t xml:space="preserve"> (2020). </w:t>
      </w:r>
      <w:r w:rsidR="00941A5A" w:rsidRPr="00FC364B">
        <w:rPr>
          <w:bCs/>
          <w:iCs/>
        </w:rPr>
        <w:t>The development of an evaluation scale for B2B service quality</w:t>
      </w:r>
      <w:r w:rsidR="00941A5A">
        <w:rPr>
          <w:bCs/>
          <w:iCs/>
        </w:rPr>
        <w:t>: The case of the Korean convention industry</w:t>
      </w:r>
      <w:r w:rsidR="00941A5A" w:rsidRPr="00FC364B">
        <w:rPr>
          <w:bCs/>
          <w:iCs/>
        </w:rPr>
        <w:t xml:space="preserve">. </w:t>
      </w:r>
      <w:bookmarkStart w:id="104" w:name="_Hlk27741475"/>
      <w:r w:rsidR="00941A5A" w:rsidRPr="00FC364B">
        <w:rPr>
          <w:bCs/>
          <w:i/>
          <w:iCs/>
        </w:rPr>
        <w:t>Journal of Convention &amp; Event Tourism</w:t>
      </w:r>
      <w:bookmarkEnd w:id="104"/>
      <w:r w:rsidR="009D50C3">
        <w:rPr>
          <w:bCs/>
          <w:iCs/>
        </w:rPr>
        <w:t xml:space="preserve">, </w:t>
      </w:r>
      <w:r w:rsidR="009D50C3" w:rsidRPr="0028029D">
        <w:rPr>
          <w:bCs/>
          <w:i/>
        </w:rPr>
        <w:t>21</w:t>
      </w:r>
      <w:r w:rsidR="009D50C3">
        <w:rPr>
          <w:bCs/>
          <w:iCs/>
        </w:rPr>
        <w:t>(1), 1</w:t>
      </w:r>
      <w:r w:rsidR="007B559D">
        <w:rPr>
          <w:rFonts w:hint="eastAsia"/>
          <w:bCs/>
          <w:iCs/>
        </w:rPr>
        <w:t>-</w:t>
      </w:r>
      <w:r w:rsidR="009D50C3">
        <w:rPr>
          <w:bCs/>
          <w:iCs/>
        </w:rPr>
        <w:t xml:space="preserve">21. </w:t>
      </w:r>
      <w:r w:rsidR="00941A5A" w:rsidRPr="00C80712">
        <w:rPr>
          <w:rFonts w:eastAsia="Malgun Gothic"/>
          <w:lang w:val="it-IT"/>
        </w:rPr>
        <w:t>DOI:10.10</w:t>
      </w:r>
      <w:r w:rsidR="00941A5A">
        <w:rPr>
          <w:rFonts w:eastAsia="Malgun Gothic"/>
          <w:lang w:val="it-IT"/>
        </w:rPr>
        <w:t>80</w:t>
      </w:r>
      <w:r w:rsidR="00941A5A" w:rsidRPr="00C80712">
        <w:rPr>
          <w:rFonts w:eastAsia="Malgun Gothic"/>
          <w:lang w:val="it-IT"/>
        </w:rPr>
        <w:t>/</w:t>
      </w:r>
      <w:r w:rsidR="00941A5A" w:rsidRPr="00620A1E">
        <w:rPr>
          <w:bCs/>
          <w:iCs/>
        </w:rPr>
        <w:t>15470148.2019.1710315</w:t>
      </w:r>
      <w:r w:rsidR="00941A5A">
        <w:rPr>
          <w:bCs/>
          <w:iCs/>
        </w:rPr>
        <w:t xml:space="preserve"> </w:t>
      </w:r>
      <w:r w:rsidR="00941A5A" w:rsidRPr="00F91AE5">
        <w:rPr>
          <w:bCs/>
          <w:iCs/>
        </w:rPr>
        <w:t>(</w:t>
      </w:r>
      <w:r w:rsidR="00941A5A" w:rsidRPr="00F91AE5">
        <w:rPr>
          <w:rFonts w:eastAsia="Malgun Gothic"/>
          <w:lang w:val="en-US"/>
        </w:rPr>
        <w:t>B in ABDC</w:t>
      </w:r>
      <w:r w:rsidR="00941A5A" w:rsidRPr="00F91AE5">
        <w:rPr>
          <w:bCs/>
          <w:iCs/>
        </w:rPr>
        <w:t>).</w:t>
      </w:r>
    </w:p>
    <w:p w14:paraId="341FE987" w14:textId="32391A46" w:rsidR="000300A0" w:rsidRDefault="007B3683" w:rsidP="008605F8">
      <w:pPr>
        <w:snapToGrid w:val="0"/>
        <w:ind w:left="720" w:hangingChars="300" w:hanging="720"/>
        <w:contextualSpacing/>
        <w:rPr>
          <w:rFonts w:eastAsia="Malgun Gothic"/>
          <w:lang w:val="it-IT"/>
        </w:rPr>
      </w:pPr>
      <w:r>
        <w:rPr>
          <w:rFonts w:eastAsia="Malgun Gothic"/>
        </w:rPr>
        <w:t>93</w:t>
      </w:r>
      <w:r w:rsidR="00D179F5" w:rsidRPr="002040FD">
        <w:rPr>
          <w:rFonts w:eastAsia="Malgun Gothic"/>
          <w:lang w:val="it-IT"/>
        </w:rPr>
        <w:t xml:space="preserve">. Cho, H., &amp; </w:t>
      </w:r>
      <w:r w:rsidR="00D179F5" w:rsidRPr="00104409">
        <w:rPr>
          <w:rFonts w:eastAsia="Malgun Gothic"/>
          <w:b/>
          <w:lang w:val="it-IT"/>
        </w:rPr>
        <w:t>Lee, T. J.</w:t>
      </w:r>
      <w:r w:rsidR="00D179F5">
        <w:rPr>
          <w:rFonts w:eastAsia="Malgun Gothic"/>
          <w:lang w:val="it-IT"/>
        </w:rPr>
        <w:t xml:space="preserve"> (2</w:t>
      </w:r>
      <w:r w:rsidR="00D179F5" w:rsidRPr="002040FD">
        <w:rPr>
          <w:rFonts w:eastAsia="Malgun Gothic"/>
          <w:lang w:val="it-IT"/>
        </w:rPr>
        <w:t>0</w:t>
      </w:r>
      <w:r w:rsidR="00167030">
        <w:rPr>
          <w:rFonts w:eastAsia="Malgun Gothic"/>
          <w:lang w:val="it-IT"/>
        </w:rPr>
        <w:t>20</w:t>
      </w:r>
      <w:r w:rsidR="00D179F5">
        <w:rPr>
          <w:rFonts w:eastAsia="Malgun Gothic"/>
          <w:lang w:val="it-IT"/>
        </w:rPr>
        <w:t>)</w:t>
      </w:r>
      <w:r w:rsidR="00D179F5" w:rsidRPr="002040FD">
        <w:rPr>
          <w:rFonts w:eastAsia="Malgun Gothic"/>
          <w:lang w:val="it-IT"/>
        </w:rPr>
        <w:t>.</w:t>
      </w:r>
      <w:r w:rsidR="00D179F5">
        <w:rPr>
          <w:rFonts w:eastAsia="Malgun Gothic"/>
          <w:lang w:val="it-IT"/>
        </w:rPr>
        <w:t xml:space="preserve"> </w:t>
      </w:r>
      <w:r w:rsidR="00D179F5" w:rsidRPr="002040FD">
        <w:rPr>
          <w:rFonts w:eastAsia="Malgun Gothic"/>
          <w:lang w:val="it-IT"/>
        </w:rPr>
        <w:t>Stakeholders in the medical trade: The case of South</w:t>
      </w:r>
    </w:p>
    <w:p w14:paraId="71AA3C59" w14:textId="77777777" w:rsidR="000300A0" w:rsidRDefault="00D179F5" w:rsidP="000300A0">
      <w:pPr>
        <w:snapToGrid w:val="0"/>
        <w:ind w:firstLineChars="300" w:firstLine="720"/>
        <w:contextualSpacing/>
        <w:rPr>
          <w:rFonts w:eastAsia="Malgun Gothic"/>
          <w:i/>
          <w:lang w:val="en-US"/>
        </w:rPr>
      </w:pPr>
      <w:r w:rsidRPr="002040FD">
        <w:rPr>
          <w:rFonts w:eastAsia="Malgun Gothic"/>
          <w:lang w:val="it-IT"/>
        </w:rPr>
        <w:t>Korea’s networks with</w:t>
      </w:r>
      <w:r w:rsidR="00941A5A">
        <w:rPr>
          <w:rFonts w:eastAsia="Malgun Gothic"/>
          <w:lang w:val="it-IT"/>
        </w:rPr>
        <w:t xml:space="preserve"> </w:t>
      </w:r>
      <w:r w:rsidRPr="002040FD">
        <w:rPr>
          <w:rFonts w:eastAsia="Malgun Gothic"/>
          <w:lang w:val="it-IT"/>
        </w:rPr>
        <w:t xml:space="preserve">China and the United States. </w:t>
      </w:r>
      <w:r w:rsidR="00941A5A" w:rsidRPr="002040FD">
        <w:rPr>
          <w:rFonts w:eastAsia="Malgun Gothic"/>
          <w:i/>
          <w:lang w:val="en-US"/>
        </w:rPr>
        <w:t xml:space="preserve">International Journal of Tourism </w:t>
      </w:r>
    </w:p>
    <w:p w14:paraId="494D0CCC" w14:textId="297B1390" w:rsidR="000300A0" w:rsidRDefault="00941A5A" w:rsidP="000300A0">
      <w:pPr>
        <w:snapToGrid w:val="0"/>
        <w:ind w:firstLineChars="300" w:firstLine="720"/>
        <w:contextualSpacing/>
        <w:rPr>
          <w:rFonts w:eastAsia="Malgun Gothic"/>
          <w:lang w:val="it-IT"/>
        </w:rPr>
      </w:pPr>
      <w:r w:rsidRPr="002040FD">
        <w:rPr>
          <w:rFonts w:eastAsia="Malgun Gothic"/>
          <w:i/>
          <w:lang w:val="en-US"/>
        </w:rPr>
        <w:t>Research</w:t>
      </w:r>
      <w:r w:rsidR="000300A0">
        <w:rPr>
          <w:rFonts w:eastAsia="Malgun Gothic"/>
          <w:lang w:val="en-US"/>
        </w:rPr>
        <w:t xml:space="preserve">, </w:t>
      </w:r>
      <w:r w:rsidR="000300A0" w:rsidRPr="0028029D">
        <w:rPr>
          <w:rFonts w:eastAsia="Malgun Gothic"/>
          <w:i/>
          <w:iCs/>
          <w:lang w:val="en-US"/>
        </w:rPr>
        <w:t>22</w:t>
      </w:r>
      <w:r w:rsidR="000300A0">
        <w:rPr>
          <w:rFonts w:eastAsia="Malgun Gothic"/>
          <w:lang w:val="en-US"/>
        </w:rPr>
        <w:t xml:space="preserve">(4), </w:t>
      </w:r>
      <w:r w:rsidR="000300A0" w:rsidRPr="000300A0">
        <w:rPr>
          <w:rFonts w:eastAsia="Malgun Gothic"/>
          <w:lang w:val="en-US"/>
        </w:rPr>
        <w:t>416-424</w:t>
      </w:r>
      <w:r w:rsidR="000300A0">
        <w:rPr>
          <w:rFonts w:eastAsia="Malgun Gothic"/>
          <w:lang w:val="en-US"/>
        </w:rPr>
        <w:t>.</w:t>
      </w:r>
      <w:r w:rsidRPr="002040FD">
        <w:rPr>
          <w:rFonts w:eastAsia="Malgun Gothic"/>
          <w:lang w:val="en-US"/>
        </w:rPr>
        <w:t xml:space="preserve"> </w:t>
      </w:r>
      <w:bookmarkStart w:id="105" w:name="_Hlk29893577"/>
      <w:bookmarkStart w:id="106" w:name="_Hlk32036360"/>
      <w:r w:rsidR="00D179F5" w:rsidRPr="00C80712">
        <w:rPr>
          <w:rFonts w:eastAsia="Malgun Gothic"/>
          <w:lang w:val="it-IT"/>
        </w:rPr>
        <w:t>DOI:10.1002/jtr.2345</w:t>
      </w:r>
      <w:r w:rsidR="00D179F5">
        <w:rPr>
          <w:rFonts w:eastAsia="Malgun Gothic"/>
          <w:lang w:val="it-IT"/>
        </w:rPr>
        <w:t xml:space="preserve"> </w:t>
      </w:r>
      <w:bookmarkEnd w:id="105"/>
    </w:p>
    <w:p w14:paraId="289826E1" w14:textId="7DC4B918" w:rsidR="00D179F5" w:rsidRPr="008605F8" w:rsidRDefault="00D179F5" w:rsidP="000300A0">
      <w:pPr>
        <w:snapToGrid w:val="0"/>
        <w:ind w:leftChars="300" w:left="720"/>
        <w:contextualSpacing/>
        <w:rPr>
          <w:rFonts w:eastAsia="Malgun Gothic"/>
          <w:lang w:val="it-IT"/>
        </w:rPr>
      </w:pPr>
      <w:r w:rsidRPr="002040FD">
        <w:rPr>
          <w:rFonts w:eastAsia="Malgun Gothic"/>
          <w:color w:val="FF0000"/>
          <w:lang w:val="en-US"/>
        </w:rPr>
        <w:t>(</w:t>
      </w:r>
      <w:r w:rsidR="00F91AE5">
        <w:rPr>
          <w:rFonts w:eastAsia="Malgun Gothic"/>
          <w:color w:val="FF0000"/>
          <w:lang w:val="en-US"/>
        </w:rPr>
        <w:t>SSCI-listed;</w:t>
      </w:r>
      <w:r w:rsidR="00F91AE5" w:rsidRPr="002040FD">
        <w:rPr>
          <w:rFonts w:eastAsia="Malgun Gothic"/>
          <w:color w:val="FF0000"/>
          <w:lang w:val="en-US"/>
        </w:rPr>
        <w:t xml:space="preserve"> </w:t>
      </w:r>
      <w:r w:rsidR="00AE1EF1" w:rsidRPr="00AE1EF1">
        <w:rPr>
          <w:rFonts w:eastAsia="Malgun Gothic"/>
          <w:color w:val="FF0000"/>
          <w:lang w:val="en-US"/>
        </w:rPr>
        <w:t xml:space="preserve">Impact Factor: </w:t>
      </w:r>
      <w:r w:rsidR="00EA4FA6">
        <w:rPr>
          <w:rFonts w:eastAsia="Malgun Gothic"/>
          <w:color w:val="FF0000"/>
          <w:lang w:val="en-US"/>
        </w:rPr>
        <w:t>4</w:t>
      </w:r>
      <w:r w:rsidR="00CA410D">
        <w:rPr>
          <w:rFonts w:eastAsia="Malgun Gothic"/>
          <w:color w:val="FF0000"/>
          <w:lang w:val="en-US"/>
        </w:rPr>
        <w:t>.7</w:t>
      </w:r>
      <w:r w:rsidR="00EA4FA6">
        <w:rPr>
          <w:rFonts w:eastAsia="Malgun Gothic"/>
          <w:color w:val="FF0000"/>
          <w:lang w:val="en-US"/>
        </w:rPr>
        <w:t>37</w:t>
      </w:r>
      <w:r w:rsidR="00AE1EF1">
        <w:rPr>
          <w:rFonts w:eastAsia="Malgun Gothic"/>
          <w:color w:val="FF0000"/>
          <w:lang w:val="en-US"/>
        </w:rPr>
        <w:t xml:space="preserve">; </w:t>
      </w:r>
      <w:r w:rsidRPr="00F91AE5">
        <w:rPr>
          <w:rFonts w:eastAsia="Malgun Gothic"/>
          <w:lang w:val="en-US"/>
        </w:rPr>
        <w:t xml:space="preserve">A in ABDC; Q1 in </w:t>
      </w:r>
      <w:r w:rsidR="00AC2CA9">
        <w:rPr>
          <w:rFonts w:eastAsia="Malgun Gothic"/>
          <w:lang w:val="en-US"/>
        </w:rPr>
        <w:t>Scimago</w:t>
      </w:r>
      <w:r w:rsidRPr="00D8504C">
        <w:rPr>
          <w:rFonts w:eastAsia="Malgun Gothic"/>
          <w:lang w:val="en-US"/>
        </w:rPr>
        <w:t>).</w:t>
      </w:r>
      <w:bookmarkEnd w:id="106"/>
    </w:p>
    <w:p w14:paraId="0196F6DE" w14:textId="5AA07E08" w:rsidR="00D179F5" w:rsidRDefault="007B3683" w:rsidP="00D179F5">
      <w:pPr>
        <w:snapToGrid w:val="0"/>
        <w:ind w:left="720" w:hangingChars="300" w:hanging="720"/>
        <w:contextualSpacing/>
        <w:rPr>
          <w:rFonts w:eastAsia="Malgun Gothic"/>
          <w:lang w:val="en-US"/>
        </w:rPr>
      </w:pPr>
      <w:r>
        <w:rPr>
          <w:rFonts w:eastAsia="Malgun Gothic"/>
          <w:bCs/>
          <w:lang w:val="it-IT"/>
        </w:rPr>
        <w:t>9</w:t>
      </w:r>
      <w:r w:rsidR="00B7710E">
        <w:rPr>
          <w:rFonts w:eastAsia="Malgun Gothic"/>
          <w:bCs/>
          <w:lang w:val="it-IT"/>
        </w:rPr>
        <w:t>2</w:t>
      </w:r>
      <w:r w:rsidR="00D179F5" w:rsidRPr="005F2486">
        <w:rPr>
          <w:rFonts w:eastAsia="Malgun Gothic"/>
          <w:bCs/>
          <w:lang w:val="it-IT"/>
        </w:rPr>
        <w:t xml:space="preserve">. </w:t>
      </w:r>
      <w:bookmarkStart w:id="107" w:name="_Hlk528858960"/>
      <w:r w:rsidR="00D179F5" w:rsidRPr="005F2486">
        <w:rPr>
          <w:rFonts w:eastAsia="Malgun Gothic"/>
          <w:bCs/>
          <w:lang w:val="it-IT"/>
        </w:rPr>
        <w:t xml:space="preserve">Kim, S. E., Um, S., &amp; </w:t>
      </w:r>
      <w:r w:rsidR="00D179F5" w:rsidRPr="005F2486">
        <w:rPr>
          <w:rFonts w:eastAsia="Malgun Gothic"/>
          <w:b/>
          <w:bCs/>
          <w:lang w:val="it-IT"/>
        </w:rPr>
        <w:t xml:space="preserve">Lee, T. J. </w:t>
      </w:r>
      <w:r w:rsidR="00D179F5" w:rsidRPr="00D179F5">
        <w:rPr>
          <w:rFonts w:eastAsia="Malgun Gothic"/>
          <w:lang w:val="it-IT"/>
        </w:rPr>
        <w:t>(</w:t>
      </w:r>
      <w:r w:rsidR="00D179F5" w:rsidRPr="005F2486">
        <w:rPr>
          <w:rFonts w:eastAsia="Malgun Gothic"/>
          <w:bCs/>
          <w:lang w:val="it-IT"/>
        </w:rPr>
        <w:t>20</w:t>
      </w:r>
      <w:r w:rsidR="00167030">
        <w:rPr>
          <w:rFonts w:eastAsia="Malgun Gothic"/>
          <w:bCs/>
          <w:lang w:val="it-IT"/>
        </w:rPr>
        <w:t>20</w:t>
      </w:r>
      <w:r w:rsidR="00D179F5">
        <w:rPr>
          <w:rFonts w:eastAsia="Malgun Gothic"/>
          <w:bCs/>
          <w:lang w:val="it-IT"/>
        </w:rPr>
        <w:t>)</w:t>
      </w:r>
      <w:r w:rsidR="00D179F5" w:rsidRPr="005F2486">
        <w:rPr>
          <w:rFonts w:eastAsia="Malgun Gothic"/>
          <w:bCs/>
          <w:lang w:val="it-IT"/>
        </w:rPr>
        <w:t>.</w:t>
      </w:r>
      <w:bookmarkStart w:id="108" w:name="_Hlk523340617"/>
      <w:bookmarkStart w:id="109" w:name="_Hlk7280757"/>
      <w:r w:rsidR="00D179F5" w:rsidRPr="005F2486">
        <w:rPr>
          <w:rFonts w:eastAsia="Malgun Gothic"/>
          <w:bCs/>
          <w:lang w:val="it-IT"/>
        </w:rPr>
        <w:t xml:space="preserve"> </w:t>
      </w:r>
      <w:r w:rsidR="00D179F5" w:rsidRPr="005F2486">
        <w:rPr>
          <w:rStyle w:val="apple-converted-space"/>
        </w:rPr>
        <w:t>Healing effects from the on-site experiences of tourists</w:t>
      </w:r>
      <w:r w:rsidR="00B22DCB">
        <w:rPr>
          <w:rStyle w:val="apple-converted-space"/>
        </w:rPr>
        <w:t xml:space="preserve">. </w:t>
      </w:r>
      <w:bookmarkStart w:id="110" w:name="_Hlk32078197"/>
      <w:r w:rsidR="00D179F5" w:rsidRPr="002040FD">
        <w:rPr>
          <w:rFonts w:eastAsia="Malgun Gothic"/>
          <w:i/>
          <w:lang w:val="en-US"/>
        </w:rPr>
        <w:t>International Journal of Tourism Research</w:t>
      </w:r>
      <w:bookmarkEnd w:id="107"/>
      <w:bookmarkEnd w:id="108"/>
      <w:bookmarkEnd w:id="109"/>
      <w:r w:rsidR="00B22DCB">
        <w:rPr>
          <w:rFonts w:eastAsia="Malgun Gothic"/>
          <w:lang w:val="en-US"/>
        </w:rPr>
        <w:t xml:space="preserve">, </w:t>
      </w:r>
      <w:r w:rsidR="00B22DCB" w:rsidRPr="0028029D">
        <w:rPr>
          <w:rFonts w:eastAsia="Malgun Gothic"/>
          <w:i/>
          <w:iCs/>
          <w:lang w:val="en-US"/>
        </w:rPr>
        <w:t>22</w:t>
      </w:r>
      <w:r w:rsidR="00B22DCB">
        <w:rPr>
          <w:rFonts w:eastAsia="Malgun Gothic"/>
          <w:lang w:val="en-US"/>
        </w:rPr>
        <w:t>(2), 192</w:t>
      </w:r>
      <w:r w:rsidR="007B559D">
        <w:rPr>
          <w:rFonts w:eastAsia="Malgun Gothic"/>
          <w:lang w:val="en-US"/>
        </w:rPr>
        <w:t>-</w:t>
      </w:r>
      <w:r w:rsidR="00B22DCB">
        <w:rPr>
          <w:rFonts w:eastAsia="Malgun Gothic"/>
          <w:lang w:val="en-US"/>
        </w:rPr>
        <w:t>201.</w:t>
      </w:r>
    </w:p>
    <w:bookmarkEnd w:id="110"/>
    <w:p w14:paraId="0BF4C0B8" w14:textId="77777777" w:rsidR="007C3ECF" w:rsidRDefault="00D179F5" w:rsidP="00941A5A">
      <w:pPr>
        <w:snapToGrid w:val="0"/>
        <w:ind w:leftChars="300" w:left="720"/>
        <w:contextualSpacing/>
        <w:rPr>
          <w:rFonts w:eastAsia="Malgun Gothic"/>
          <w:bCs/>
          <w:lang w:val="it-IT"/>
        </w:rPr>
      </w:pPr>
      <w:r w:rsidRPr="00EF378F">
        <w:rPr>
          <w:rFonts w:eastAsia="Malgun Gothic"/>
          <w:bCs/>
          <w:lang w:val="it-IT"/>
        </w:rPr>
        <w:t>DOI:10.1002/jtr.23</w:t>
      </w:r>
      <w:r>
        <w:rPr>
          <w:rFonts w:eastAsia="Malgun Gothic"/>
          <w:bCs/>
          <w:lang w:val="it-IT"/>
        </w:rPr>
        <w:t>28</w:t>
      </w:r>
      <w:r w:rsidRPr="00EF378F">
        <w:rPr>
          <w:rFonts w:eastAsia="Malgun Gothic"/>
          <w:bCs/>
          <w:lang w:val="it-IT"/>
        </w:rPr>
        <w:t xml:space="preserve"> </w:t>
      </w:r>
    </w:p>
    <w:p w14:paraId="0C53BDE2" w14:textId="61DB2175" w:rsidR="00D179F5" w:rsidRPr="00D179F5" w:rsidRDefault="00D179F5" w:rsidP="00941A5A">
      <w:pPr>
        <w:snapToGrid w:val="0"/>
        <w:ind w:leftChars="300" w:left="720"/>
        <w:contextualSpacing/>
        <w:rPr>
          <w:rFonts w:eastAsia="Malgun Gothic"/>
          <w:bCs/>
          <w:lang w:val="it-IT"/>
        </w:rPr>
      </w:pPr>
      <w:r w:rsidRPr="005F2486">
        <w:rPr>
          <w:rFonts w:eastAsia="Malgun Gothic"/>
          <w:bCs/>
          <w:color w:val="FF0000"/>
          <w:lang w:val="it-IT"/>
        </w:rPr>
        <w:t>(</w:t>
      </w:r>
      <w:r w:rsidR="00F91AE5">
        <w:rPr>
          <w:rFonts w:eastAsia="Malgun Gothic"/>
          <w:color w:val="FF0000"/>
          <w:lang w:val="en-US"/>
        </w:rPr>
        <w:t>SSCI-listed</w:t>
      </w:r>
      <w:r w:rsidR="00F91AE5">
        <w:rPr>
          <w:rFonts w:eastAsia="Malgun Gothic"/>
          <w:bCs/>
          <w:color w:val="FF0000"/>
          <w:lang w:val="it-IT"/>
        </w:rPr>
        <w:t xml:space="preserve">; </w:t>
      </w:r>
      <w:r w:rsidR="00AE1EF1" w:rsidRPr="00AE1EF1">
        <w:rPr>
          <w:rFonts w:eastAsia="Malgun Gothic"/>
          <w:color w:val="FF0000"/>
          <w:lang w:val="en-US"/>
        </w:rPr>
        <w:t xml:space="preserve">Impact Factor: </w:t>
      </w:r>
      <w:r w:rsidR="00EA4FA6">
        <w:rPr>
          <w:rFonts w:eastAsia="Malgun Gothic"/>
          <w:color w:val="FF0000"/>
          <w:lang w:val="en-US"/>
        </w:rPr>
        <w:t>4</w:t>
      </w:r>
      <w:r w:rsidR="00CA410D">
        <w:rPr>
          <w:rFonts w:eastAsia="Malgun Gothic"/>
          <w:color w:val="FF0000"/>
          <w:lang w:val="en-US"/>
        </w:rPr>
        <w:t>.7</w:t>
      </w:r>
      <w:r w:rsidR="00EA4FA6">
        <w:rPr>
          <w:rFonts w:eastAsia="Malgun Gothic"/>
          <w:color w:val="FF0000"/>
          <w:lang w:val="en-US"/>
        </w:rPr>
        <w:t>37</w:t>
      </w:r>
      <w:r w:rsidR="00AE1EF1">
        <w:rPr>
          <w:rFonts w:eastAsia="Malgun Gothic"/>
          <w:color w:val="FF0000"/>
          <w:lang w:val="en-US"/>
        </w:rPr>
        <w:t xml:space="preserve">; </w:t>
      </w:r>
      <w:r w:rsidRPr="00F91AE5">
        <w:rPr>
          <w:rFonts w:eastAsia="Malgun Gothic"/>
          <w:bCs/>
          <w:lang w:val="it-IT"/>
        </w:rPr>
        <w:t>A in ABDC;</w:t>
      </w:r>
      <w:r w:rsidRPr="00F91AE5">
        <w:rPr>
          <w:rFonts w:eastAsia="Malgun Gothic"/>
          <w:lang w:val="en-US"/>
        </w:rPr>
        <w:t xml:space="preserve"> </w:t>
      </w:r>
      <w:bookmarkStart w:id="111" w:name="_Hlk8929031"/>
      <w:r w:rsidRPr="00F91AE5">
        <w:rPr>
          <w:rFonts w:eastAsia="Malgun Gothic"/>
          <w:lang w:val="en-US"/>
        </w:rPr>
        <w:t xml:space="preserve">Q1 in </w:t>
      </w:r>
      <w:r w:rsidR="00AC2CA9">
        <w:rPr>
          <w:rFonts w:eastAsia="Malgun Gothic"/>
          <w:lang w:val="en-US"/>
        </w:rPr>
        <w:t>Scimago</w:t>
      </w:r>
      <w:bookmarkEnd w:id="111"/>
      <w:r w:rsidRPr="00D8504C">
        <w:rPr>
          <w:rFonts w:eastAsia="Malgun Gothic"/>
          <w:bCs/>
          <w:lang w:val="it-IT"/>
        </w:rPr>
        <w:t>).</w:t>
      </w:r>
    </w:p>
    <w:p w14:paraId="04C86CFA" w14:textId="58E17A4D" w:rsidR="00D179F5" w:rsidRPr="00D179F5" w:rsidRDefault="007B3683" w:rsidP="00D179F5">
      <w:pPr>
        <w:snapToGrid w:val="0"/>
        <w:ind w:left="720" w:hangingChars="300" w:hanging="720"/>
        <w:contextualSpacing/>
        <w:rPr>
          <w:rFonts w:eastAsia="Malgun Gothic"/>
          <w:bCs/>
          <w:lang w:val="it-IT"/>
        </w:rPr>
      </w:pPr>
      <w:r>
        <w:rPr>
          <w:rFonts w:eastAsia="Malgun Gothic"/>
          <w:bCs/>
          <w:lang w:val="it-IT"/>
        </w:rPr>
        <w:t>91</w:t>
      </w:r>
      <w:r w:rsidR="00D179F5" w:rsidRPr="002040FD">
        <w:rPr>
          <w:rFonts w:eastAsia="Malgun Gothic"/>
          <w:bCs/>
          <w:lang w:val="it-IT"/>
        </w:rPr>
        <w:t xml:space="preserve">. </w:t>
      </w:r>
      <w:r w:rsidR="00D179F5" w:rsidRPr="00D179F5">
        <w:rPr>
          <w:rFonts w:eastAsia="Malgun Gothic"/>
          <w:bCs/>
          <w:lang w:val="it-IT"/>
        </w:rPr>
        <w:t xml:space="preserve">Walker, T. B., &amp; </w:t>
      </w:r>
      <w:r w:rsidR="00D179F5" w:rsidRPr="00D179F5">
        <w:rPr>
          <w:rFonts w:eastAsia="Malgun Gothic"/>
          <w:b/>
          <w:lang w:val="it-IT"/>
        </w:rPr>
        <w:t>Lee, T. J.</w:t>
      </w:r>
      <w:r w:rsidR="00D179F5" w:rsidRPr="00D179F5">
        <w:rPr>
          <w:rFonts w:eastAsia="Malgun Gothic"/>
          <w:bCs/>
          <w:lang w:val="it-IT"/>
        </w:rPr>
        <w:t xml:space="preserve"> </w:t>
      </w:r>
      <w:r w:rsidR="00D179F5">
        <w:rPr>
          <w:rFonts w:eastAsia="Malgun Gothic"/>
          <w:bCs/>
          <w:lang w:val="it-IT"/>
        </w:rPr>
        <w:t>(</w:t>
      </w:r>
      <w:r w:rsidR="00D179F5" w:rsidRPr="002040FD">
        <w:rPr>
          <w:rFonts w:eastAsia="Malgun Gothic"/>
          <w:bCs/>
          <w:lang w:val="it-IT"/>
        </w:rPr>
        <w:t>20</w:t>
      </w:r>
      <w:r w:rsidR="00167030">
        <w:rPr>
          <w:rFonts w:eastAsia="Malgun Gothic"/>
          <w:bCs/>
          <w:lang w:val="it-IT"/>
        </w:rPr>
        <w:t>2</w:t>
      </w:r>
      <w:r w:rsidR="003A206D">
        <w:rPr>
          <w:rFonts w:eastAsia="Malgun Gothic"/>
          <w:bCs/>
          <w:lang w:val="it-IT"/>
        </w:rPr>
        <w:t>1</w:t>
      </w:r>
      <w:r w:rsidR="00D179F5">
        <w:rPr>
          <w:rFonts w:eastAsia="Malgun Gothic"/>
          <w:bCs/>
          <w:lang w:val="it-IT"/>
        </w:rPr>
        <w:t xml:space="preserve">). </w:t>
      </w:r>
      <w:r w:rsidR="00D179F5" w:rsidRPr="002040FD">
        <w:rPr>
          <w:rFonts w:eastAsia="Malgun Gothic"/>
          <w:bCs/>
          <w:lang w:val="it-IT"/>
        </w:rPr>
        <w:t xml:space="preserve">Contributions to sustainable tourism in small islands: Analysis of the Cittaslow movement. </w:t>
      </w:r>
      <w:r w:rsidR="00D179F5" w:rsidRPr="00D135AE">
        <w:rPr>
          <w:rFonts w:eastAsia="Malgun Gothic"/>
          <w:i/>
          <w:lang w:val="it-IT"/>
        </w:rPr>
        <w:t>Tourism Geographies</w:t>
      </w:r>
      <w:r w:rsidR="003A206D">
        <w:rPr>
          <w:rFonts w:eastAsia="Malgun Gothic"/>
          <w:lang w:val="it-IT"/>
        </w:rPr>
        <w:t xml:space="preserve">, </w:t>
      </w:r>
      <w:r w:rsidR="003A206D" w:rsidRPr="0028029D">
        <w:rPr>
          <w:rFonts w:eastAsia="Malgun Gothic"/>
          <w:i/>
          <w:iCs/>
          <w:lang w:val="it-IT"/>
        </w:rPr>
        <w:t>23</w:t>
      </w:r>
      <w:r w:rsidR="003A206D">
        <w:rPr>
          <w:rFonts w:eastAsia="Malgun Gothic"/>
          <w:lang w:val="it-IT"/>
        </w:rPr>
        <w:t xml:space="preserve">(3), 415-435. </w:t>
      </w:r>
    </w:p>
    <w:p w14:paraId="0857B405" w14:textId="4581EEA8" w:rsidR="00D179F5" w:rsidRPr="00D179F5" w:rsidRDefault="00D179F5" w:rsidP="00D179F5">
      <w:pPr>
        <w:snapToGrid w:val="0"/>
        <w:contextualSpacing/>
        <w:rPr>
          <w:rFonts w:eastAsia="Malgun Gothic"/>
          <w:bCs/>
          <w:lang w:val="it-IT"/>
        </w:rPr>
      </w:pPr>
      <w:r>
        <w:rPr>
          <w:rFonts w:eastAsia="Malgun Gothic"/>
          <w:bCs/>
          <w:lang w:val="it-IT"/>
        </w:rPr>
        <w:t xml:space="preserve"> </w:t>
      </w:r>
      <w:r>
        <w:rPr>
          <w:rFonts w:eastAsia="Malgun Gothic" w:hint="eastAsia"/>
          <w:bCs/>
          <w:lang w:val="it-IT"/>
        </w:rPr>
        <w:t xml:space="preserve"> </w:t>
      </w:r>
      <w:r>
        <w:rPr>
          <w:rFonts w:eastAsia="Malgun Gothic"/>
          <w:bCs/>
          <w:lang w:val="it-IT"/>
        </w:rPr>
        <w:t xml:space="preserve">          </w:t>
      </w:r>
      <w:r w:rsidRPr="00503F20">
        <w:rPr>
          <w:rFonts w:eastAsia="Malgun Gothic"/>
          <w:bCs/>
          <w:lang w:val="it-IT"/>
        </w:rPr>
        <w:t>DOI</w:t>
      </w:r>
      <w:r w:rsidR="00726228">
        <w:rPr>
          <w:rFonts w:eastAsia="Malgun Gothic"/>
          <w:bCs/>
          <w:lang w:val="it-IT"/>
        </w:rPr>
        <w:t>.org/</w:t>
      </w:r>
      <w:r w:rsidRPr="00503F20">
        <w:rPr>
          <w:rFonts w:eastAsia="Malgun Gothic"/>
          <w:bCs/>
          <w:lang w:val="it-IT"/>
        </w:rPr>
        <w:t>10.1080/14616688.2019.1654539</w:t>
      </w:r>
    </w:p>
    <w:p w14:paraId="04880BAB" w14:textId="1B07E60D" w:rsidR="00870F80" w:rsidRPr="00941A5A" w:rsidRDefault="00D179F5" w:rsidP="00FB6439">
      <w:pPr>
        <w:snapToGrid w:val="0"/>
        <w:contextualSpacing/>
        <w:rPr>
          <w:rFonts w:eastAsia="Malgun Gothic"/>
          <w:bCs/>
          <w:color w:val="FF0000"/>
          <w:lang w:val="it-IT"/>
        </w:rPr>
      </w:pPr>
      <w:r>
        <w:rPr>
          <w:rFonts w:eastAsia="Malgun Gothic"/>
          <w:bCs/>
          <w:color w:val="FF0000"/>
          <w:lang w:val="it-IT"/>
        </w:rPr>
        <w:t xml:space="preserve">            </w:t>
      </w:r>
      <w:r w:rsidRPr="002040FD">
        <w:rPr>
          <w:rFonts w:eastAsia="Malgun Gothic"/>
          <w:bCs/>
          <w:color w:val="FF0000"/>
          <w:lang w:val="it-IT"/>
        </w:rPr>
        <w:t>(</w:t>
      </w:r>
      <w:r w:rsidR="00F91AE5">
        <w:rPr>
          <w:rFonts w:eastAsia="Malgun Gothic"/>
          <w:color w:val="FF0000"/>
          <w:lang w:val="en-US"/>
        </w:rPr>
        <w:t>SSCI-listed</w:t>
      </w:r>
      <w:r w:rsidR="00F91AE5">
        <w:rPr>
          <w:rFonts w:eastAsia="Malgun Gothic"/>
          <w:bCs/>
          <w:color w:val="FF0000"/>
          <w:lang w:val="it-IT"/>
        </w:rPr>
        <w:t xml:space="preserve">; </w:t>
      </w:r>
      <w:r w:rsidR="00AE1EF1" w:rsidRPr="00AE1EF1">
        <w:rPr>
          <w:rFonts w:eastAsia="Malgun Gothic"/>
          <w:color w:val="FF0000"/>
          <w:lang w:val="en-US"/>
        </w:rPr>
        <w:t xml:space="preserve">Impact Factor: </w:t>
      </w:r>
      <w:r w:rsidR="00EA4FA6">
        <w:rPr>
          <w:rFonts w:eastAsia="Malgun Gothic"/>
          <w:color w:val="FF0000"/>
          <w:lang w:val="en-US"/>
        </w:rPr>
        <w:t>11</w:t>
      </w:r>
      <w:r w:rsidR="00CA410D">
        <w:rPr>
          <w:rFonts w:eastAsia="Malgun Gothic"/>
          <w:color w:val="FF0000"/>
          <w:lang w:val="en-US"/>
        </w:rPr>
        <w:t>.</w:t>
      </w:r>
      <w:r w:rsidR="00EA4FA6">
        <w:rPr>
          <w:rFonts w:eastAsia="Malgun Gothic"/>
          <w:color w:val="FF0000"/>
          <w:lang w:val="en-US"/>
        </w:rPr>
        <w:t>35</w:t>
      </w:r>
      <w:r w:rsidR="00AE1EF1">
        <w:rPr>
          <w:rFonts w:eastAsia="Malgun Gothic"/>
          <w:color w:val="FF0000"/>
          <w:lang w:val="en-US"/>
        </w:rPr>
        <w:t xml:space="preserve">; </w:t>
      </w:r>
      <w:r w:rsidRPr="00F91AE5">
        <w:rPr>
          <w:rFonts w:eastAsia="Malgun Gothic"/>
          <w:bCs/>
          <w:lang w:val="it-IT"/>
        </w:rPr>
        <w:t xml:space="preserve">A in ABDC; Q1 in </w:t>
      </w:r>
      <w:r w:rsidR="00AC2CA9">
        <w:rPr>
          <w:rFonts w:eastAsia="Malgun Gothic"/>
          <w:bCs/>
          <w:lang w:val="it-IT"/>
        </w:rPr>
        <w:t>Scimago</w:t>
      </w:r>
      <w:r w:rsidRPr="00D8504C">
        <w:rPr>
          <w:rFonts w:eastAsia="Malgun Gothic"/>
          <w:bCs/>
          <w:lang w:val="it-IT"/>
        </w:rPr>
        <w:t>).</w:t>
      </w:r>
    </w:p>
    <w:p w14:paraId="0E135140" w14:textId="0C7AE24D" w:rsidR="00FD6B13" w:rsidRDefault="007B3683" w:rsidP="00FD6B13">
      <w:pPr>
        <w:snapToGrid w:val="0"/>
        <w:contextualSpacing/>
        <w:rPr>
          <w:rFonts w:eastAsia="Malgun Gothic"/>
          <w:lang w:val="it-IT"/>
        </w:rPr>
      </w:pPr>
      <w:bookmarkStart w:id="112" w:name="_Hlk9967407"/>
      <w:r>
        <w:rPr>
          <w:rFonts w:eastAsia="Malgun Gothic"/>
          <w:lang w:val="it-IT"/>
        </w:rPr>
        <w:t>90</w:t>
      </w:r>
      <w:r w:rsidR="00FD6B13" w:rsidRPr="002040FD">
        <w:rPr>
          <w:rFonts w:eastAsia="Malgun Gothic"/>
          <w:lang w:val="it-IT"/>
        </w:rPr>
        <w:t xml:space="preserve">. </w:t>
      </w:r>
      <w:bookmarkStart w:id="113" w:name="_Hlk3024674"/>
      <w:r w:rsidR="00FD6B13" w:rsidRPr="002040FD">
        <w:rPr>
          <w:rFonts w:eastAsia="Malgun Gothic"/>
          <w:lang w:val="it-IT"/>
        </w:rPr>
        <w:t xml:space="preserve">Xiong, Y., Zhang, Y., &amp; </w:t>
      </w:r>
      <w:r w:rsidR="00FD6B13" w:rsidRPr="005F2486">
        <w:rPr>
          <w:rFonts w:eastAsia="Malgun Gothic"/>
          <w:b/>
          <w:lang w:val="it-IT"/>
        </w:rPr>
        <w:t>Lee, T. J.</w:t>
      </w:r>
      <w:bookmarkEnd w:id="113"/>
      <w:r w:rsidR="00FD6B13">
        <w:rPr>
          <w:rFonts w:eastAsia="Malgun Gothic"/>
          <w:b/>
          <w:lang w:val="it-IT"/>
        </w:rPr>
        <w:t xml:space="preserve"> </w:t>
      </w:r>
      <w:r w:rsidR="00FD6B13" w:rsidRPr="00FD6B13">
        <w:rPr>
          <w:rFonts w:eastAsia="Malgun Gothic"/>
          <w:lang w:val="it-IT"/>
        </w:rPr>
        <w:t>(2</w:t>
      </w:r>
      <w:r w:rsidR="00FD6B13" w:rsidRPr="002040FD">
        <w:rPr>
          <w:rFonts w:eastAsia="Malgun Gothic"/>
          <w:lang w:val="it-IT"/>
        </w:rPr>
        <w:t>0</w:t>
      </w:r>
      <w:r w:rsidR="00FD6B13">
        <w:rPr>
          <w:rFonts w:eastAsia="Malgun Gothic"/>
          <w:lang w:val="it-IT"/>
        </w:rPr>
        <w:t xml:space="preserve">20). </w:t>
      </w:r>
      <w:bookmarkStart w:id="114" w:name="_Hlk10310475"/>
      <w:r w:rsidR="00FD6B13">
        <w:rPr>
          <w:rFonts w:eastAsia="Malgun Gothic"/>
          <w:lang w:val="it-IT"/>
        </w:rPr>
        <w:t xml:space="preserve">The rural </w:t>
      </w:r>
      <w:r w:rsidR="00FD6B13" w:rsidRPr="002040FD">
        <w:rPr>
          <w:rFonts w:eastAsia="Malgun Gothic"/>
          <w:lang w:val="it-IT"/>
        </w:rPr>
        <w:t xml:space="preserve">creative class: </w:t>
      </w:r>
      <w:r w:rsidR="00FD6B13">
        <w:rPr>
          <w:rFonts w:eastAsia="Malgun Gothic"/>
          <w:lang w:val="it-IT"/>
        </w:rPr>
        <w:t xml:space="preserve">An analysis </w:t>
      </w:r>
      <w:r w:rsidR="00FD6B13" w:rsidRPr="002040FD">
        <w:rPr>
          <w:rFonts w:eastAsia="Malgun Gothic"/>
          <w:lang w:val="it-IT"/>
        </w:rPr>
        <w:t>of in-</w:t>
      </w:r>
      <w:r w:rsidR="00FD6B13">
        <w:rPr>
          <w:rFonts w:eastAsia="Malgun Gothic"/>
          <w:lang w:val="it-IT"/>
        </w:rPr>
        <w:t xml:space="preserve">  </w:t>
      </w:r>
    </w:p>
    <w:p w14:paraId="4C9FDC42" w14:textId="77777777" w:rsidR="00FD6B13" w:rsidRDefault="00FD6B13" w:rsidP="00FD6B13">
      <w:pPr>
        <w:snapToGrid w:val="0"/>
        <w:contextualSpacing/>
        <w:rPr>
          <w:rFonts w:eastAsia="Malgun Gothic"/>
          <w:lang w:val="it-IT"/>
        </w:rPr>
      </w:pPr>
      <w:r>
        <w:rPr>
          <w:rFonts w:eastAsia="Malgun Gothic"/>
          <w:lang w:val="it-IT"/>
        </w:rPr>
        <w:t xml:space="preserve">            </w:t>
      </w:r>
      <w:r w:rsidRPr="002040FD">
        <w:rPr>
          <w:rFonts w:eastAsia="Malgun Gothic"/>
          <w:lang w:val="it-IT"/>
        </w:rPr>
        <w:t>migration tourism entrepreneurship.</w:t>
      </w:r>
      <w:bookmarkEnd w:id="114"/>
      <w:r>
        <w:rPr>
          <w:rFonts w:eastAsia="Malgun Gothic"/>
          <w:lang w:val="it-IT"/>
        </w:rPr>
        <w:t xml:space="preserve"> </w:t>
      </w:r>
      <w:r w:rsidRPr="002040FD">
        <w:rPr>
          <w:rFonts w:eastAsia="Malgun Gothic"/>
          <w:i/>
          <w:lang w:val="it-IT"/>
        </w:rPr>
        <w:t>International Journal of Tourism Research</w:t>
      </w:r>
      <w:r>
        <w:rPr>
          <w:rFonts w:eastAsia="Malgun Gothic"/>
          <w:lang w:val="it-IT"/>
        </w:rPr>
        <w:t xml:space="preserve">,   </w:t>
      </w:r>
    </w:p>
    <w:p w14:paraId="18686367" w14:textId="062019D6" w:rsidR="00F91AE5" w:rsidRDefault="00FD6B13" w:rsidP="00FB6439">
      <w:pPr>
        <w:snapToGrid w:val="0"/>
        <w:contextualSpacing/>
        <w:rPr>
          <w:rFonts w:eastAsia="Malgun Gothic"/>
          <w:lang w:val="it-IT"/>
        </w:rPr>
      </w:pPr>
      <w:r w:rsidRPr="0028029D">
        <w:rPr>
          <w:rFonts w:eastAsia="Malgun Gothic"/>
          <w:i/>
          <w:iCs/>
          <w:lang w:val="it-IT"/>
        </w:rPr>
        <w:t xml:space="preserve">            22</w:t>
      </w:r>
      <w:r>
        <w:rPr>
          <w:rFonts w:eastAsia="Malgun Gothic"/>
          <w:lang w:val="it-IT"/>
        </w:rPr>
        <w:t>(1), 42</w:t>
      </w:r>
      <w:r w:rsidR="007B559D">
        <w:rPr>
          <w:rFonts w:eastAsia="Malgun Gothic"/>
          <w:lang w:val="it-IT"/>
        </w:rPr>
        <w:t>-</w:t>
      </w:r>
      <w:r>
        <w:rPr>
          <w:rFonts w:eastAsia="Malgun Gothic"/>
          <w:lang w:val="it-IT"/>
        </w:rPr>
        <w:t>53.</w:t>
      </w:r>
      <w:bookmarkEnd w:id="112"/>
      <w:r>
        <w:rPr>
          <w:rFonts w:eastAsia="Malgun Gothic"/>
          <w:lang w:val="it-IT"/>
        </w:rPr>
        <w:t xml:space="preserve"> </w:t>
      </w:r>
      <w:r>
        <w:rPr>
          <w:rFonts w:eastAsia="Malgun Gothic"/>
          <w:bCs/>
          <w:lang w:val="it-IT"/>
        </w:rPr>
        <w:t>DOI</w:t>
      </w:r>
      <w:r w:rsidR="00AE561E">
        <w:rPr>
          <w:rFonts w:eastAsia="Malgun Gothic"/>
          <w:bCs/>
          <w:lang w:val="it-IT"/>
        </w:rPr>
        <w:t>.org/</w:t>
      </w:r>
      <w:r w:rsidRPr="00871DDB">
        <w:rPr>
          <w:rFonts w:eastAsia="Malgun Gothic"/>
          <w:bCs/>
          <w:lang w:val="it-IT"/>
        </w:rPr>
        <w:t>10.1002/jtr.2317</w:t>
      </w:r>
      <w:r>
        <w:rPr>
          <w:rFonts w:eastAsia="Malgun Gothic"/>
          <w:bCs/>
          <w:lang w:val="it-IT"/>
        </w:rPr>
        <w:t>.</w:t>
      </w:r>
      <w:r>
        <w:rPr>
          <w:rFonts w:eastAsia="Malgun Gothic"/>
          <w:lang w:val="it-IT"/>
        </w:rPr>
        <w:t xml:space="preserve"> </w:t>
      </w:r>
    </w:p>
    <w:p w14:paraId="4226F134" w14:textId="0C1BACD1" w:rsidR="00FD6B13" w:rsidRPr="00FD6B13" w:rsidRDefault="00FD6B13" w:rsidP="00F91AE5">
      <w:pPr>
        <w:snapToGrid w:val="0"/>
        <w:ind w:firstLineChars="300" w:firstLine="720"/>
        <w:contextualSpacing/>
        <w:rPr>
          <w:rFonts w:eastAsia="Malgun Gothic"/>
          <w:color w:val="FF0000"/>
          <w:lang w:val="en-US"/>
        </w:rPr>
      </w:pPr>
      <w:r w:rsidRPr="002040FD">
        <w:rPr>
          <w:rFonts w:eastAsia="Malgun Gothic"/>
          <w:color w:val="FF0000"/>
          <w:lang w:val="en-US"/>
        </w:rPr>
        <w:t>(</w:t>
      </w:r>
      <w:r w:rsidR="00F91AE5">
        <w:rPr>
          <w:rFonts w:eastAsia="Malgun Gothic"/>
          <w:color w:val="FF0000"/>
          <w:lang w:val="en-US"/>
        </w:rPr>
        <w:t xml:space="preserve">SSCI-listed; </w:t>
      </w:r>
      <w:r w:rsidR="00AE1EF1" w:rsidRPr="00AE1EF1">
        <w:rPr>
          <w:rFonts w:eastAsia="Malgun Gothic"/>
          <w:color w:val="FF0000"/>
          <w:lang w:val="en-US"/>
        </w:rPr>
        <w:t xml:space="preserve">Impact Factor: </w:t>
      </w:r>
      <w:r w:rsidR="00EA4FA6">
        <w:rPr>
          <w:rFonts w:eastAsia="Malgun Gothic"/>
          <w:color w:val="FF0000"/>
          <w:lang w:val="en-US"/>
        </w:rPr>
        <w:t>4</w:t>
      </w:r>
      <w:r w:rsidR="00CA410D">
        <w:rPr>
          <w:rFonts w:eastAsia="Malgun Gothic"/>
          <w:color w:val="FF0000"/>
          <w:lang w:val="en-US"/>
        </w:rPr>
        <w:t>.7</w:t>
      </w:r>
      <w:r w:rsidR="00EA4FA6">
        <w:rPr>
          <w:rFonts w:eastAsia="Malgun Gothic"/>
          <w:color w:val="FF0000"/>
          <w:lang w:val="en-US"/>
        </w:rPr>
        <w:t>37</w:t>
      </w:r>
      <w:r w:rsidR="00AE1EF1">
        <w:rPr>
          <w:rFonts w:eastAsia="Malgun Gothic"/>
          <w:color w:val="FF0000"/>
          <w:lang w:val="en-US"/>
        </w:rPr>
        <w:t xml:space="preserve">; </w:t>
      </w:r>
      <w:r w:rsidRPr="00F91AE5">
        <w:rPr>
          <w:rFonts w:eastAsia="Malgun Gothic"/>
          <w:lang w:val="en-US"/>
        </w:rPr>
        <w:t xml:space="preserve">A in ABDC; Q1 in </w:t>
      </w:r>
      <w:r w:rsidR="00AC2CA9">
        <w:rPr>
          <w:rFonts w:eastAsia="Malgun Gothic"/>
          <w:lang w:val="en-US"/>
        </w:rPr>
        <w:t>Scimago</w:t>
      </w:r>
      <w:r w:rsidRPr="00D8504C">
        <w:rPr>
          <w:rFonts w:eastAsia="Malgun Gothic"/>
          <w:lang w:val="en-US"/>
        </w:rPr>
        <w:t>).</w:t>
      </w:r>
    </w:p>
    <w:p w14:paraId="6FB2839A" w14:textId="1391EDCA" w:rsidR="00D85C31" w:rsidRDefault="007B3683" w:rsidP="00D85C31">
      <w:pPr>
        <w:snapToGrid w:val="0"/>
        <w:contextualSpacing/>
        <w:rPr>
          <w:rFonts w:eastAsia="Malgun Gothic"/>
          <w:lang w:val="it-IT"/>
        </w:rPr>
      </w:pPr>
      <w:r>
        <w:rPr>
          <w:rFonts w:eastAsia="Malgun Gothic"/>
          <w:lang w:val="en-US"/>
        </w:rPr>
        <w:t>89</w:t>
      </w:r>
      <w:r w:rsidR="00D85C31" w:rsidRPr="00DC3F3C">
        <w:rPr>
          <w:rFonts w:eastAsia="Malgun Gothic"/>
          <w:lang w:val="it-IT"/>
        </w:rPr>
        <w:t xml:space="preserve">. </w:t>
      </w:r>
      <w:r w:rsidR="00D85C31" w:rsidRPr="00D85C31">
        <w:rPr>
          <w:rFonts w:eastAsia="Malgun Gothic"/>
          <w:lang w:val="it-IT"/>
        </w:rPr>
        <w:t xml:space="preserve">Sopha, C., Jittithavorn, C., &amp; </w:t>
      </w:r>
      <w:r w:rsidR="00D85C31" w:rsidRPr="00D85C31">
        <w:rPr>
          <w:rFonts w:eastAsia="Malgun Gothic"/>
          <w:b/>
          <w:lang w:val="it-IT"/>
        </w:rPr>
        <w:t>Lee, T. J.</w:t>
      </w:r>
      <w:r w:rsidR="00D85C31" w:rsidRPr="00D85C31">
        <w:rPr>
          <w:rFonts w:eastAsia="Malgun Gothic"/>
          <w:lang w:val="it-IT"/>
        </w:rPr>
        <w:t xml:space="preserve"> </w:t>
      </w:r>
      <w:r w:rsidR="00D85C31">
        <w:rPr>
          <w:rFonts w:eastAsia="Malgun Gothic"/>
          <w:lang w:val="it-IT"/>
        </w:rPr>
        <w:t>(</w:t>
      </w:r>
      <w:r w:rsidR="00D85C31" w:rsidRPr="00DC3F3C">
        <w:rPr>
          <w:rFonts w:eastAsia="Malgun Gothic"/>
          <w:lang w:val="it-IT"/>
        </w:rPr>
        <w:t>2019</w:t>
      </w:r>
      <w:r w:rsidR="00D85C31">
        <w:rPr>
          <w:rFonts w:eastAsia="Malgun Gothic"/>
          <w:lang w:val="it-IT"/>
        </w:rPr>
        <w:t>)</w:t>
      </w:r>
      <w:r w:rsidR="00D85C31" w:rsidRPr="00DC3F3C">
        <w:rPr>
          <w:rFonts w:eastAsia="Malgun Gothic"/>
          <w:lang w:val="it-IT"/>
        </w:rPr>
        <w:t>.</w:t>
      </w:r>
      <w:r w:rsidR="00D85C31">
        <w:rPr>
          <w:rFonts w:eastAsia="Malgun Gothic"/>
          <w:lang w:val="it-IT"/>
        </w:rPr>
        <w:t xml:space="preserve"> </w:t>
      </w:r>
      <w:r w:rsidR="00D85C31" w:rsidRPr="00DC3F3C">
        <w:rPr>
          <w:rFonts w:eastAsia="Malgun Gothic"/>
          <w:lang w:val="it-IT"/>
        </w:rPr>
        <w:t xml:space="preserve">Cooperation in health and wellness </w:t>
      </w:r>
    </w:p>
    <w:p w14:paraId="52532B54" w14:textId="77777777" w:rsidR="00D85C31" w:rsidRDefault="00D85C31" w:rsidP="00D85C31">
      <w:pPr>
        <w:snapToGrid w:val="0"/>
        <w:contextualSpacing/>
        <w:rPr>
          <w:rFonts w:eastAsia="Malgun Gothic"/>
          <w:i/>
          <w:lang w:val="it-IT"/>
        </w:rPr>
      </w:pPr>
      <w:r>
        <w:rPr>
          <w:rFonts w:eastAsia="Malgun Gothic"/>
          <w:lang w:val="it-IT"/>
        </w:rPr>
        <w:t xml:space="preserve">            </w:t>
      </w:r>
      <w:r w:rsidRPr="00DC3F3C">
        <w:rPr>
          <w:rFonts w:eastAsia="Malgun Gothic"/>
          <w:lang w:val="it-IT"/>
        </w:rPr>
        <w:t>tourism connectivity between Thailand</w:t>
      </w:r>
      <w:r>
        <w:rPr>
          <w:rFonts w:eastAsia="Malgun Gothic"/>
          <w:lang w:val="it-IT"/>
        </w:rPr>
        <w:t xml:space="preserve"> </w:t>
      </w:r>
      <w:r w:rsidRPr="00DC3F3C">
        <w:rPr>
          <w:rFonts w:eastAsia="Malgun Gothic"/>
          <w:lang w:val="it-IT"/>
        </w:rPr>
        <w:t>and Malaysia.</w:t>
      </w:r>
      <w:r>
        <w:rPr>
          <w:rFonts w:eastAsia="Malgun Gothic"/>
          <w:lang w:val="it-IT"/>
        </w:rPr>
        <w:t xml:space="preserve"> </w:t>
      </w:r>
      <w:r w:rsidRPr="00D85C31">
        <w:rPr>
          <w:rFonts w:eastAsia="Malgun Gothic"/>
          <w:i/>
          <w:lang w:val="it-IT"/>
        </w:rPr>
        <w:t xml:space="preserve">International Journal of </w:t>
      </w:r>
    </w:p>
    <w:p w14:paraId="6D73EA81" w14:textId="7E6E1183" w:rsidR="009221B2" w:rsidRDefault="00D85C31" w:rsidP="00FB6439">
      <w:pPr>
        <w:snapToGrid w:val="0"/>
        <w:contextualSpacing/>
      </w:pPr>
      <w:r>
        <w:rPr>
          <w:rFonts w:eastAsia="Malgun Gothic"/>
          <w:i/>
          <w:lang w:val="it-IT"/>
        </w:rPr>
        <w:t xml:space="preserve">            </w:t>
      </w:r>
      <w:r w:rsidRPr="00D85C31">
        <w:rPr>
          <w:rFonts w:eastAsia="Malgun Gothic"/>
          <w:i/>
          <w:lang w:val="it-IT"/>
        </w:rPr>
        <w:t>Tourism</w:t>
      </w:r>
      <w:r>
        <w:rPr>
          <w:rFonts w:eastAsia="Malgun Gothic"/>
          <w:i/>
          <w:lang w:val="it-IT"/>
        </w:rPr>
        <w:t xml:space="preserve"> </w:t>
      </w:r>
      <w:r w:rsidRPr="00D85C31">
        <w:rPr>
          <w:rFonts w:eastAsia="Malgun Gothic"/>
          <w:i/>
          <w:lang w:val="it-IT"/>
        </w:rPr>
        <w:t>Sciences</w:t>
      </w:r>
      <w:r w:rsidRPr="00D85C31">
        <w:rPr>
          <w:rFonts w:eastAsia="Malgun Gothic"/>
          <w:lang w:val="it-IT"/>
        </w:rPr>
        <w:t xml:space="preserve">, </w:t>
      </w:r>
      <w:r w:rsidRPr="0028029D">
        <w:rPr>
          <w:rFonts w:eastAsia="Malgun Gothic"/>
          <w:i/>
          <w:iCs/>
          <w:lang w:val="it-IT"/>
        </w:rPr>
        <w:t>19</w:t>
      </w:r>
      <w:r w:rsidRPr="00D85C31">
        <w:rPr>
          <w:rFonts w:eastAsia="Malgun Gothic"/>
          <w:lang w:val="it-IT"/>
        </w:rPr>
        <w:t>(</w:t>
      </w:r>
      <w:r>
        <w:rPr>
          <w:rFonts w:eastAsia="Malgun Gothic"/>
          <w:lang w:val="it-IT"/>
        </w:rPr>
        <w:t>4</w:t>
      </w:r>
      <w:r w:rsidRPr="00D85C31">
        <w:rPr>
          <w:rFonts w:eastAsia="Malgun Gothic"/>
          <w:lang w:val="it-IT"/>
        </w:rPr>
        <w:t>),</w:t>
      </w:r>
      <w:r w:rsidR="009221B2">
        <w:rPr>
          <w:rFonts w:eastAsia="Malgun Gothic"/>
          <w:lang w:val="it-IT"/>
        </w:rPr>
        <w:t xml:space="preserve"> 248</w:t>
      </w:r>
      <w:r w:rsidR="007B559D">
        <w:rPr>
          <w:rFonts w:eastAsia="Malgun Gothic"/>
          <w:lang w:val="it-IT"/>
        </w:rPr>
        <w:t>-</w:t>
      </w:r>
      <w:r w:rsidR="009221B2">
        <w:rPr>
          <w:rFonts w:eastAsia="Malgun Gothic"/>
          <w:lang w:val="it-IT"/>
        </w:rPr>
        <w:t xml:space="preserve">257. </w:t>
      </w:r>
      <w:r w:rsidR="009221B2" w:rsidRPr="009221B2">
        <w:rPr>
          <w:rFonts w:eastAsia="Malgun Gothic"/>
          <w:lang w:val="it-IT"/>
        </w:rPr>
        <w:t>DOI:10.1080/15980634.2019.1706027</w:t>
      </w:r>
      <w:r w:rsidR="00FD6B13">
        <w:rPr>
          <w:rFonts w:eastAsia="Malgun Gothic"/>
          <w:lang w:val="it-IT"/>
        </w:rPr>
        <w:t>.</w:t>
      </w:r>
    </w:p>
    <w:p w14:paraId="08D1CCD5" w14:textId="3E643E2D" w:rsidR="00D85C31" w:rsidRPr="009221B2" w:rsidRDefault="009221B2" w:rsidP="00FB6439">
      <w:pPr>
        <w:snapToGrid w:val="0"/>
        <w:contextualSpacing/>
        <w:rPr>
          <w:rFonts w:eastAsia="Malgun Gothic"/>
          <w:lang w:val="it-IT"/>
        </w:rPr>
      </w:pPr>
      <w:r>
        <w:t xml:space="preserve">            </w:t>
      </w:r>
      <w:r w:rsidRPr="009221B2">
        <w:rPr>
          <w:rFonts w:eastAsia="Malgun Gothic"/>
          <w:lang w:val="it-IT"/>
        </w:rPr>
        <w:t>(C in ABDC).</w:t>
      </w:r>
    </w:p>
    <w:p w14:paraId="7DA5EA6C" w14:textId="5F0A8C8A" w:rsidR="00F2108C" w:rsidRPr="007B559D" w:rsidRDefault="007B3683" w:rsidP="00FB6439">
      <w:pPr>
        <w:snapToGrid w:val="0"/>
        <w:contextualSpacing/>
        <w:rPr>
          <w:rFonts w:eastAsia="Malgun Gothic"/>
          <w:lang w:val="it-IT"/>
        </w:rPr>
      </w:pPr>
      <w:r>
        <w:rPr>
          <w:rFonts w:eastAsia="Malgun Gothic"/>
          <w:lang w:val="it-IT"/>
        </w:rPr>
        <w:t>88</w:t>
      </w:r>
      <w:r w:rsidR="00870F80" w:rsidRPr="007B559D">
        <w:rPr>
          <w:rFonts w:eastAsia="Malgun Gothic"/>
          <w:lang w:val="it-IT"/>
        </w:rPr>
        <w:t xml:space="preserve">. Zhang, Y., </w:t>
      </w:r>
      <w:r w:rsidR="00870F80" w:rsidRPr="007B559D">
        <w:rPr>
          <w:rFonts w:eastAsia="Malgun Gothic"/>
          <w:b/>
          <w:lang w:val="it-IT"/>
        </w:rPr>
        <w:t>Lee, T. J.</w:t>
      </w:r>
      <w:r w:rsidR="00870F80" w:rsidRPr="007B559D">
        <w:rPr>
          <w:rFonts w:eastAsia="Malgun Gothic"/>
          <w:lang w:val="it-IT"/>
        </w:rPr>
        <w:t xml:space="preserve">, &amp; Xiong, Y. (2019). From comrades to Bodhidharma: A </w:t>
      </w:r>
    </w:p>
    <w:p w14:paraId="63BEA6AB" w14:textId="77777777" w:rsidR="00F2108C" w:rsidRPr="007B559D" w:rsidRDefault="00F2108C" w:rsidP="00FB6439">
      <w:pPr>
        <w:snapToGrid w:val="0"/>
        <w:contextualSpacing/>
        <w:rPr>
          <w:rFonts w:eastAsia="Malgun Gothic"/>
          <w:bCs/>
          <w:lang w:val="it-IT"/>
        </w:rPr>
      </w:pPr>
      <w:r w:rsidRPr="007B559D">
        <w:rPr>
          <w:rFonts w:eastAsia="Malgun Gothic"/>
          <w:lang w:val="it-IT"/>
        </w:rPr>
        <w:t xml:space="preserve">            </w:t>
      </w:r>
      <w:r w:rsidR="00870F80" w:rsidRPr="007B559D">
        <w:rPr>
          <w:rFonts w:eastAsia="Malgun Gothic"/>
          <w:lang w:val="it-IT"/>
        </w:rPr>
        <w:t>Bourdieusian analysis of the spiritual experience of Chinese seasonal tourists.</w:t>
      </w:r>
      <w:bookmarkStart w:id="115" w:name="_Hlk14534484"/>
      <w:r w:rsidR="00870F80" w:rsidRPr="007B559D">
        <w:rPr>
          <w:rFonts w:eastAsia="Malgun Gothic"/>
          <w:bCs/>
          <w:lang w:val="it-IT"/>
        </w:rPr>
        <w:t xml:space="preserve"> </w:t>
      </w:r>
    </w:p>
    <w:p w14:paraId="1C043944" w14:textId="481A09B2" w:rsidR="00870F80" w:rsidRPr="007B559D" w:rsidRDefault="00F2108C" w:rsidP="00FB6439">
      <w:pPr>
        <w:snapToGrid w:val="0"/>
        <w:contextualSpacing/>
        <w:rPr>
          <w:rFonts w:eastAsia="Malgun Gothic"/>
          <w:bCs/>
          <w:lang w:val="it-IT"/>
        </w:rPr>
      </w:pPr>
      <w:r w:rsidRPr="007B559D">
        <w:rPr>
          <w:rFonts w:eastAsia="Malgun Gothic"/>
          <w:bCs/>
          <w:lang w:val="it-IT"/>
        </w:rPr>
        <w:t xml:space="preserve">            </w:t>
      </w:r>
      <w:r w:rsidR="00870F80" w:rsidRPr="007B559D">
        <w:rPr>
          <w:rFonts w:eastAsia="Malgun Gothic"/>
          <w:i/>
          <w:lang w:val="en-US"/>
        </w:rPr>
        <w:t>International Journal of Tourism Research</w:t>
      </w:r>
      <w:r w:rsidR="00870F80" w:rsidRPr="007B559D">
        <w:rPr>
          <w:rFonts w:eastAsia="Malgun Gothic"/>
          <w:lang w:val="en-US"/>
        </w:rPr>
        <w:t xml:space="preserve">, </w:t>
      </w:r>
      <w:r w:rsidR="00870F80" w:rsidRPr="0028029D">
        <w:rPr>
          <w:rFonts w:eastAsia="Malgun Gothic"/>
          <w:i/>
          <w:iCs/>
          <w:lang w:val="en-US"/>
        </w:rPr>
        <w:t>21</w:t>
      </w:r>
      <w:r w:rsidR="00870F80" w:rsidRPr="007B559D">
        <w:rPr>
          <w:rFonts w:eastAsia="Malgun Gothic"/>
          <w:lang w:val="en-US"/>
        </w:rPr>
        <w:t>(6), 801</w:t>
      </w:r>
      <w:r w:rsidR="007B559D" w:rsidRPr="007B559D">
        <w:rPr>
          <w:rFonts w:eastAsia="Malgun Gothic"/>
          <w:lang w:val="en-US"/>
        </w:rPr>
        <w:t>-</w:t>
      </w:r>
      <w:r w:rsidR="00870F80" w:rsidRPr="007B559D">
        <w:rPr>
          <w:rFonts w:eastAsia="Malgun Gothic"/>
          <w:lang w:val="en-US"/>
        </w:rPr>
        <w:t>812.</w:t>
      </w:r>
      <w:bookmarkEnd w:id="115"/>
      <w:r w:rsidR="00870F80" w:rsidRPr="007B559D">
        <w:rPr>
          <w:rFonts w:eastAsia="Malgun Gothic"/>
          <w:bCs/>
          <w:lang w:val="it-IT"/>
        </w:rPr>
        <w:t xml:space="preserve"> </w:t>
      </w:r>
    </w:p>
    <w:p w14:paraId="01A938BA" w14:textId="77777777" w:rsidR="007C3ECF" w:rsidRDefault="00870F80" w:rsidP="00AE1EF1">
      <w:pPr>
        <w:snapToGrid w:val="0"/>
        <w:ind w:leftChars="200" w:left="720" w:hangingChars="100" w:hanging="240"/>
        <w:contextualSpacing/>
        <w:rPr>
          <w:rFonts w:eastAsia="Malgun Gothic"/>
          <w:lang w:val="it-IT"/>
        </w:rPr>
      </w:pPr>
      <w:r w:rsidRPr="007B559D">
        <w:rPr>
          <w:rFonts w:eastAsia="Malgun Gothic"/>
          <w:bCs/>
          <w:lang w:val="it-IT"/>
        </w:rPr>
        <w:t xml:space="preserve">    </w:t>
      </w:r>
      <w:r w:rsidRPr="007B559D">
        <w:rPr>
          <w:rFonts w:eastAsia="Malgun Gothic"/>
          <w:lang w:val="it-IT"/>
        </w:rPr>
        <w:t>DOI:10.1002/jtr.2306</w:t>
      </w:r>
      <w:r w:rsidR="00FD6B13" w:rsidRPr="007B559D">
        <w:rPr>
          <w:rFonts w:eastAsia="Malgun Gothic"/>
          <w:lang w:val="it-IT"/>
        </w:rPr>
        <w:t>.</w:t>
      </w:r>
      <w:r>
        <w:rPr>
          <w:rFonts w:eastAsia="Malgun Gothic"/>
          <w:lang w:val="it-IT"/>
        </w:rPr>
        <w:t xml:space="preserve"> </w:t>
      </w:r>
    </w:p>
    <w:p w14:paraId="4C23273B" w14:textId="555653B4" w:rsidR="00870F80" w:rsidRPr="00F2108C" w:rsidRDefault="00870F80" w:rsidP="007C3ECF">
      <w:pPr>
        <w:snapToGrid w:val="0"/>
        <w:ind w:leftChars="300" w:left="720"/>
        <w:contextualSpacing/>
        <w:rPr>
          <w:rFonts w:eastAsia="Malgun Gothic"/>
          <w:bCs/>
          <w:lang w:val="it-IT"/>
        </w:rPr>
      </w:pPr>
      <w:r w:rsidRPr="00B87156">
        <w:rPr>
          <w:rFonts w:eastAsia="Malgun Gothic"/>
          <w:color w:val="FF0000"/>
          <w:lang w:val="en-US"/>
        </w:rPr>
        <w:t>(</w:t>
      </w:r>
      <w:r w:rsidR="00F91AE5">
        <w:rPr>
          <w:rFonts w:eastAsia="Malgun Gothic"/>
          <w:color w:val="FF0000"/>
          <w:lang w:val="en-US"/>
        </w:rPr>
        <w:t xml:space="preserve">SSCI-listed; </w:t>
      </w:r>
      <w:r w:rsidR="00AE1EF1" w:rsidRPr="00AE1EF1">
        <w:rPr>
          <w:rFonts w:eastAsia="Malgun Gothic"/>
          <w:color w:val="FF0000"/>
          <w:lang w:val="en-US"/>
        </w:rPr>
        <w:t xml:space="preserve">Impact Factor: </w:t>
      </w:r>
      <w:r w:rsidR="00EA4FA6">
        <w:rPr>
          <w:rFonts w:eastAsia="Malgun Gothic"/>
          <w:color w:val="FF0000"/>
          <w:lang w:val="en-US"/>
        </w:rPr>
        <w:t>4</w:t>
      </w:r>
      <w:r w:rsidR="00CA410D">
        <w:rPr>
          <w:rFonts w:eastAsia="Malgun Gothic"/>
          <w:color w:val="FF0000"/>
          <w:lang w:val="en-US"/>
        </w:rPr>
        <w:t>.7</w:t>
      </w:r>
      <w:r w:rsidR="00EA4FA6">
        <w:rPr>
          <w:rFonts w:eastAsia="Malgun Gothic"/>
          <w:color w:val="FF0000"/>
          <w:lang w:val="en-US"/>
        </w:rPr>
        <w:t>37</w:t>
      </w:r>
      <w:r w:rsidR="00AE1EF1">
        <w:rPr>
          <w:rFonts w:eastAsia="Malgun Gothic"/>
          <w:color w:val="FF0000"/>
          <w:lang w:val="en-US"/>
        </w:rPr>
        <w:t xml:space="preserve">; </w:t>
      </w:r>
      <w:r w:rsidRPr="00F91AE5">
        <w:rPr>
          <w:rFonts w:eastAsia="Malgun Gothic"/>
          <w:lang w:val="en-US"/>
        </w:rPr>
        <w:t xml:space="preserve">A in ABDC; Q1 in </w:t>
      </w:r>
      <w:r w:rsidR="00AC2CA9">
        <w:rPr>
          <w:rFonts w:eastAsia="Malgun Gothic"/>
          <w:lang w:val="en-US"/>
        </w:rPr>
        <w:t>Scimago</w:t>
      </w:r>
      <w:r w:rsidRPr="00D8504C">
        <w:rPr>
          <w:rFonts w:eastAsia="Malgun Gothic"/>
          <w:lang w:val="en-US"/>
        </w:rPr>
        <w:t>).</w:t>
      </w:r>
    </w:p>
    <w:p w14:paraId="10D2F3C6" w14:textId="3EB54976" w:rsidR="003A206D" w:rsidRDefault="007B3683" w:rsidP="00B54B0F">
      <w:pPr>
        <w:snapToGrid w:val="0"/>
        <w:ind w:left="720" w:hangingChars="300" w:hanging="720"/>
        <w:contextualSpacing/>
        <w:rPr>
          <w:lang w:val="it-IT"/>
        </w:rPr>
      </w:pPr>
      <w:r>
        <w:rPr>
          <w:lang w:val="it-IT"/>
        </w:rPr>
        <w:t>8</w:t>
      </w:r>
      <w:r w:rsidR="007B559D">
        <w:rPr>
          <w:lang w:val="it-IT"/>
        </w:rPr>
        <w:t>7</w:t>
      </w:r>
      <w:r w:rsidR="005E65F5" w:rsidRPr="005E65F5">
        <w:rPr>
          <w:lang w:val="it-IT"/>
        </w:rPr>
        <w:t xml:space="preserve">. </w:t>
      </w:r>
      <w:bookmarkStart w:id="116" w:name="_Hlk38395289"/>
      <w:r w:rsidR="005E65F5" w:rsidRPr="005E65F5">
        <w:rPr>
          <w:lang w:val="it-IT"/>
        </w:rPr>
        <w:t>Moon, B.</w:t>
      </w:r>
      <w:r w:rsidR="005E65F5">
        <w:rPr>
          <w:lang w:val="it-IT"/>
        </w:rPr>
        <w:t>-</w:t>
      </w:r>
      <w:r w:rsidR="005E65F5" w:rsidRPr="005E65F5">
        <w:rPr>
          <w:lang w:val="it-IT"/>
        </w:rPr>
        <w:t>Y., Yang, S.</w:t>
      </w:r>
      <w:r w:rsidR="005E65F5">
        <w:rPr>
          <w:lang w:val="it-IT"/>
        </w:rPr>
        <w:t>-</w:t>
      </w:r>
      <w:r w:rsidR="005E65F5" w:rsidRPr="005E65F5">
        <w:rPr>
          <w:lang w:val="it-IT"/>
        </w:rPr>
        <w:t xml:space="preserve">H., &amp; </w:t>
      </w:r>
      <w:r w:rsidR="005E65F5" w:rsidRPr="005E65F5">
        <w:rPr>
          <w:b/>
          <w:lang w:val="it-IT"/>
        </w:rPr>
        <w:t>Lee, T. J.</w:t>
      </w:r>
      <w:r w:rsidR="005E65F5">
        <w:rPr>
          <w:b/>
          <w:lang w:val="it-IT"/>
        </w:rPr>
        <w:t xml:space="preserve"> </w:t>
      </w:r>
      <w:r w:rsidR="005E65F5" w:rsidRPr="005E65F5">
        <w:rPr>
          <w:lang w:val="it-IT"/>
        </w:rPr>
        <w:t>(201</w:t>
      </w:r>
      <w:r w:rsidR="005E65F5">
        <w:rPr>
          <w:lang w:val="it-IT"/>
        </w:rPr>
        <w:t xml:space="preserve">9). </w:t>
      </w:r>
      <w:r w:rsidR="005E65F5" w:rsidRPr="005E65F5">
        <w:rPr>
          <w:lang w:val="it-IT"/>
        </w:rPr>
        <w:t>Married immigrant women’s VFR tourism as the way to ethnic minority group acculturation.</w:t>
      </w:r>
      <w:r w:rsidR="005E65F5" w:rsidRPr="005E65F5">
        <w:rPr>
          <w:rFonts w:eastAsia="Gulim"/>
          <w:i/>
          <w:lang w:val="en-US" w:eastAsia="ja-JP" w:bidi="th-TH"/>
        </w:rPr>
        <w:t xml:space="preserve"> </w:t>
      </w:r>
      <w:bookmarkStart w:id="117" w:name="_Hlk16586883"/>
      <w:r w:rsidR="005E65F5" w:rsidRPr="005E65F5">
        <w:rPr>
          <w:rFonts w:eastAsia="Gulim"/>
          <w:i/>
          <w:lang w:val="en-US" w:eastAsia="ja-JP" w:bidi="th-TH"/>
        </w:rPr>
        <w:t xml:space="preserve">Journal of </w:t>
      </w:r>
      <w:r w:rsidR="005E65F5" w:rsidRPr="005E65F5">
        <w:rPr>
          <w:rFonts w:eastAsia="MS Mincho"/>
          <w:i/>
          <w:iCs/>
          <w:lang w:val="it-IT" w:eastAsia="ja-JP"/>
        </w:rPr>
        <w:t>Tourism and Cultural Change</w:t>
      </w:r>
      <w:r w:rsidR="005E65F5">
        <w:rPr>
          <w:rFonts w:eastAsia="MS Mincho"/>
          <w:iCs/>
          <w:lang w:val="it-IT" w:eastAsia="ja-JP"/>
        </w:rPr>
        <w:t xml:space="preserve">, </w:t>
      </w:r>
      <w:r w:rsidR="005E65F5" w:rsidRPr="0028029D">
        <w:rPr>
          <w:rFonts w:eastAsia="MS Mincho"/>
          <w:i/>
          <w:lang w:val="it-IT" w:eastAsia="ja-JP"/>
        </w:rPr>
        <w:t>17</w:t>
      </w:r>
      <w:r w:rsidR="005E65F5">
        <w:rPr>
          <w:rFonts w:eastAsia="MS Mincho"/>
          <w:iCs/>
          <w:lang w:val="it-IT" w:eastAsia="ja-JP"/>
        </w:rPr>
        <w:t>(4), 544</w:t>
      </w:r>
      <w:r w:rsidR="007B559D">
        <w:rPr>
          <w:rFonts w:eastAsia="MS Mincho"/>
          <w:iCs/>
          <w:lang w:val="it-IT" w:eastAsia="ja-JP"/>
        </w:rPr>
        <w:t>-</w:t>
      </w:r>
      <w:r w:rsidR="005E65F5">
        <w:rPr>
          <w:rFonts w:eastAsia="MS Mincho"/>
          <w:iCs/>
          <w:lang w:val="it-IT" w:eastAsia="ja-JP"/>
        </w:rPr>
        <w:t>561.</w:t>
      </w:r>
      <w:bookmarkEnd w:id="116"/>
      <w:bookmarkEnd w:id="117"/>
      <w:r w:rsidR="005E65F5" w:rsidRPr="005E65F5">
        <w:rPr>
          <w:lang w:val="it-IT"/>
        </w:rPr>
        <w:t xml:space="preserve"> </w:t>
      </w:r>
    </w:p>
    <w:p w14:paraId="60F1D529" w14:textId="009936AB" w:rsidR="005E65F5" w:rsidRPr="005E65F5" w:rsidRDefault="005E65F5" w:rsidP="003A206D">
      <w:pPr>
        <w:snapToGrid w:val="0"/>
        <w:ind w:leftChars="300" w:left="720"/>
        <w:contextualSpacing/>
        <w:rPr>
          <w:lang w:val="it-IT"/>
        </w:rPr>
      </w:pPr>
      <w:r w:rsidRPr="005E65F5">
        <w:rPr>
          <w:lang w:val="it-IT"/>
        </w:rPr>
        <w:t>DOI.org/10.1080/14766825.2019.1600868</w:t>
      </w:r>
      <w:r w:rsidR="00FD6B13">
        <w:rPr>
          <w:lang w:val="it-IT"/>
        </w:rPr>
        <w:t>.</w:t>
      </w:r>
    </w:p>
    <w:p w14:paraId="09A07835" w14:textId="05945BB7" w:rsidR="005E65F5" w:rsidRPr="005E65F5" w:rsidRDefault="005E65F5" w:rsidP="00FB6439">
      <w:pPr>
        <w:contextualSpacing/>
        <w:rPr>
          <w:lang w:val="it-IT"/>
        </w:rPr>
      </w:pPr>
      <w:r w:rsidRPr="005E65F5">
        <w:rPr>
          <w:lang w:val="it-IT"/>
        </w:rPr>
        <w:t xml:space="preserve"> </w:t>
      </w:r>
      <w:r>
        <w:rPr>
          <w:lang w:val="it-IT"/>
        </w:rPr>
        <w:t xml:space="preserve">           </w:t>
      </w:r>
      <w:r w:rsidRPr="005E65F5">
        <w:rPr>
          <w:rFonts w:eastAsia="Malgun Gothic"/>
          <w:color w:val="FF0000"/>
          <w:lang w:val="en-US"/>
        </w:rPr>
        <w:t>(</w:t>
      </w:r>
      <w:bookmarkStart w:id="118" w:name="_Hlk8928443"/>
      <w:r w:rsidR="00F91AE5">
        <w:rPr>
          <w:rFonts w:eastAsia="Malgun Gothic"/>
          <w:color w:val="FF0000"/>
          <w:lang w:val="en-US"/>
        </w:rPr>
        <w:t xml:space="preserve">SSCI-listed; </w:t>
      </w:r>
      <w:r w:rsidR="00AE1EF1" w:rsidRPr="00AE1EF1">
        <w:rPr>
          <w:rFonts w:eastAsia="Malgun Gothic"/>
          <w:color w:val="FF0000"/>
          <w:lang w:val="en-US"/>
        </w:rPr>
        <w:t xml:space="preserve">Impact Factor: </w:t>
      </w:r>
      <w:r w:rsidR="00EA4FA6">
        <w:rPr>
          <w:rFonts w:eastAsia="Malgun Gothic"/>
          <w:color w:val="FF0000"/>
          <w:lang w:val="en-US"/>
        </w:rPr>
        <w:t>1</w:t>
      </w:r>
      <w:r w:rsidR="00CA410D">
        <w:rPr>
          <w:rFonts w:eastAsia="Malgun Gothic"/>
          <w:color w:val="FF0000"/>
          <w:lang w:val="en-US"/>
        </w:rPr>
        <w:t>.</w:t>
      </w:r>
      <w:r w:rsidR="00EA4FA6">
        <w:rPr>
          <w:rFonts w:eastAsia="Malgun Gothic"/>
          <w:color w:val="FF0000"/>
          <w:lang w:val="en-US"/>
        </w:rPr>
        <w:t>967</w:t>
      </w:r>
      <w:r w:rsidR="00AE1EF1">
        <w:rPr>
          <w:rFonts w:eastAsia="Malgun Gothic"/>
          <w:color w:val="FF0000"/>
          <w:lang w:val="en-US"/>
        </w:rPr>
        <w:t xml:space="preserve">; </w:t>
      </w:r>
      <w:r w:rsidRPr="00F91AE5">
        <w:rPr>
          <w:rFonts w:eastAsia="Malgun Gothic"/>
          <w:lang w:val="en-US"/>
        </w:rPr>
        <w:t xml:space="preserve">Q1 in </w:t>
      </w:r>
      <w:r w:rsidR="00AC2CA9">
        <w:rPr>
          <w:rFonts w:eastAsia="Malgun Gothic"/>
          <w:lang w:val="en-US"/>
        </w:rPr>
        <w:t>Scimago</w:t>
      </w:r>
      <w:bookmarkEnd w:id="118"/>
      <w:r w:rsidRPr="00D8504C">
        <w:rPr>
          <w:rFonts w:eastAsia="Malgun Gothic"/>
          <w:lang w:val="en-US"/>
        </w:rPr>
        <w:t>).</w:t>
      </w:r>
    </w:p>
    <w:p w14:paraId="4338C04A" w14:textId="49FA4330" w:rsidR="00EE33AF" w:rsidRPr="00B54B0F" w:rsidRDefault="007B3683" w:rsidP="00B54B0F">
      <w:pPr>
        <w:snapToGrid w:val="0"/>
        <w:ind w:left="720" w:hangingChars="300" w:hanging="720"/>
        <w:contextualSpacing/>
        <w:rPr>
          <w:lang w:val="it-IT"/>
        </w:rPr>
      </w:pPr>
      <w:r>
        <w:rPr>
          <w:lang w:val="it-IT"/>
        </w:rPr>
        <w:t>86</w:t>
      </w:r>
      <w:r w:rsidR="005E65F5" w:rsidRPr="005E65F5">
        <w:rPr>
          <w:lang w:val="it-IT"/>
        </w:rPr>
        <w:t xml:space="preserve">. </w:t>
      </w:r>
      <w:bookmarkStart w:id="119" w:name="_Hlk38395465"/>
      <w:r w:rsidR="005E65F5" w:rsidRPr="005E65F5">
        <w:rPr>
          <w:lang w:val="it-IT"/>
        </w:rPr>
        <w:t xml:space="preserve">Zhang, Y., </w:t>
      </w:r>
      <w:r w:rsidR="005E65F5" w:rsidRPr="005E65F5">
        <w:rPr>
          <w:b/>
          <w:lang w:val="it-IT"/>
        </w:rPr>
        <w:t>Lee, T. J.</w:t>
      </w:r>
      <w:r w:rsidR="005E65F5" w:rsidRPr="005E65F5">
        <w:rPr>
          <w:lang w:val="it-IT"/>
        </w:rPr>
        <w:t>, &amp; Xiong, Y.</w:t>
      </w:r>
      <w:r w:rsidR="005E65F5">
        <w:rPr>
          <w:lang w:val="it-IT"/>
        </w:rPr>
        <w:t xml:space="preserve"> (</w:t>
      </w:r>
      <w:r w:rsidR="005E65F5" w:rsidRPr="005E65F5">
        <w:rPr>
          <w:lang w:val="it-IT"/>
        </w:rPr>
        <w:t>201</w:t>
      </w:r>
      <w:r w:rsidR="005E65F5">
        <w:rPr>
          <w:lang w:val="it-IT"/>
        </w:rPr>
        <w:t xml:space="preserve">9). </w:t>
      </w:r>
      <w:r w:rsidR="005E65F5" w:rsidRPr="005E65F5">
        <w:rPr>
          <w:lang w:val="it-IT"/>
        </w:rPr>
        <w:t xml:space="preserve">Residents’ perception of the influence of luxury hotels on ethnic tourism communities. </w:t>
      </w:r>
      <w:r w:rsidR="005E65F5" w:rsidRPr="005E65F5">
        <w:rPr>
          <w:rFonts w:eastAsia="Gulim"/>
          <w:i/>
          <w:lang w:val="en-US" w:eastAsia="ja-JP" w:bidi="th-TH"/>
        </w:rPr>
        <w:t xml:space="preserve">Journal of </w:t>
      </w:r>
      <w:r w:rsidR="005E65F5" w:rsidRPr="005E65F5">
        <w:rPr>
          <w:rFonts w:eastAsia="MS Mincho"/>
          <w:i/>
          <w:iCs/>
          <w:lang w:val="it-IT" w:eastAsia="ja-JP"/>
        </w:rPr>
        <w:t>Tourism and Cultural Change</w:t>
      </w:r>
      <w:r w:rsidR="005E65F5">
        <w:rPr>
          <w:rFonts w:eastAsia="MS Mincho"/>
          <w:iCs/>
          <w:lang w:val="it-IT" w:eastAsia="ja-JP"/>
        </w:rPr>
        <w:t>,</w:t>
      </w:r>
      <w:r w:rsidR="00B54B0F">
        <w:rPr>
          <w:rFonts w:eastAsia="MS Mincho"/>
          <w:iCs/>
          <w:lang w:val="it-IT" w:eastAsia="ja-JP"/>
        </w:rPr>
        <w:t xml:space="preserve"> </w:t>
      </w:r>
      <w:r w:rsidR="00EE33AF" w:rsidRPr="0028029D">
        <w:rPr>
          <w:rFonts w:eastAsia="MS Mincho"/>
          <w:i/>
          <w:lang w:val="it-IT" w:eastAsia="ja-JP"/>
        </w:rPr>
        <w:t>17</w:t>
      </w:r>
      <w:r w:rsidR="00EE33AF">
        <w:rPr>
          <w:rFonts w:eastAsia="MS Mincho"/>
          <w:iCs/>
          <w:lang w:val="it-IT" w:eastAsia="ja-JP"/>
        </w:rPr>
        <w:t xml:space="preserve">(4), </w:t>
      </w:r>
      <w:r w:rsidR="005E65F5">
        <w:rPr>
          <w:rFonts w:eastAsia="MS Mincho"/>
          <w:iCs/>
          <w:lang w:val="it-IT" w:eastAsia="ja-JP"/>
        </w:rPr>
        <w:t>432</w:t>
      </w:r>
      <w:r w:rsidR="007B559D">
        <w:rPr>
          <w:rFonts w:eastAsia="MS Mincho"/>
          <w:iCs/>
          <w:lang w:val="it-IT" w:eastAsia="ja-JP"/>
        </w:rPr>
        <w:t>-</w:t>
      </w:r>
      <w:r w:rsidR="005E65F5">
        <w:rPr>
          <w:rFonts w:eastAsia="MS Mincho"/>
          <w:iCs/>
          <w:lang w:val="it-IT" w:eastAsia="ja-JP"/>
        </w:rPr>
        <w:t>448.</w:t>
      </w:r>
      <w:r w:rsidR="005E65F5" w:rsidRPr="005E65F5">
        <w:rPr>
          <w:lang w:val="it-IT"/>
        </w:rPr>
        <w:t xml:space="preserve"> </w:t>
      </w:r>
      <w:bookmarkEnd w:id="119"/>
      <w:r w:rsidR="005E65F5" w:rsidRPr="005E65F5">
        <w:rPr>
          <w:lang w:val="it-IT"/>
        </w:rPr>
        <w:t>DOI:10.1080/14766825.2019.1591700</w:t>
      </w:r>
      <w:r w:rsidR="00FD6B13">
        <w:rPr>
          <w:lang w:val="it-IT"/>
        </w:rPr>
        <w:t>.</w:t>
      </w:r>
      <w:r w:rsidR="005E65F5" w:rsidRPr="005E65F5">
        <w:rPr>
          <w:lang w:val="it-IT"/>
        </w:rPr>
        <w:t xml:space="preserve">       </w:t>
      </w:r>
    </w:p>
    <w:p w14:paraId="1B03E91C" w14:textId="12887C5C" w:rsidR="00167030" w:rsidRDefault="00EE33AF" w:rsidP="00167030">
      <w:pPr>
        <w:contextualSpacing/>
        <w:rPr>
          <w:lang w:val="it-IT"/>
        </w:rPr>
      </w:pPr>
      <w:r>
        <w:rPr>
          <w:rFonts w:eastAsia="Malgun Gothic"/>
          <w:color w:val="FF0000"/>
          <w:lang w:val="en-US"/>
        </w:rPr>
        <w:t xml:space="preserve">            </w:t>
      </w:r>
      <w:r w:rsidRPr="005E65F5">
        <w:rPr>
          <w:rFonts w:eastAsia="Malgun Gothic"/>
          <w:color w:val="FF0000"/>
          <w:lang w:val="en-US"/>
        </w:rPr>
        <w:t>(</w:t>
      </w:r>
      <w:r w:rsidR="00F91AE5">
        <w:rPr>
          <w:rFonts w:eastAsia="Malgun Gothic"/>
          <w:color w:val="FF0000"/>
          <w:lang w:val="en-US"/>
        </w:rPr>
        <w:t xml:space="preserve">SSCI-listed; </w:t>
      </w:r>
      <w:r w:rsidR="00AE1EF1" w:rsidRPr="00AE1EF1">
        <w:rPr>
          <w:rFonts w:eastAsia="Malgun Gothic"/>
          <w:color w:val="FF0000"/>
          <w:lang w:val="en-US"/>
        </w:rPr>
        <w:t xml:space="preserve">Impact Factor: </w:t>
      </w:r>
      <w:r w:rsidR="00EA4FA6">
        <w:rPr>
          <w:rFonts w:eastAsia="Malgun Gothic"/>
          <w:color w:val="FF0000"/>
          <w:lang w:val="en-US"/>
        </w:rPr>
        <w:t>1</w:t>
      </w:r>
      <w:r w:rsidR="00CA410D">
        <w:rPr>
          <w:rFonts w:eastAsia="Malgun Gothic"/>
          <w:color w:val="FF0000"/>
          <w:lang w:val="en-US"/>
        </w:rPr>
        <w:t>.</w:t>
      </w:r>
      <w:r w:rsidR="00EA4FA6">
        <w:rPr>
          <w:rFonts w:eastAsia="Malgun Gothic"/>
          <w:color w:val="FF0000"/>
          <w:lang w:val="en-US"/>
        </w:rPr>
        <w:t>967</w:t>
      </w:r>
      <w:r w:rsidR="00AE1EF1">
        <w:rPr>
          <w:rFonts w:eastAsia="Malgun Gothic"/>
          <w:color w:val="FF0000"/>
          <w:lang w:val="en-US"/>
        </w:rPr>
        <w:t xml:space="preserve">; </w:t>
      </w:r>
      <w:r w:rsidRPr="00F91AE5">
        <w:rPr>
          <w:rFonts w:eastAsia="Malgun Gothic"/>
          <w:lang w:val="en-US"/>
        </w:rPr>
        <w:t xml:space="preserve">Q1 in </w:t>
      </w:r>
      <w:r w:rsidR="00AC2CA9">
        <w:rPr>
          <w:rFonts w:eastAsia="Malgun Gothic"/>
          <w:lang w:val="en-US"/>
        </w:rPr>
        <w:t>Scimago</w:t>
      </w:r>
      <w:r w:rsidRPr="00D8504C">
        <w:rPr>
          <w:rFonts w:eastAsia="Malgun Gothic"/>
          <w:lang w:val="en-US"/>
        </w:rPr>
        <w:t>).</w:t>
      </w:r>
    </w:p>
    <w:p w14:paraId="278E2D49" w14:textId="0D8E3E64" w:rsidR="004217C2" w:rsidRPr="00167030" w:rsidRDefault="007B3683" w:rsidP="00167030">
      <w:pPr>
        <w:contextualSpacing/>
        <w:rPr>
          <w:lang w:val="it-IT"/>
        </w:rPr>
      </w:pPr>
      <w:r>
        <w:rPr>
          <w:rFonts w:eastAsia="Malgun Gothic"/>
          <w:lang w:val="it-IT"/>
        </w:rPr>
        <w:t>85</w:t>
      </w:r>
      <w:r w:rsidR="004217C2" w:rsidRPr="002040FD">
        <w:rPr>
          <w:rFonts w:eastAsia="Malgun Gothic"/>
          <w:lang w:val="it-IT"/>
        </w:rPr>
        <w:t xml:space="preserve">. Walker, T., &amp; </w:t>
      </w:r>
      <w:r w:rsidR="004217C2" w:rsidRPr="002040FD">
        <w:rPr>
          <w:rFonts w:eastAsia="Malgun Gothic"/>
          <w:b/>
          <w:lang w:val="it-IT"/>
        </w:rPr>
        <w:t>Lee, T. J.</w:t>
      </w:r>
      <w:r w:rsidR="004217C2">
        <w:rPr>
          <w:rFonts w:eastAsia="Malgun Gothic"/>
          <w:b/>
          <w:lang w:val="it-IT"/>
        </w:rPr>
        <w:t xml:space="preserve"> </w:t>
      </w:r>
      <w:r w:rsidR="004217C2" w:rsidRPr="004217C2">
        <w:rPr>
          <w:rFonts w:eastAsia="Malgun Gothic"/>
          <w:lang w:val="it-IT"/>
        </w:rPr>
        <w:t>(</w:t>
      </w:r>
      <w:r w:rsidR="004217C2" w:rsidRPr="002040FD">
        <w:rPr>
          <w:rFonts w:eastAsia="Malgun Gothic"/>
          <w:lang w:val="it-IT"/>
        </w:rPr>
        <w:t>2019</w:t>
      </w:r>
      <w:r w:rsidR="004217C2">
        <w:rPr>
          <w:rFonts w:eastAsia="Malgun Gothic"/>
          <w:lang w:val="it-IT"/>
        </w:rPr>
        <w:t>)</w:t>
      </w:r>
      <w:r w:rsidR="004217C2" w:rsidRPr="002040FD">
        <w:rPr>
          <w:rFonts w:eastAsia="Malgun Gothic"/>
          <w:lang w:val="it-IT"/>
        </w:rPr>
        <w:t>.</w:t>
      </w:r>
      <w:r w:rsidR="004217C2">
        <w:rPr>
          <w:rFonts w:eastAsia="Malgun Gothic"/>
          <w:lang w:val="it-IT"/>
        </w:rPr>
        <w:t xml:space="preserve"> </w:t>
      </w:r>
      <w:r w:rsidR="004217C2" w:rsidRPr="002040FD">
        <w:rPr>
          <w:rFonts w:eastAsia="Malgun Gothic"/>
          <w:lang w:val="it-IT"/>
        </w:rPr>
        <w:t xml:space="preserve">Visitor and resident perceptions of the slow city </w:t>
      </w:r>
    </w:p>
    <w:p w14:paraId="5DFC1DC7" w14:textId="26ADBA37" w:rsidR="004217C2" w:rsidRDefault="004217C2" w:rsidP="00FB6439">
      <w:pPr>
        <w:snapToGrid w:val="0"/>
        <w:contextualSpacing/>
        <w:rPr>
          <w:rFonts w:eastAsia="Malgun Gothic"/>
          <w:lang w:val="it-IT"/>
        </w:rPr>
      </w:pPr>
      <w:r>
        <w:rPr>
          <w:rFonts w:eastAsia="Malgun Gothic"/>
          <w:lang w:val="it-IT"/>
        </w:rPr>
        <w:t xml:space="preserve">            </w:t>
      </w:r>
      <w:r w:rsidRPr="002040FD">
        <w:rPr>
          <w:rFonts w:eastAsia="Malgun Gothic"/>
          <w:lang w:val="it-IT"/>
        </w:rPr>
        <w:t>movement: The case of Japan.</w:t>
      </w:r>
      <w:r w:rsidRPr="004217C2">
        <w:t xml:space="preserve"> </w:t>
      </w:r>
      <w:bookmarkStart w:id="120" w:name="_Hlk29890792"/>
      <w:r w:rsidRPr="004217C2">
        <w:rPr>
          <w:rFonts w:eastAsia="Malgun Gothic"/>
          <w:i/>
          <w:lang w:val="it-IT"/>
        </w:rPr>
        <w:t xml:space="preserve">International Journal of Tourism </w:t>
      </w:r>
      <w:r w:rsidR="009C307F">
        <w:rPr>
          <w:rFonts w:eastAsia="Malgun Gothic"/>
          <w:i/>
          <w:lang w:val="it-IT"/>
        </w:rPr>
        <w:t>Sciences</w:t>
      </w:r>
      <w:r w:rsidRPr="004217C2">
        <w:rPr>
          <w:rFonts w:eastAsia="Malgun Gothic"/>
          <w:lang w:val="it-IT"/>
        </w:rPr>
        <w:t xml:space="preserve">, </w:t>
      </w:r>
      <w:r w:rsidRPr="0028029D">
        <w:rPr>
          <w:rFonts w:eastAsia="Malgun Gothic"/>
          <w:i/>
          <w:iCs/>
          <w:lang w:val="it-IT"/>
        </w:rPr>
        <w:t>19</w:t>
      </w:r>
      <w:r>
        <w:rPr>
          <w:rFonts w:eastAsia="Malgun Gothic"/>
          <w:lang w:val="it-IT"/>
        </w:rPr>
        <w:t>(2)</w:t>
      </w:r>
      <w:r w:rsidRPr="004217C2">
        <w:rPr>
          <w:rFonts w:eastAsia="Malgun Gothic"/>
          <w:lang w:val="it-IT"/>
        </w:rPr>
        <w:t>,</w:t>
      </w:r>
    </w:p>
    <w:bookmarkEnd w:id="120"/>
    <w:p w14:paraId="70FEA1A5" w14:textId="49F49400" w:rsidR="005C09DB" w:rsidRPr="007B559D" w:rsidRDefault="004217C2" w:rsidP="00FB6439">
      <w:pPr>
        <w:snapToGrid w:val="0"/>
        <w:contextualSpacing/>
        <w:rPr>
          <w:rFonts w:eastAsia="Malgun Gothic"/>
          <w:lang w:val="it-IT"/>
        </w:rPr>
      </w:pPr>
      <w:r>
        <w:rPr>
          <w:rFonts w:eastAsia="Malgun Gothic"/>
          <w:lang w:val="it-IT"/>
        </w:rPr>
        <w:t xml:space="preserve">            </w:t>
      </w:r>
      <w:r w:rsidRPr="007B559D">
        <w:rPr>
          <w:rFonts w:eastAsia="Malgun Gothic"/>
          <w:lang w:val="it-IT"/>
        </w:rPr>
        <w:t>112</w:t>
      </w:r>
      <w:r w:rsidR="007B559D" w:rsidRPr="007B559D">
        <w:rPr>
          <w:rFonts w:eastAsia="Malgun Gothic"/>
          <w:lang w:val="it-IT"/>
        </w:rPr>
        <w:t>-</w:t>
      </w:r>
      <w:r w:rsidRPr="007B559D">
        <w:rPr>
          <w:rFonts w:eastAsia="Malgun Gothic"/>
          <w:lang w:val="it-IT"/>
        </w:rPr>
        <w:t>127. DOI.org/10.1080/15980634.2019.1621535</w:t>
      </w:r>
      <w:r w:rsidR="00FD6B13" w:rsidRPr="007B559D">
        <w:rPr>
          <w:rFonts w:eastAsia="Malgun Gothic"/>
          <w:lang w:val="it-IT"/>
        </w:rPr>
        <w:t>.</w:t>
      </w:r>
      <w:r w:rsidR="009F0160" w:rsidRPr="007B559D">
        <w:rPr>
          <w:rFonts w:eastAsia="Malgun Gothic"/>
          <w:lang w:val="it-IT"/>
        </w:rPr>
        <w:t xml:space="preserve"> </w:t>
      </w:r>
      <w:bookmarkStart w:id="121" w:name="_Hlk28071313"/>
      <w:r w:rsidR="009F0160" w:rsidRPr="007B559D">
        <w:rPr>
          <w:rFonts w:eastAsia="Malgun Gothic"/>
          <w:lang w:val="it-IT"/>
        </w:rPr>
        <w:t>(C in ABDC).</w:t>
      </w:r>
      <w:bookmarkEnd w:id="121"/>
    </w:p>
    <w:p w14:paraId="6F787055" w14:textId="2CAF7BEA" w:rsidR="004217C2" w:rsidRPr="007B559D" w:rsidRDefault="007B3683" w:rsidP="00FB6439">
      <w:pPr>
        <w:snapToGrid w:val="0"/>
        <w:contextualSpacing/>
        <w:rPr>
          <w:rFonts w:eastAsia="Malgun Gothic"/>
          <w:lang w:val="it-IT"/>
        </w:rPr>
      </w:pPr>
      <w:r>
        <w:rPr>
          <w:rFonts w:eastAsia="Malgun Gothic"/>
          <w:lang w:val="it-IT"/>
        </w:rPr>
        <w:t>84</w:t>
      </w:r>
      <w:r w:rsidR="005C09DB" w:rsidRPr="007B559D">
        <w:rPr>
          <w:rFonts w:eastAsia="Malgun Gothic"/>
          <w:lang w:val="it-IT"/>
        </w:rPr>
        <w:t>.</w:t>
      </w:r>
      <w:r w:rsidR="004217C2" w:rsidRPr="007B559D">
        <w:rPr>
          <w:rFonts w:eastAsia="Malgun Gothic"/>
          <w:lang w:val="it-IT"/>
        </w:rPr>
        <w:t xml:space="preserve"> Zhang, Y., </w:t>
      </w:r>
      <w:r w:rsidR="004217C2" w:rsidRPr="007B559D">
        <w:rPr>
          <w:rFonts w:eastAsia="Malgun Gothic"/>
          <w:b/>
          <w:lang w:val="it-IT"/>
        </w:rPr>
        <w:t>Lee, T. J.,</w:t>
      </w:r>
      <w:r w:rsidR="004217C2" w:rsidRPr="007B559D">
        <w:rPr>
          <w:rFonts w:eastAsia="Malgun Gothic"/>
          <w:lang w:val="it-IT"/>
        </w:rPr>
        <w:t xml:space="preserve"> &amp; Xiong, Y. (2019). A conflict resolution model for sustainable    </w:t>
      </w:r>
    </w:p>
    <w:p w14:paraId="0671B56C" w14:textId="643A9FB5" w:rsidR="004217C2" w:rsidRPr="007B559D" w:rsidRDefault="004217C2" w:rsidP="00FB6439">
      <w:pPr>
        <w:snapToGrid w:val="0"/>
        <w:contextualSpacing/>
        <w:rPr>
          <w:rFonts w:eastAsia="Malgun Gothic"/>
          <w:lang w:val="it-IT"/>
        </w:rPr>
      </w:pPr>
      <w:r w:rsidRPr="007B559D">
        <w:rPr>
          <w:rFonts w:eastAsia="Malgun Gothic"/>
          <w:lang w:val="it-IT"/>
        </w:rPr>
        <w:t xml:space="preserve">            heritage tourism.</w:t>
      </w:r>
      <w:r w:rsidRPr="007B559D">
        <w:rPr>
          <w:rFonts w:eastAsia="Malgun Gothic"/>
          <w:bCs/>
          <w:i/>
          <w:lang w:val="it-IT"/>
        </w:rPr>
        <w:t xml:space="preserve"> </w:t>
      </w:r>
      <w:bookmarkStart w:id="122" w:name="_Hlk14080828"/>
      <w:r w:rsidRPr="007B559D">
        <w:rPr>
          <w:rFonts w:eastAsia="Malgun Gothic"/>
          <w:bCs/>
          <w:i/>
          <w:lang w:val="it-IT"/>
        </w:rPr>
        <w:t>International Journal of Tourism Research</w:t>
      </w:r>
      <w:r w:rsidRPr="007B559D">
        <w:rPr>
          <w:rFonts w:eastAsia="Malgun Gothic"/>
          <w:bCs/>
          <w:lang w:val="it-IT"/>
        </w:rPr>
        <w:t xml:space="preserve">, </w:t>
      </w:r>
      <w:r w:rsidRPr="0028029D">
        <w:rPr>
          <w:rFonts w:eastAsia="Malgun Gothic"/>
          <w:bCs/>
          <w:i/>
          <w:iCs/>
          <w:lang w:val="it-IT"/>
        </w:rPr>
        <w:t>21</w:t>
      </w:r>
      <w:r w:rsidRPr="007B559D">
        <w:rPr>
          <w:rFonts w:eastAsia="Malgun Gothic"/>
          <w:bCs/>
          <w:lang w:val="it-IT"/>
        </w:rPr>
        <w:t>, 478</w:t>
      </w:r>
      <w:r w:rsidR="007B559D" w:rsidRPr="007B559D">
        <w:rPr>
          <w:rFonts w:eastAsia="Malgun Gothic"/>
          <w:bCs/>
          <w:lang w:val="en-US"/>
        </w:rPr>
        <w:t>-</w:t>
      </w:r>
      <w:r w:rsidRPr="007B559D">
        <w:rPr>
          <w:rFonts w:eastAsia="Malgun Gothic"/>
          <w:bCs/>
          <w:lang w:val="it-IT"/>
        </w:rPr>
        <w:t xml:space="preserve">492.       </w:t>
      </w:r>
      <w:bookmarkEnd w:id="122"/>
    </w:p>
    <w:p w14:paraId="68CB0E98" w14:textId="77777777" w:rsidR="007C3ECF" w:rsidRDefault="004217C2" w:rsidP="00AE1EF1">
      <w:pPr>
        <w:snapToGrid w:val="0"/>
        <w:ind w:left="720" w:hangingChars="300" w:hanging="720"/>
        <w:contextualSpacing/>
        <w:rPr>
          <w:rFonts w:eastAsia="Malgun Gothic"/>
          <w:lang w:val="it-IT"/>
        </w:rPr>
      </w:pPr>
      <w:r w:rsidRPr="007B559D">
        <w:rPr>
          <w:rFonts w:eastAsia="Malgun Gothic"/>
          <w:lang w:val="it-IT"/>
        </w:rPr>
        <w:t xml:space="preserve">            DOI.org/10.1002/jtr.2276</w:t>
      </w:r>
      <w:r w:rsidR="00D459BF" w:rsidRPr="007B559D">
        <w:rPr>
          <w:rFonts w:eastAsia="Malgun Gothic"/>
          <w:lang w:val="it-IT"/>
        </w:rPr>
        <w:t>.</w:t>
      </w:r>
      <w:r>
        <w:rPr>
          <w:rFonts w:eastAsia="Malgun Gothic"/>
          <w:lang w:val="it-IT"/>
        </w:rPr>
        <w:t xml:space="preserve"> </w:t>
      </w:r>
    </w:p>
    <w:p w14:paraId="5C6B4DB4" w14:textId="24A1314E" w:rsidR="005C09DB" w:rsidRPr="004217C2" w:rsidRDefault="004217C2" w:rsidP="007C3ECF">
      <w:pPr>
        <w:snapToGrid w:val="0"/>
        <w:ind w:leftChars="300" w:left="720"/>
        <w:contextualSpacing/>
        <w:rPr>
          <w:rFonts w:eastAsia="Malgun Gothic"/>
          <w:lang w:val="it-IT"/>
        </w:rPr>
      </w:pPr>
      <w:r w:rsidRPr="002040FD">
        <w:rPr>
          <w:rFonts w:eastAsia="Malgun Gothic"/>
          <w:color w:val="FF0000"/>
          <w:lang w:val="en-US"/>
        </w:rPr>
        <w:t>(</w:t>
      </w:r>
      <w:r w:rsidR="00F91AE5">
        <w:rPr>
          <w:rFonts w:eastAsia="Malgun Gothic"/>
          <w:color w:val="FF0000"/>
          <w:lang w:val="en-US"/>
        </w:rPr>
        <w:t xml:space="preserve">SSCI-listed; </w:t>
      </w:r>
      <w:r w:rsidR="00AE1EF1" w:rsidRPr="00AE1EF1">
        <w:rPr>
          <w:rFonts w:eastAsia="Malgun Gothic"/>
          <w:color w:val="FF0000"/>
          <w:lang w:val="en-US"/>
        </w:rPr>
        <w:t xml:space="preserve">Impact Factor: </w:t>
      </w:r>
      <w:r w:rsidR="00EA4FA6">
        <w:rPr>
          <w:rFonts w:eastAsia="Malgun Gothic"/>
          <w:color w:val="FF0000"/>
          <w:lang w:val="en-US"/>
        </w:rPr>
        <w:t>4</w:t>
      </w:r>
      <w:r w:rsidR="00CA410D">
        <w:rPr>
          <w:rFonts w:eastAsia="Malgun Gothic"/>
          <w:color w:val="FF0000"/>
          <w:lang w:val="en-US"/>
        </w:rPr>
        <w:t>.7</w:t>
      </w:r>
      <w:r w:rsidR="00EA4FA6">
        <w:rPr>
          <w:rFonts w:eastAsia="Malgun Gothic"/>
          <w:color w:val="FF0000"/>
          <w:lang w:val="en-US"/>
        </w:rPr>
        <w:t>37</w:t>
      </w:r>
      <w:r w:rsidR="00AE1EF1">
        <w:rPr>
          <w:rFonts w:eastAsia="Malgun Gothic"/>
          <w:color w:val="FF0000"/>
          <w:lang w:val="en-US"/>
        </w:rPr>
        <w:t xml:space="preserve">; </w:t>
      </w:r>
      <w:r w:rsidRPr="009D56B2">
        <w:rPr>
          <w:rFonts w:eastAsia="Malgun Gothic"/>
          <w:lang w:val="en-US"/>
        </w:rPr>
        <w:t xml:space="preserve">A in ABDC; Q1 in </w:t>
      </w:r>
      <w:r w:rsidR="00AC2CA9">
        <w:rPr>
          <w:rFonts w:eastAsia="Malgun Gothic"/>
          <w:lang w:val="en-US"/>
        </w:rPr>
        <w:t>Scimago</w:t>
      </w:r>
      <w:r w:rsidRPr="00D8504C">
        <w:rPr>
          <w:rFonts w:eastAsia="Malgun Gothic"/>
          <w:lang w:val="en-US"/>
        </w:rPr>
        <w:t>).</w:t>
      </w:r>
    </w:p>
    <w:p w14:paraId="66C7E8B4" w14:textId="3E80F8C6" w:rsidR="00F342B1" w:rsidRPr="002040FD" w:rsidRDefault="007B3683" w:rsidP="00FB6439">
      <w:pPr>
        <w:contextualSpacing/>
        <w:rPr>
          <w:bCs/>
        </w:rPr>
      </w:pPr>
      <w:r>
        <w:rPr>
          <w:lang w:val="it-IT"/>
        </w:rPr>
        <w:t>83</w:t>
      </w:r>
      <w:r w:rsidR="00F342B1" w:rsidRPr="002040FD">
        <w:t xml:space="preserve">. Park, H. J., &amp; </w:t>
      </w:r>
      <w:r w:rsidR="00F342B1" w:rsidRPr="002040FD">
        <w:rPr>
          <w:b/>
          <w:bCs/>
        </w:rPr>
        <w:t xml:space="preserve">Lee, T. J. </w:t>
      </w:r>
      <w:r w:rsidR="00F342B1" w:rsidRPr="002040FD">
        <w:rPr>
          <w:bCs/>
        </w:rPr>
        <w:t>(</w:t>
      </w:r>
      <w:r w:rsidR="00F342B1" w:rsidRPr="002040FD">
        <w:rPr>
          <w:rFonts w:eastAsia="Malgun Gothic"/>
          <w:lang w:eastAsia="x-none"/>
        </w:rPr>
        <w:t xml:space="preserve">2019). </w:t>
      </w:r>
      <w:r w:rsidR="00F342B1" w:rsidRPr="002040FD">
        <w:rPr>
          <w:bCs/>
        </w:rPr>
        <w:t xml:space="preserve">Influence of the ‘slow city’ brand association on the </w:t>
      </w:r>
    </w:p>
    <w:p w14:paraId="62CC591D" w14:textId="0E5593DF" w:rsidR="00F342B1" w:rsidRPr="002040FD" w:rsidRDefault="00F342B1" w:rsidP="00FB6439">
      <w:pPr>
        <w:contextualSpacing/>
        <w:rPr>
          <w:rFonts w:eastAsia="Malgun Gothic"/>
          <w:bCs/>
          <w:lang w:val="en-US"/>
        </w:rPr>
      </w:pPr>
      <w:r w:rsidRPr="002040FD">
        <w:rPr>
          <w:bCs/>
        </w:rPr>
        <w:t xml:space="preserve">            behavioural intention of potential tourists</w:t>
      </w:r>
      <w:r w:rsidRPr="002040FD">
        <w:t>.</w:t>
      </w:r>
      <w:bookmarkStart w:id="123" w:name="_Hlk521778539"/>
      <w:r w:rsidRPr="002040FD">
        <w:rPr>
          <w:bCs/>
        </w:rPr>
        <w:t xml:space="preserve"> </w:t>
      </w:r>
      <w:r w:rsidRPr="002040FD">
        <w:rPr>
          <w:rFonts w:eastAsia="MS Mincho"/>
          <w:i/>
          <w:iCs/>
          <w:lang w:val="it-IT" w:eastAsia="ja-JP"/>
        </w:rPr>
        <w:t>Current Issues in Tourism</w:t>
      </w:r>
      <w:bookmarkEnd w:id="123"/>
      <w:r w:rsidRPr="002040FD">
        <w:rPr>
          <w:rFonts w:eastAsia="Malgun Gothic"/>
          <w:bCs/>
          <w:lang w:val="en-US"/>
        </w:rPr>
        <w:t xml:space="preserve">, </w:t>
      </w:r>
      <w:r w:rsidRPr="00E5367C">
        <w:rPr>
          <w:rFonts w:eastAsia="Malgun Gothic"/>
          <w:bCs/>
          <w:i/>
          <w:iCs/>
          <w:lang w:val="en-US"/>
        </w:rPr>
        <w:t>22</w:t>
      </w:r>
      <w:r w:rsidRPr="002040FD">
        <w:rPr>
          <w:rFonts w:eastAsia="Malgun Gothic"/>
          <w:bCs/>
          <w:lang w:val="en-US"/>
        </w:rPr>
        <w:t>(12), 1405</w:t>
      </w:r>
      <w:r w:rsidR="007B559D">
        <w:rPr>
          <w:rFonts w:eastAsia="Malgun Gothic"/>
          <w:bCs/>
          <w:lang w:val="en-US"/>
        </w:rPr>
        <w:t>-</w:t>
      </w:r>
    </w:p>
    <w:p w14:paraId="2CAF0A91" w14:textId="72D71C44" w:rsidR="00B87156" w:rsidRDefault="00F342B1" w:rsidP="00FB6439">
      <w:pPr>
        <w:ind w:firstLineChars="300" w:firstLine="720"/>
        <w:contextualSpacing/>
      </w:pPr>
      <w:r w:rsidRPr="002040FD">
        <w:rPr>
          <w:rFonts w:eastAsia="Malgun Gothic"/>
          <w:bCs/>
          <w:lang w:val="en-US"/>
        </w:rPr>
        <w:lastRenderedPageBreak/>
        <w:t>1422</w:t>
      </w:r>
      <w:r w:rsidRPr="002040FD">
        <w:rPr>
          <w:rFonts w:eastAsia="Malgun Gothic"/>
          <w:i/>
          <w:color w:val="000000" w:themeColor="text1"/>
          <w:lang w:eastAsia="x-none"/>
        </w:rPr>
        <w:t>.</w:t>
      </w:r>
      <w:r w:rsidRPr="002040FD">
        <w:rPr>
          <w:bCs/>
        </w:rPr>
        <w:t xml:space="preserve"> </w:t>
      </w:r>
      <w:r w:rsidRPr="002040FD">
        <w:rPr>
          <w:lang w:val="it-IT"/>
        </w:rPr>
        <w:t>DOI:10.1080/13683500.2017.1391753.</w:t>
      </w:r>
      <w:r w:rsidRPr="002040FD">
        <w:t xml:space="preserve"> </w:t>
      </w:r>
    </w:p>
    <w:p w14:paraId="6E334250" w14:textId="2D943EF4" w:rsidR="00F342B1" w:rsidRPr="002040FD" w:rsidRDefault="00F342B1" w:rsidP="00FB6439">
      <w:pPr>
        <w:ind w:firstLineChars="300" w:firstLine="720"/>
        <w:contextualSpacing/>
        <w:rPr>
          <w:rFonts w:eastAsia="Malgun Gothic"/>
          <w:color w:val="FF0000"/>
          <w:lang w:val="en-US"/>
        </w:rPr>
      </w:pPr>
      <w:r w:rsidRPr="002040FD">
        <w:rPr>
          <w:color w:val="FF0000"/>
          <w:lang w:val="it-IT"/>
        </w:rPr>
        <w:t>(</w:t>
      </w:r>
      <w:r w:rsidR="009D56B2">
        <w:rPr>
          <w:rFonts w:eastAsia="Malgun Gothic"/>
          <w:color w:val="FF0000"/>
          <w:lang w:val="en-US"/>
        </w:rPr>
        <w:t>SSCI-listed</w:t>
      </w:r>
      <w:r w:rsidR="009D56B2">
        <w:rPr>
          <w:color w:val="FF0000"/>
          <w:lang w:val="it-IT"/>
        </w:rPr>
        <w:t xml:space="preserve">; </w:t>
      </w:r>
      <w:r w:rsidR="00AE1EF1" w:rsidRPr="00AE1EF1">
        <w:rPr>
          <w:rFonts w:eastAsia="Malgun Gothic"/>
          <w:color w:val="FF0000"/>
          <w:lang w:val="en-US"/>
        </w:rPr>
        <w:t xml:space="preserve">Impact Factor: </w:t>
      </w:r>
      <w:r w:rsidR="00CA410D">
        <w:rPr>
          <w:rFonts w:eastAsia="Malgun Gothic"/>
          <w:color w:val="FF0000"/>
          <w:lang w:val="en-US"/>
        </w:rPr>
        <w:t>7.</w:t>
      </w:r>
      <w:r w:rsidR="00EA4FA6">
        <w:rPr>
          <w:rFonts w:eastAsia="Malgun Gothic"/>
          <w:color w:val="FF0000"/>
          <w:lang w:val="en-US"/>
        </w:rPr>
        <w:t>578</w:t>
      </w:r>
      <w:r w:rsidR="00AE1EF1">
        <w:rPr>
          <w:rFonts w:eastAsia="Malgun Gothic"/>
          <w:color w:val="FF0000"/>
          <w:lang w:val="en-US"/>
        </w:rPr>
        <w:t xml:space="preserve">; </w:t>
      </w:r>
      <w:r w:rsidRPr="009D56B2">
        <w:rPr>
          <w:lang w:val="it-IT"/>
        </w:rPr>
        <w:t>A in ABDC</w:t>
      </w:r>
      <w:r w:rsidR="000806C2" w:rsidRPr="009D56B2">
        <w:rPr>
          <w:lang w:val="it-IT"/>
        </w:rPr>
        <w:t>;</w:t>
      </w:r>
      <w:r w:rsidR="000806C2" w:rsidRPr="009D56B2">
        <w:rPr>
          <w:rFonts w:eastAsia="Malgun Gothic"/>
          <w:lang w:val="en-US"/>
        </w:rPr>
        <w:t xml:space="preserve"> Q1 in </w:t>
      </w:r>
      <w:r w:rsidR="00AC2CA9">
        <w:rPr>
          <w:rFonts w:eastAsia="Malgun Gothic"/>
          <w:lang w:val="en-US"/>
        </w:rPr>
        <w:t>Scimago</w:t>
      </w:r>
      <w:r w:rsidRPr="00D8504C">
        <w:rPr>
          <w:lang w:val="it-IT"/>
        </w:rPr>
        <w:t>).</w:t>
      </w:r>
    </w:p>
    <w:p w14:paraId="5FD4EC01" w14:textId="1084583F" w:rsidR="00D54C4C" w:rsidRPr="002040FD" w:rsidRDefault="007B3683" w:rsidP="00FB6439">
      <w:pPr>
        <w:contextualSpacing/>
        <w:rPr>
          <w:rFonts w:eastAsia="Malgun Gothic"/>
          <w:bCs/>
          <w:lang w:val="it-IT"/>
        </w:rPr>
      </w:pPr>
      <w:r>
        <w:rPr>
          <w:lang w:val="en-US" w:eastAsia="zh-MO"/>
        </w:rPr>
        <w:t>8</w:t>
      </w:r>
      <w:r w:rsidR="007B559D">
        <w:rPr>
          <w:lang w:val="en-US" w:eastAsia="zh-MO"/>
        </w:rPr>
        <w:t>2</w:t>
      </w:r>
      <w:r w:rsidR="00D54C4C" w:rsidRPr="002040FD">
        <w:rPr>
          <w:lang w:eastAsia="zh-MO"/>
        </w:rPr>
        <w:t xml:space="preserve">. </w:t>
      </w:r>
      <w:bookmarkStart w:id="124" w:name="_Hlk38394914"/>
      <w:bookmarkStart w:id="125" w:name="_Hlk3563060"/>
      <w:r w:rsidR="00D54C4C" w:rsidRPr="002040FD">
        <w:rPr>
          <w:rFonts w:eastAsia="Malgun Gothic"/>
          <w:bCs/>
          <w:lang w:val="it-IT"/>
        </w:rPr>
        <w:t xml:space="preserve">Park, E., Choi, B. K., &amp; </w:t>
      </w:r>
      <w:r w:rsidR="00D54C4C" w:rsidRPr="002040FD">
        <w:rPr>
          <w:rFonts w:eastAsia="Malgun Gothic"/>
          <w:b/>
          <w:bCs/>
          <w:lang w:val="it-IT"/>
        </w:rPr>
        <w:t xml:space="preserve">Lee, T. J. </w:t>
      </w:r>
      <w:r w:rsidR="00D54C4C" w:rsidRPr="002040FD">
        <w:rPr>
          <w:rFonts w:eastAsia="Malgun Gothic"/>
          <w:bCs/>
          <w:lang w:val="it-IT"/>
        </w:rPr>
        <w:t>(2019).</w:t>
      </w:r>
      <w:r w:rsidR="00D54C4C" w:rsidRPr="002040FD">
        <w:rPr>
          <w:rFonts w:eastAsia="Malgun Gothic"/>
          <w:b/>
          <w:bCs/>
          <w:lang w:val="it-IT"/>
        </w:rPr>
        <w:t xml:space="preserve"> </w:t>
      </w:r>
      <w:r w:rsidR="00D54C4C" w:rsidRPr="002040FD">
        <w:rPr>
          <w:rFonts w:eastAsia="Malgun Gothic"/>
          <w:bCs/>
          <w:lang w:val="it-IT"/>
        </w:rPr>
        <w:t xml:space="preserve">The role and dimensions of authenticity in   </w:t>
      </w:r>
    </w:p>
    <w:p w14:paraId="4CB7E245" w14:textId="62E8FB1A" w:rsidR="00D54C4C" w:rsidRPr="002040FD" w:rsidRDefault="00D54C4C" w:rsidP="00FB6439">
      <w:pPr>
        <w:contextualSpacing/>
        <w:rPr>
          <w:rFonts w:eastAsia="Malgun Gothic"/>
          <w:bCs/>
          <w:lang w:val="it-IT"/>
        </w:rPr>
      </w:pPr>
      <w:r w:rsidRPr="002040FD">
        <w:rPr>
          <w:rFonts w:eastAsia="Malgun Gothic"/>
          <w:bCs/>
          <w:lang w:val="it-IT"/>
        </w:rPr>
        <w:t xml:space="preserve">            heritage tourism. </w:t>
      </w:r>
      <w:r w:rsidRPr="002040FD">
        <w:rPr>
          <w:rFonts w:eastAsia="Malgun Gothic"/>
          <w:bCs/>
          <w:i/>
          <w:lang w:val="it-IT"/>
        </w:rPr>
        <w:t>Tourism Management</w:t>
      </w:r>
      <w:r w:rsidRPr="002040FD">
        <w:rPr>
          <w:rFonts w:eastAsia="Malgun Gothic"/>
          <w:bCs/>
          <w:lang w:val="it-IT"/>
        </w:rPr>
        <w:t xml:space="preserve">, </w:t>
      </w:r>
      <w:r w:rsidRPr="00E5367C">
        <w:rPr>
          <w:rFonts w:eastAsia="Malgun Gothic"/>
          <w:bCs/>
          <w:i/>
          <w:iCs/>
          <w:lang w:val="it-IT"/>
        </w:rPr>
        <w:t>74</w:t>
      </w:r>
      <w:r w:rsidRPr="002040FD">
        <w:rPr>
          <w:rFonts w:eastAsia="Malgun Gothic"/>
          <w:bCs/>
          <w:lang w:val="it-IT"/>
        </w:rPr>
        <w:t>, 99</w:t>
      </w:r>
      <w:r w:rsidR="007B559D">
        <w:rPr>
          <w:rFonts w:eastAsia="Malgun Gothic"/>
          <w:bCs/>
          <w:lang w:val="it-IT"/>
        </w:rPr>
        <w:t>-</w:t>
      </w:r>
      <w:r w:rsidRPr="002040FD">
        <w:rPr>
          <w:rFonts w:eastAsia="Malgun Gothic"/>
          <w:bCs/>
          <w:lang w:val="it-IT"/>
        </w:rPr>
        <w:t xml:space="preserve">109.  </w:t>
      </w:r>
    </w:p>
    <w:bookmarkEnd w:id="124"/>
    <w:p w14:paraId="4CAB5347" w14:textId="77777777" w:rsidR="00B87156" w:rsidRDefault="00D54C4C" w:rsidP="00FB6439">
      <w:pPr>
        <w:ind w:firstLineChars="300" w:firstLine="720"/>
        <w:contextualSpacing/>
        <w:rPr>
          <w:rFonts w:eastAsia="Malgun Gothic"/>
          <w:bCs/>
          <w:lang w:val="it-IT"/>
        </w:rPr>
      </w:pPr>
      <w:r w:rsidRPr="002040FD">
        <w:rPr>
          <w:rFonts w:eastAsia="Malgun Gothic"/>
          <w:bCs/>
          <w:lang w:val="it-IT"/>
        </w:rPr>
        <w:t>DOI.org/10.1016/j.tourman.2019.03.001.</w:t>
      </w:r>
      <w:r w:rsidR="00956B81" w:rsidRPr="002040FD">
        <w:rPr>
          <w:rFonts w:eastAsia="Malgun Gothic"/>
          <w:bCs/>
          <w:lang w:val="it-IT"/>
        </w:rPr>
        <w:t xml:space="preserve"> </w:t>
      </w:r>
    </w:p>
    <w:p w14:paraId="3C2FEDC6" w14:textId="367B8B7D" w:rsidR="00502E99" w:rsidRPr="00B87156" w:rsidRDefault="00956B81" w:rsidP="00FB6439">
      <w:pPr>
        <w:ind w:firstLineChars="300" w:firstLine="720"/>
        <w:contextualSpacing/>
        <w:rPr>
          <w:rFonts w:eastAsia="Malgun Gothic"/>
          <w:color w:val="FF0000"/>
          <w:lang w:val="en-US"/>
        </w:rPr>
      </w:pPr>
      <w:r w:rsidRPr="002040FD">
        <w:rPr>
          <w:rFonts w:eastAsia="Malgun Gothic"/>
          <w:color w:val="FF0000"/>
          <w:lang w:val="en-US"/>
        </w:rPr>
        <w:t>(</w:t>
      </w:r>
      <w:r w:rsidR="009D56B2">
        <w:rPr>
          <w:rFonts w:eastAsia="Malgun Gothic"/>
          <w:color w:val="FF0000"/>
          <w:lang w:val="en-US"/>
        </w:rPr>
        <w:t xml:space="preserve">SSCI-listed; </w:t>
      </w:r>
      <w:r w:rsidR="00AE1EF1" w:rsidRPr="00AE1EF1">
        <w:rPr>
          <w:rFonts w:eastAsia="Malgun Gothic"/>
          <w:color w:val="FF0000"/>
          <w:lang w:val="en-US"/>
        </w:rPr>
        <w:t xml:space="preserve">Impact Factor: </w:t>
      </w:r>
      <w:r w:rsidR="00CA410D">
        <w:rPr>
          <w:rFonts w:eastAsia="Malgun Gothic"/>
          <w:color w:val="FF0000"/>
          <w:lang w:val="en-US"/>
        </w:rPr>
        <w:t>1</w:t>
      </w:r>
      <w:r w:rsidR="00EA4FA6">
        <w:rPr>
          <w:rFonts w:eastAsia="Malgun Gothic"/>
          <w:color w:val="FF0000"/>
          <w:lang w:val="en-US"/>
        </w:rPr>
        <w:t>2</w:t>
      </w:r>
      <w:r w:rsidR="00AE1EF1" w:rsidRPr="00AE1EF1">
        <w:rPr>
          <w:rFonts w:eastAsia="Malgun Gothic"/>
          <w:color w:val="FF0000"/>
          <w:lang w:val="en-US"/>
        </w:rPr>
        <w:t>.</w:t>
      </w:r>
      <w:r w:rsidR="00EA4FA6">
        <w:rPr>
          <w:rFonts w:eastAsia="Malgun Gothic"/>
          <w:color w:val="FF0000"/>
          <w:lang w:val="en-US"/>
        </w:rPr>
        <w:t>8</w:t>
      </w:r>
      <w:r w:rsidR="00CA410D">
        <w:rPr>
          <w:rFonts w:eastAsia="Malgun Gothic"/>
          <w:color w:val="FF0000"/>
          <w:lang w:val="en-US"/>
        </w:rPr>
        <w:t>7</w:t>
      </w:r>
      <w:r w:rsidR="00EA4FA6">
        <w:rPr>
          <w:rFonts w:eastAsia="Malgun Gothic"/>
          <w:color w:val="FF0000"/>
          <w:lang w:val="en-US"/>
        </w:rPr>
        <w:t>0</w:t>
      </w:r>
      <w:r w:rsidR="00AE1EF1">
        <w:rPr>
          <w:rFonts w:eastAsia="Malgun Gothic"/>
          <w:color w:val="FF0000"/>
          <w:lang w:val="en-US"/>
        </w:rPr>
        <w:t xml:space="preserve">; </w:t>
      </w:r>
      <w:r w:rsidRPr="009D56B2">
        <w:rPr>
          <w:rFonts w:eastAsia="Malgun Gothic"/>
          <w:lang w:val="en-US"/>
        </w:rPr>
        <w:t>A* in ABDC</w:t>
      </w:r>
      <w:r w:rsidR="000806C2" w:rsidRPr="009D56B2">
        <w:rPr>
          <w:rFonts w:eastAsia="Malgun Gothic"/>
          <w:lang w:val="en-US"/>
        </w:rPr>
        <w:t xml:space="preserve">; Q1 in </w:t>
      </w:r>
      <w:r w:rsidR="00AC2CA9">
        <w:rPr>
          <w:rFonts w:eastAsia="Malgun Gothic"/>
          <w:lang w:val="en-US"/>
        </w:rPr>
        <w:t>Scimago</w:t>
      </w:r>
      <w:r w:rsidR="000806C2" w:rsidRPr="00D8504C">
        <w:rPr>
          <w:rFonts w:eastAsia="Malgun Gothic"/>
          <w:lang w:val="en-US"/>
        </w:rPr>
        <w:t>)</w:t>
      </w:r>
      <w:r w:rsidRPr="00D8504C">
        <w:rPr>
          <w:rFonts w:eastAsia="Malgun Gothic"/>
          <w:lang w:val="en-US"/>
        </w:rPr>
        <w:t>.</w:t>
      </w:r>
    </w:p>
    <w:bookmarkEnd w:id="125"/>
    <w:p w14:paraId="15C1A750" w14:textId="4C8E491B" w:rsidR="001B521C" w:rsidRPr="002040FD" w:rsidRDefault="007B3683" w:rsidP="00FB6439">
      <w:pPr>
        <w:snapToGrid w:val="0"/>
        <w:ind w:left="1680" w:hangingChars="700" w:hanging="1680"/>
        <w:contextualSpacing/>
      </w:pPr>
      <w:r>
        <w:rPr>
          <w:rFonts w:eastAsia="Malgun Gothic"/>
          <w:bCs/>
          <w:lang w:val="en-US"/>
        </w:rPr>
        <w:t>81</w:t>
      </w:r>
      <w:r w:rsidR="00CF524B">
        <w:rPr>
          <w:rFonts w:eastAsia="Malgun Gothic"/>
          <w:bCs/>
          <w:lang w:val="it-IT"/>
        </w:rPr>
        <w:t>.</w:t>
      </w:r>
      <w:r w:rsidR="001B521C" w:rsidRPr="002040FD">
        <w:rPr>
          <w:rFonts w:eastAsia="Malgun Gothic"/>
          <w:bCs/>
          <w:lang w:val="it-IT"/>
        </w:rPr>
        <w:t xml:space="preserve"> Choi, K., Meng, B., &amp; </w:t>
      </w:r>
      <w:r w:rsidR="001B521C" w:rsidRPr="002040FD">
        <w:rPr>
          <w:rFonts w:eastAsia="Malgun Gothic"/>
          <w:b/>
          <w:lang w:val="it-IT"/>
        </w:rPr>
        <w:t>Lee, T. J.</w:t>
      </w:r>
      <w:r w:rsidR="001B521C" w:rsidRPr="002040FD">
        <w:rPr>
          <w:rFonts w:eastAsia="Malgun Gothic"/>
          <w:b/>
          <w:bCs/>
          <w:lang w:val="it-IT"/>
        </w:rPr>
        <w:t xml:space="preserve"> </w:t>
      </w:r>
      <w:r w:rsidR="001B521C" w:rsidRPr="002040FD">
        <w:rPr>
          <w:rFonts w:eastAsia="Malgun Gothic"/>
          <w:bCs/>
          <w:lang w:val="it-IT"/>
        </w:rPr>
        <w:t xml:space="preserve">(2018). </w:t>
      </w:r>
      <w:r w:rsidR="001B521C" w:rsidRPr="002040FD">
        <w:t xml:space="preserve">An investigation into the segmentation of </w:t>
      </w:r>
    </w:p>
    <w:p w14:paraId="413C6E7F" w14:textId="77777777" w:rsidR="002C5FC5" w:rsidRPr="002B56A0" w:rsidRDefault="001B521C" w:rsidP="00FB6439">
      <w:pPr>
        <w:snapToGrid w:val="0"/>
        <w:ind w:left="1680" w:hangingChars="700" w:hanging="1680"/>
        <w:contextualSpacing/>
        <w:rPr>
          <w:rFonts w:eastAsia="Malgun Gothic"/>
          <w:bCs/>
          <w:i/>
          <w:lang w:val="it-IT"/>
        </w:rPr>
      </w:pPr>
      <w:r w:rsidRPr="002040FD">
        <w:t xml:space="preserve">            Japanese traditional “Ryokan” hotels using selection attributes.</w:t>
      </w:r>
      <w:r w:rsidRPr="002040FD">
        <w:rPr>
          <w:rFonts w:eastAsia="Malgun Gothic"/>
          <w:bCs/>
          <w:lang w:val="it-IT"/>
        </w:rPr>
        <w:t xml:space="preserve"> </w:t>
      </w:r>
      <w:r w:rsidRPr="002040FD">
        <w:rPr>
          <w:rFonts w:eastAsia="Malgun Gothic"/>
          <w:bCs/>
          <w:i/>
          <w:lang w:val="it-IT"/>
        </w:rPr>
        <w:t>Journal</w:t>
      </w:r>
      <w:r w:rsidRPr="002B56A0">
        <w:rPr>
          <w:rFonts w:eastAsia="Malgun Gothic"/>
          <w:bCs/>
          <w:i/>
          <w:lang w:val="it-IT"/>
        </w:rPr>
        <w:t xml:space="preserve"> of Vacation </w:t>
      </w:r>
    </w:p>
    <w:p w14:paraId="0E25D062" w14:textId="5626A44E" w:rsidR="00B87156" w:rsidRDefault="001B521C" w:rsidP="00FB6439">
      <w:pPr>
        <w:ind w:firstLineChars="300" w:firstLine="720"/>
        <w:contextualSpacing/>
        <w:rPr>
          <w:rFonts w:eastAsia="Malgun Gothic"/>
          <w:bCs/>
          <w:lang w:val="it-IT"/>
        </w:rPr>
      </w:pPr>
      <w:r w:rsidRPr="002B56A0">
        <w:rPr>
          <w:rFonts w:eastAsia="Malgun Gothic"/>
          <w:bCs/>
          <w:i/>
          <w:lang w:val="it-IT"/>
        </w:rPr>
        <w:t>Marketing</w:t>
      </w:r>
      <w:r w:rsidRPr="002B56A0">
        <w:rPr>
          <w:rFonts w:eastAsia="Malgun Gothic"/>
          <w:bCs/>
          <w:lang w:val="it-IT"/>
        </w:rPr>
        <w:t xml:space="preserve">, </w:t>
      </w:r>
      <w:r w:rsidRPr="00E5367C">
        <w:rPr>
          <w:rFonts w:eastAsia="Malgun Gothic"/>
          <w:bCs/>
          <w:i/>
          <w:iCs/>
          <w:lang w:val="it-IT"/>
        </w:rPr>
        <w:t>24</w:t>
      </w:r>
      <w:r w:rsidRPr="002B56A0">
        <w:rPr>
          <w:rFonts w:eastAsia="Malgun Gothic"/>
          <w:bCs/>
          <w:lang w:val="it-IT"/>
        </w:rPr>
        <w:t>(4</w:t>
      </w:r>
      <w:r w:rsidRPr="002B56A0">
        <w:rPr>
          <w:rFonts w:eastAsia="Malgun Gothic" w:hint="eastAsia"/>
          <w:bCs/>
          <w:lang w:val="it-IT"/>
        </w:rPr>
        <w:t>)</w:t>
      </w:r>
      <w:r w:rsidRPr="002B56A0">
        <w:rPr>
          <w:rFonts w:eastAsia="Malgun Gothic"/>
          <w:bCs/>
          <w:lang w:val="it-IT"/>
        </w:rPr>
        <w:t>, 324</w:t>
      </w:r>
      <w:r w:rsidR="007B559D">
        <w:rPr>
          <w:rFonts w:eastAsia="Malgun Gothic"/>
          <w:bCs/>
          <w:lang w:val="it-IT"/>
        </w:rPr>
        <w:t>-</w:t>
      </w:r>
      <w:r w:rsidRPr="002B56A0">
        <w:rPr>
          <w:rFonts w:eastAsia="Malgun Gothic"/>
          <w:bCs/>
          <w:lang w:val="it-IT"/>
        </w:rPr>
        <w:t xml:space="preserve">339. </w:t>
      </w:r>
      <w:r w:rsidR="004F6E90" w:rsidRPr="002B56A0">
        <w:rPr>
          <w:rFonts w:eastAsia="MS Mincho"/>
          <w:bCs/>
          <w:lang w:val="en-US" w:eastAsia="ja-JP"/>
        </w:rPr>
        <w:t>DOI:</w:t>
      </w:r>
      <w:r w:rsidR="004F6E90" w:rsidRPr="002B56A0">
        <w:rPr>
          <w:rFonts w:eastAsia="MS Mincho"/>
          <w:bCs/>
          <w:lang w:val="it-IT" w:eastAsia="ja-JP"/>
        </w:rPr>
        <w:t>10.1177/1356766717736349</w:t>
      </w:r>
      <w:r w:rsidRPr="002B56A0">
        <w:rPr>
          <w:rFonts w:eastAsia="Malgun Gothic"/>
          <w:bCs/>
          <w:lang w:val="it-IT"/>
        </w:rPr>
        <w:t>.</w:t>
      </w:r>
      <w:r w:rsidR="00956B81" w:rsidRPr="002B56A0">
        <w:rPr>
          <w:rFonts w:eastAsia="Malgun Gothic"/>
          <w:bCs/>
          <w:lang w:val="it-IT"/>
        </w:rPr>
        <w:t xml:space="preserve"> </w:t>
      </w:r>
      <w:bookmarkStart w:id="126" w:name="_Hlk10015642"/>
    </w:p>
    <w:p w14:paraId="4667CE16" w14:textId="4272ECD8" w:rsidR="001B521C" w:rsidRPr="000806C2" w:rsidRDefault="00956B81" w:rsidP="00FB6439">
      <w:pPr>
        <w:ind w:firstLineChars="300" w:firstLine="720"/>
        <w:contextualSpacing/>
        <w:rPr>
          <w:rFonts w:eastAsia="Malgun Gothic"/>
          <w:color w:val="FF0000"/>
          <w:lang w:val="en-US"/>
        </w:rPr>
      </w:pPr>
      <w:r w:rsidRPr="002B56A0">
        <w:rPr>
          <w:rFonts w:eastAsia="Malgun Gothic"/>
          <w:color w:val="FF0000"/>
          <w:lang w:val="en-US"/>
        </w:rPr>
        <w:t>(</w:t>
      </w:r>
      <w:r w:rsidR="009D56B2">
        <w:rPr>
          <w:rFonts w:eastAsia="Malgun Gothic"/>
          <w:color w:val="FF0000"/>
          <w:lang w:val="en-US"/>
        </w:rPr>
        <w:t xml:space="preserve">SSCI-listed; </w:t>
      </w:r>
      <w:r w:rsidR="00AE1EF1" w:rsidRPr="00AE1EF1">
        <w:rPr>
          <w:rFonts w:eastAsia="Malgun Gothic"/>
          <w:color w:val="FF0000"/>
          <w:lang w:val="en-US"/>
        </w:rPr>
        <w:t xml:space="preserve">Impact Factor: </w:t>
      </w:r>
      <w:r w:rsidR="00EA4FA6">
        <w:rPr>
          <w:rFonts w:eastAsia="Malgun Gothic"/>
          <w:color w:val="FF0000"/>
          <w:lang w:val="en-US"/>
        </w:rPr>
        <w:t>4</w:t>
      </w:r>
      <w:r w:rsidR="00AE1EF1" w:rsidRPr="00AE1EF1">
        <w:rPr>
          <w:rFonts w:eastAsia="Malgun Gothic"/>
          <w:color w:val="FF0000"/>
          <w:lang w:val="en-US"/>
        </w:rPr>
        <w:t>.</w:t>
      </w:r>
      <w:r w:rsidR="00EA4FA6">
        <w:rPr>
          <w:rFonts w:eastAsia="Malgun Gothic"/>
          <w:color w:val="FF0000"/>
          <w:lang w:val="en-US"/>
        </w:rPr>
        <w:t>000</w:t>
      </w:r>
      <w:r w:rsidR="00AE1EF1">
        <w:rPr>
          <w:rFonts w:eastAsia="Malgun Gothic"/>
          <w:color w:val="FF0000"/>
          <w:lang w:val="en-US"/>
        </w:rPr>
        <w:t xml:space="preserve">; </w:t>
      </w:r>
      <w:r w:rsidRPr="009D56B2">
        <w:rPr>
          <w:rFonts w:eastAsia="Malgun Gothic"/>
          <w:lang w:val="en-US"/>
        </w:rPr>
        <w:t>A in ABDC</w:t>
      </w:r>
      <w:r w:rsidR="000806C2" w:rsidRPr="009D56B2">
        <w:rPr>
          <w:rFonts w:eastAsia="Malgun Gothic"/>
          <w:lang w:val="en-US"/>
        </w:rPr>
        <w:t xml:space="preserve">; </w:t>
      </w:r>
      <w:bookmarkStart w:id="127" w:name="_Hlk10537193"/>
      <w:r w:rsidR="000806C2" w:rsidRPr="009D56B2">
        <w:rPr>
          <w:rFonts w:eastAsia="Malgun Gothic"/>
          <w:lang w:val="en-US"/>
        </w:rPr>
        <w:t>Q1 in</w:t>
      </w:r>
      <w:r w:rsidR="00B87156" w:rsidRPr="009D56B2">
        <w:rPr>
          <w:rFonts w:eastAsia="Malgun Gothic"/>
          <w:lang w:val="en-US"/>
        </w:rPr>
        <w:t xml:space="preserve"> </w:t>
      </w:r>
      <w:r w:rsidR="00AC2CA9">
        <w:rPr>
          <w:rFonts w:eastAsia="Malgun Gothic"/>
          <w:lang w:val="en-US"/>
        </w:rPr>
        <w:t>Scimago</w:t>
      </w:r>
      <w:bookmarkEnd w:id="127"/>
      <w:r w:rsidRPr="00D8504C">
        <w:rPr>
          <w:rFonts w:eastAsia="Malgun Gothic"/>
          <w:lang w:val="en-US"/>
        </w:rPr>
        <w:t>).</w:t>
      </w:r>
      <w:bookmarkEnd w:id="126"/>
    </w:p>
    <w:p w14:paraId="1759F491" w14:textId="6FAEE113" w:rsidR="00502E99" w:rsidRPr="002B56A0" w:rsidRDefault="007B3683" w:rsidP="00FB6439">
      <w:pPr>
        <w:snapToGrid w:val="0"/>
        <w:ind w:left="1680" w:hangingChars="700" w:hanging="1680"/>
        <w:contextualSpacing/>
        <w:rPr>
          <w:rFonts w:eastAsia="Malgun Gothic"/>
          <w:bCs/>
          <w:lang w:val="it-IT"/>
        </w:rPr>
      </w:pPr>
      <w:r>
        <w:rPr>
          <w:rFonts w:eastAsia="Malgun Gothic"/>
          <w:bCs/>
          <w:lang w:val="en-US"/>
        </w:rPr>
        <w:t>80</w:t>
      </w:r>
      <w:r w:rsidR="00502E99" w:rsidRPr="002B56A0">
        <w:rPr>
          <w:rFonts w:eastAsia="Malgun Gothic"/>
          <w:bCs/>
          <w:lang w:val="it-IT"/>
        </w:rPr>
        <w:t xml:space="preserve">. Park, S. H., Yoo, H., Kim, K. B., &amp; </w:t>
      </w:r>
      <w:r w:rsidR="00502E99" w:rsidRPr="002B56A0">
        <w:rPr>
          <w:rFonts w:eastAsia="Malgun Gothic"/>
          <w:b/>
          <w:bCs/>
          <w:lang w:val="it-IT"/>
        </w:rPr>
        <w:t xml:space="preserve">Lee, T. J. </w:t>
      </w:r>
      <w:r w:rsidR="00502E99" w:rsidRPr="002B56A0">
        <w:rPr>
          <w:rFonts w:eastAsia="Malgun Gothic"/>
          <w:bCs/>
          <w:lang w:val="it-IT"/>
        </w:rPr>
        <w:t xml:space="preserve">(2018). </w:t>
      </w:r>
      <w:r w:rsidR="00502E99" w:rsidRPr="002B56A0">
        <w:t>Perception</w:t>
      </w:r>
      <w:r w:rsidR="00502E99" w:rsidRPr="002B56A0">
        <w:rPr>
          <w:rFonts w:eastAsia="Malgun Gothic"/>
          <w:bCs/>
          <w:lang w:val="it-IT"/>
        </w:rPr>
        <w:t xml:space="preserve">s of university students </w:t>
      </w:r>
    </w:p>
    <w:p w14:paraId="71081898" w14:textId="77777777" w:rsidR="00502E99" w:rsidRPr="002B56A0" w:rsidRDefault="00502E99" w:rsidP="00FB6439">
      <w:pPr>
        <w:snapToGrid w:val="0"/>
        <w:ind w:leftChars="300" w:left="1680" w:hangingChars="400" w:hanging="960"/>
        <w:contextualSpacing/>
        <w:rPr>
          <w:rFonts w:eastAsia="Malgun Gothic"/>
          <w:bCs/>
          <w:lang w:val="it-IT"/>
        </w:rPr>
      </w:pPr>
      <w:r w:rsidRPr="002B56A0">
        <w:rPr>
          <w:rFonts w:eastAsia="Malgun Gothic"/>
          <w:bCs/>
          <w:lang w:val="it-IT"/>
        </w:rPr>
        <w:t xml:space="preserve">of ‘Tourism-focused English’ as a second language: The case of Korean universities. </w:t>
      </w:r>
    </w:p>
    <w:p w14:paraId="5EA468B7" w14:textId="3E2BE41B" w:rsidR="00502E99" w:rsidRPr="002B56A0" w:rsidRDefault="00502E99" w:rsidP="00FB6439">
      <w:pPr>
        <w:snapToGrid w:val="0"/>
        <w:ind w:leftChars="300" w:left="1680" w:hangingChars="400" w:hanging="960"/>
        <w:contextualSpacing/>
        <w:rPr>
          <w:rFonts w:eastAsia="Malgun Gothic"/>
          <w:bCs/>
          <w:lang w:val="it-IT"/>
        </w:rPr>
      </w:pPr>
      <w:r w:rsidRPr="002B56A0">
        <w:rPr>
          <w:rFonts w:eastAsia="Malgun Gothic"/>
          <w:bCs/>
          <w:i/>
          <w:lang w:val="it-IT"/>
        </w:rPr>
        <w:t>Journal of Hospitality, Leisure, Sport &amp; Tourism Education</w:t>
      </w:r>
      <w:r w:rsidRPr="002B56A0">
        <w:rPr>
          <w:rFonts w:eastAsia="Malgun Gothic"/>
          <w:bCs/>
          <w:lang w:val="it-IT"/>
        </w:rPr>
        <w:t xml:space="preserve">, </w:t>
      </w:r>
      <w:r w:rsidRPr="00E5367C">
        <w:rPr>
          <w:rFonts w:eastAsia="Malgun Gothic"/>
          <w:bCs/>
          <w:i/>
          <w:iCs/>
          <w:lang w:val="it-IT"/>
        </w:rPr>
        <w:t>23</w:t>
      </w:r>
      <w:r w:rsidRPr="002B56A0">
        <w:rPr>
          <w:rFonts w:eastAsia="Malgun Gothic"/>
          <w:bCs/>
          <w:lang w:val="it-IT"/>
        </w:rPr>
        <w:t>(N</w:t>
      </w:r>
      <w:r w:rsidRPr="002B56A0">
        <w:rPr>
          <w:rFonts w:eastAsia="Malgun Gothic" w:hint="eastAsia"/>
          <w:bCs/>
          <w:lang w:val="it-IT"/>
        </w:rPr>
        <w:t>ovember)</w:t>
      </w:r>
      <w:r w:rsidRPr="002B56A0">
        <w:rPr>
          <w:rFonts w:eastAsia="Malgun Gothic"/>
          <w:bCs/>
          <w:lang w:val="it-IT"/>
        </w:rPr>
        <w:t>, 59</w:t>
      </w:r>
      <w:r w:rsidR="007B559D">
        <w:rPr>
          <w:rFonts w:eastAsia="Malgun Gothic"/>
          <w:bCs/>
          <w:lang w:val="it-IT"/>
        </w:rPr>
        <w:t>-</w:t>
      </w:r>
      <w:r w:rsidRPr="002B56A0">
        <w:rPr>
          <w:rFonts w:eastAsia="Malgun Gothic"/>
          <w:bCs/>
          <w:lang w:val="it-IT"/>
        </w:rPr>
        <w:t xml:space="preserve">69. </w:t>
      </w:r>
    </w:p>
    <w:p w14:paraId="29854FCD" w14:textId="77777777" w:rsidR="007C3ECF" w:rsidRDefault="00502E99" w:rsidP="00AE1EF1">
      <w:pPr>
        <w:ind w:leftChars="300" w:left="720"/>
        <w:contextualSpacing/>
        <w:rPr>
          <w:rFonts w:eastAsia="Malgun Gothic"/>
          <w:bCs/>
          <w:lang w:val="it-IT"/>
        </w:rPr>
      </w:pPr>
      <w:r w:rsidRPr="002B56A0">
        <w:rPr>
          <w:rFonts w:eastAsia="Malgun Gothic"/>
          <w:bCs/>
          <w:lang w:val="it-IT"/>
        </w:rPr>
        <w:t>DOI:10.1016/j.jhlste.2018.05.</w:t>
      </w:r>
      <w:r w:rsidRPr="001674D0">
        <w:rPr>
          <w:rFonts w:eastAsia="Malgun Gothic"/>
          <w:bCs/>
          <w:lang w:val="it-IT"/>
        </w:rPr>
        <w:t>001.</w:t>
      </w:r>
      <w:r w:rsidR="00956B81" w:rsidRPr="001674D0">
        <w:rPr>
          <w:rFonts w:eastAsia="Malgun Gothic"/>
          <w:bCs/>
          <w:lang w:val="it-IT"/>
        </w:rPr>
        <w:t xml:space="preserve"> </w:t>
      </w:r>
      <w:bookmarkStart w:id="128" w:name="_Hlk10315765"/>
    </w:p>
    <w:p w14:paraId="64522B17" w14:textId="7CF46CF0" w:rsidR="00502E99" w:rsidRPr="001674D0" w:rsidRDefault="00956B81" w:rsidP="00AE1EF1">
      <w:pPr>
        <w:ind w:leftChars="300" w:left="720"/>
        <w:contextualSpacing/>
        <w:rPr>
          <w:rFonts w:eastAsia="Malgun Gothic"/>
          <w:bCs/>
          <w:lang w:val="it-IT"/>
        </w:rPr>
      </w:pPr>
      <w:r w:rsidRPr="001674D0">
        <w:rPr>
          <w:rFonts w:eastAsia="Malgun Gothic"/>
          <w:color w:val="FF0000"/>
          <w:lang w:val="en-US"/>
        </w:rPr>
        <w:t>(</w:t>
      </w:r>
      <w:r w:rsidR="009D56B2">
        <w:rPr>
          <w:rFonts w:eastAsia="Malgun Gothic"/>
          <w:color w:val="FF0000"/>
          <w:lang w:val="en-US"/>
        </w:rPr>
        <w:t xml:space="preserve">SSCI-listed; </w:t>
      </w:r>
      <w:r w:rsidR="00AE1EF1" w:rsidRPr="00AE1EF1">
        <w:rPr>
          <w:rFonts w:eastAsia="Malgun Gothic"/>
          <w:color w:val="FF0000"/>
          <w:lang w:val="en-US"/>
        </w:rPr>
        <w:t xml:space="preserve">Impact Factor: </w:t>
      </w:r>
      <w:r w:rsidR="00EA4FA6">
        <w:rPr>
          <w:rFonts w:eastAsia="Malgun Gothic"/>
          <w:color w:val="FF0000"/>
          <w:lang w:val="en-US"/>
        </w:rPr>
        <w:t>2</w:t>
      </w:r>
      <w:r w:rsidR="00AE1EF1" w:rsidRPr="00AE1EF1">
        <w:rPr>
          <w:rFonts w:eastAsia="Malgun Gothic"/>
          <w:color w:val="FF0000"/>
          <w:lang w:val="en-US"/>
        </w:rPr>
        <w:t>.</w:t>
      </w:r>
      <w:r w:rsidR="00161447">
        <w:rPr>
          <w:rFonts w:eastAsia="Malgun Gothic"/>
          <w:color w:val="FF0000"/>
          <w:lang w:val="en-US"/>
        </w:rPr>
        <w:t>62</w:t>
      </w:r>
      <w:r w:rsidR="00EA4FA6">
        <w:rPr>
          <w:rFonts w:eastAsia="Malgun Gothic"/>
          <w:color w:val="FF0000"/>
          <w:lang w:val="en-US"/>
        </w:rPr>
        <w:t>8</w:t>
      </w:r>
      <w:r w:rsidR="00AE1EF1">
        <w:rPr>
          <w:rFonts w:eastAsia="Malgun Gothic"/>
          <w:color w:val="FF0000"/>
          <w:lang w:val="en-US"/>
        </w:rPr>
        <w:t xml:space="preserve">; </w:t>
      </w:r>
      <w:r w:rsidR="000806C2" w:rsidRPr="009D56B2">
        <w:rPr>
          <w:rFonts w:eastAsia="Malgun Gothic"/>
          <w:lang w:val="en-US"/>
        </w:rPr>
        <w:t xml:space="preserve">Q2 in </w:t>
      </w:r>
      <w:r w:rsidR="00AC2CA9">
        <w:rPr>
          <w:rFonts w:eastAsia="Malgun Gothic"/>
          <w:lang w:val="en-US"/>
        </w:rPr>
        <w:t>Scimago</w:t>
      </w:r>
      <w:r w:rsidRPr="00D8504C">
        <w:rPr>
          <w:rFonts w:eastAsia="Malgun Gothic"/>
          <w:lang w:val="en-US"/>
        </w:rPr>
        <w:t>).</w:t>
      </w:r>
      <w:bookmarkEnd w:id="128"/>
    </w:p>
    <w:p w14:paraId="3F4BFFCD" w14:textId="4B392A26" w:rsidR="00503D9E" w:rsidRPr="001674D0" w:rsidRDefault="007B3683" w:rsidP="00FB6439">
      <w:pPr>
        <w:contextualSpacing/>
        <w:rPr>
          <w:rFonts w:eastAsia="PMingLiU"/>
          <w:lang w:val="en-US" w:eastAsia="zh-MO"/>
        </w:rPr>
      </w:pPr>
      <w:r>
        <w:rPr>
          <w:rFonts w:eastAsia="PMingLiU"/>
          <w:lang w:val="it-IT" w:eastAsia="zh-MO"/>
        </w:rPr>
        <w:t>79</w:t>
      </w:r>
      <w:r w:rsidR="00503D9E" w:rsidRPr="001674D0">
        <w:rPr>
          <w:rFonts w:eastAsia="PMingLiU" w:hint="eastAsia"/>
          <w:lang w:val="en-US" w:eastAsia="zh-MO"/>
        </w:rPr>
        <w:t xml:space="preserve">. Kim, K. S., </w:t>
      </w:r>
      <w:r w:rsidR="00503D9E" w:rsidRPr="001674D0">
        <w:rPr>
          <w:rFonts w:eastAsia="PMingLiU"/>
          <w:b/>
          <w:bCs/>
          <w:lang w:val="en-US" w:eastAsia="zh-MO"/>
        </w:rPr>
        <w:t>Lee</w:t>
      </w:r>
      <w:r w:rsidR="00503D9E" w:rsidRPr="001674D0">
        <w:rPr>
          <w:rFonts w:eastAsia="PMingLiU" w:hint="eastAsia"/>
          <w:b/>
          <w:bCs/>
          <w:lang w:val="en-US" w:eastAsia="zh-MO"/>
        </w:rPr>
        <w:t>, T. J</w:t>
      </w:r>
      <w:r w:rsidR="00503D9E" w:rsidRPr="001674D0">
        <w:rPr>
          <w:b/>
          <w:bCs/>
          <w:lang w:val="it-IT"/>
        </w:rPr>
        <w:t>.</w:t>
      </w:r>
      <w:r w:rsidR="00503D9E" w:rsidRPr="001674D0">
        <w:rPr>
          <w:lang w:val="it-IT"/>
        </w:rPr>
        <w:t>, &amp; Ryu, K</w:t>
      </w:r>
      <w:r w:rsidR="00503D9E" w:rsidRPr="001674D0">
        <w:rPr>
          <w:lang w:val="en-US"/>
        </w:rPr>
        <w:t xml:space="preserve">. (2018). </w:t>
      </w:r>
      <w:r w:rsidR="00503D9E" w:rsidRPr="001674D0">
        <w:rPr>
          <w:rFonts w:eastAsia="PMingLiU" w:hint="eastAsia"/>
          <w:lang w:val="en-US" w:eastAsia="zh-MO"/>
        </w:rPr>
        <w:t>A</w:t>
      </w:r>
      <w:r w:rsidR="00503D9E" w:rsidRPr="001674D0">
        <w:rPr>
          <w:rFonts w:eastAsia="PMingLiU"/>
          <w:lang w:val="en-US" w:eastAsia="zh-MO"/>
        </w:rPr>
        <w:t>lternative healthy food choice for tourist</w:t>
      </w:r>
      <w:r w:rsidR="00503D9E" w:rsidRPr="001674D0">
        <w:rPr>
          <w:rFonts w:eastAsia="PMingLiU" w:hint="eastAsia"/>
          <w:lang w:val="en-US" w:eastAsia="zh-MO"/>
        </w:rPr>
        <w:t xml:space="preserve">s: </w:t>
      </w:r>
      <w:r w:rsidR="00503D9E" w:rsidRPr="001674D0">
        <w:rPr>
          <w:rFonts w:eastAsia="PMingLiU"/>
          <w:lang w:val="en-US" w:eastAsia="zh-MO"/>
        </w:rPr>
        <w:t xml:space="preserve"> </w:t>
      </w:r>
    </w:p>
    <w:p w14:paraId="61A12B45" w14:textId="77777777" w:rsidR="00503D9E" w:rsidRPr="001674D0" w:rsidRDefault="00503D9E" w:rsidP="00FB6439">
      <w:pPr>
        <w:contextualSpacing/>
        <w:rPr>
          <w:rFonts w:eastAsia="Malgun Gothic"/>
          <w:bCs/>
          <w:lang w:val="en-US"/>
        </w:rPr>
      </w:pPr>
      <w:r w:rsidRPr="001674D0">
        <w:rPr>
          <w:rFonts w:eastAsia="PMingLiU"/>
          <w:lang w:val="en-US" w:eastAsia="zh-MO"/>
        </w:rPr>
        <w:t xml:space="preserve">            Developing Buddhi</w:t>
      </w:r>
      <w:r w:rsidRPr="001674D0">
        <w:rPr>
          <w:rFonts w:eastAsia="Malgun Gothic"/>
          <w:lang w:val="en-US"/>
        </w:rPr>
        <w:t>st</w:t>
      </w:r>
      <w:r w:rsidRPr="001674D0">
        <w:rPr>
          <w:rFonts w:eastAsia="PMingLiU"/>
          <w:lang w:val="en-US" w:eastAsia="zh-MO"/>
        </w:rPr>
        <w:t xml:space="preserve"> temple cuisine</w:t>
      </w:r>
      <w:r w:rsidRPr="001674D0">
        <w:rPr>
          <w:rFonts w:eastAsia="PMingLiU" w:hint="eastAsia"/>
          <w:lang w:val="en-US" w:eastAsia="zh-MO"/>
        </w:rPr>
        <w:t>.</w:t>
      </w:r>
      <w:r w:rsidRPr="001674D0">
        <w:rPr>
          <w:rFonts w:eastAsia="PMingLiU"/>
          <w:lang w:val="en-US" w:eastAsia="zh-MO"/>
        </w:rPr>
        <w:t xml:space="preserve"> </w:t>
      </w:r>
      <w:r w:rsidRPr="001674D0">
        <w:rPr>
          <w:rFonts w:eastAsia="MS Mincho"/>
          <w:i/>
          <w:iCs/>
          <w:lang w:val="it-IT" w:eastAsia="ja-JP"/>
        </w:rPr>
        <w:t>International Journal of Tourism Research</w:t>
      </w:r>
      <w:r w:rsidRPr="001674D0">
        <w:rPr>
          <w:rFonts w:eastAsia="Malgun Gothic"/>
          <w:bCs/>
          <w:lang w:val="en-US"/>
        </w:rPr>
        <w:t xml:space="preserve">, </w:t>
      </w:r>
    </w:p>
    <w:p w14:paraId="4F48AC99" w14:textId="34F74144" w:rsidR="00AA52BF" w:rsidRDefault="00503D9E" w:rsidP="00AA52BF">
      <w:pPr>
        <w:ind w:firstLineChars="300" w:firstLine="720"/>
        <w:contextualSpacing/>
        <w:rPr>
          <w:lang w:val="en-US"/>
        </w:rPr>
      </w:pPr>
      <w:r w:rsidRPr="00E5367C">
        <w:rPr>
          <w:rFonts w:eastAsia="Malgun Gothic"/>
          <w:bCs/>
          <w:i/>
          <w:iCs/>
          <w:lang w:val="en-US"/>
        </w:rPr>
        <w:t>20</w:t>
      </w:r>
      <w:r w:rsidRPr="002040FD">
        <w:rPr>
          <w:rFonts w:eastAsia="Malgun Gothic"/>
          <w:bCs/>
          <w:lang w:val="en-US"/>
        </w:rPr>
        <w:t>(3), 267</w:t>
      </w:r>
      <w:r w:rsidR="007B559D">
        <w:rPr>
          <w:rFonts w:eastAsia="Malgun Gothic"/>
          <w:bCs/>
          <w:lang w:val="en-US"/>
        </w:rPr>
        <w:t>-</w:t>
      </w:r>
      <w:r w:rsidRPr="002040FD">
        <w:rPr>
          <w:rFonts w:eastAsia="Malgun Gothic"/>
          <w:bCs/>
          <w:lang w:val="en-US"/>
        </w:rPr>
        <w:t xml:space="preserve">276. </w:t>
      </w:r>
      <w:r w:rsidRPr="002040FD">
        <w:rPr>
          <w:lang w:val="en-US"/>
        </w:rPr>
        <w:t>DOI:10.1002/jtr.2162.</w:t>
      </w:r>
      <w:r w:rsidR="00956B81" w:rsidRPr="002040FD">
        <w:rPr>
          <w:lang w:val="en-US"/>
        </w:rPr>
        <w:t xml:space="preserve"> </w:t>
      </w:r>
    </w:p>
    <w:p w14:paraId="02DD1EA8" w14:textId="7EE23EFA" w:rsidR="004A3E6C" w:rsidRPr="00AA52BF" w:rsidRDefault="00956B81" w:rsidP="00AA52BF">
      <w:pPr>
        <w:ind w:firstLineChars="300" w:firstLine="720"/>
        <w:contextualSpacing/>
        <w:rPr>
          <w:lang w:val="en-US"/>
        </w:rPr>
      </w:pPr>
      <w:r w:rsidRPr="002040FD">
        <w:rPr>
          <w:rFonts w:eastAsia="Malgun Gothic"/>
          <w:color w:val="FF0000"/>
          <w:lang w:val="en-US"/>
        </w:rPr>
        <w:t>(</w:t>
      </w:r>
      <w:r w:rsidR="009D56B2">
        <w:rPr>
          <w:rFonts w:eastAsia="Malgun Gothic"/>
          <w:color w:val="FF0000"/>
          <w:lang w:val="en-US"/>
        </w:rPr>
        <w:t xml:space="preserve">SSCI-listed; </w:t>
      </w:r>
      <w:r w:rsidR="00AE1EF1" w:rsidRPr="00AE1EF1">
        <w:rPr>
          <w:rFonts w:eastAsia="Malgun Gothic"/>
          <w:color w:val="FF0000"/>
          <w:lang w:val="en-US"/>
        </w:rPr>
        <w:t xml:space="preserve">Impact Factor: </w:t>
      </w:r>
      <w:r w:rsidR="00EA4FA6">
        <w:rPr>
          <w:rFonts w:eastAsia="Malgun Gothic"/>
          <w:color w:val="FF0000"/>
          <w:lang w:val="en-US"/>
        </w:rPr>
        <w:t>4</w:t>
      </w:r>
      <w:r w:rsidR="00161447">
        <w:rPr>
          <w:rFonts w:eastAsia="Malgun Gothic"/>
          <w:color w:val="FF0000"/>
          <w:lang w:val="en-US"/>
        </w:rPr>
        <w:t>.7</w:t>
      </w:r>
      <w:r w:rsidR="00EA4FA6">
        <w:rPr>
          <w:rFonts w:eastAsia="Malgun Gothic"/>
          <w:color w:val="FF0000"/>
          <w:lang w:val="en-US"/>
        </w:rPr>
        <w:t>37</w:t>
      </w:r>
      <w:r w:rsidR="00AE1EF1">
        <w:rPr>
          <w:rFonts w:eastAsia="Malgun Gothic"/>
          <w:color w:val="FF0000"/>
          <w:lang w:val="en-US"/>
        </w:rPr>
        <w:t xml:space="preserve">; </w:t>
      </w:r>
      <w:r w:rsidRPr="009D56B2">
        <w:rPr>
          <w:rFonts w:eastAsia="Malgun Gothic"/>
          <w:lang w:val="en-US"/>
        </w:rPr>
        <w:t>A in ABDC</w:t>
      </w:r>
      <w:r w:rsidR="000806C2" w:rsidRPr="009D56B2">
        <w:rPr>
          <w:rFonts w:eastAsia="Malgun Gothic"/>
          <w:lang w:val="en-US"/>
        </w:rPr>
        <w:t xml:space="preserve">; Q1 in </w:t>
      </w:r>
      <w:r w:rsidR="00AC2CA9">
        <w:rPr>
          <w:rFonts w:eastAsia="Malgun Gothic"/>
          <w:lang w:val="en-US"/>
        </w:rPr>
        <w:t>Scimago</w:t>
      </w:r>
      <w:r w:rsidRPr="00D8504C">
        <w:rPr>
          <w:rFonts w:eastAsia="Malgun Gothic"/>
          <w:lang w:val="en-US"/>
        </w:rPr>
        <w:t>).</w:t>
      </w:r>
    </w:p>
    <w:p w14:paraId="1F980B57" w14:textId="71DD2D69" w:rsidR="001B4C4E" w:rsidRPr="002040FD" w:rsidRDefault="007B3683" w:rsidP="00FB6439">
      <w:pPr>
        <w:contextualSpacing/>
      </w:pPr>
      <w:r>
        <w:rPr>
          <w:lang w:val="en-US"/>
        </w:rPr>
        <w:t>78</w:t>
      </w:r>
      <w:r w:rsidR="001B4C4E" w:rsidRPr="002040FD">
        <w:t xml:space="preserve">. </w:t>
      </w:r>
      <w:r w:rsidR="001B4C4E" w:rsidRPr="002040FD">
        <w:rPr>
          <w:lang w:val="en-US"/>
        </w:rPr>
        <w:t xml:space="preserve">Kang, E.-J., </w:t>
      </w:r>
      <w:r w:rsidR="001B4C4E" w:rsidRPr="002040FD">
        <w:rPr>
          <w:b/>
          <w:bCs/>
          <w:lang w:val="en-US"/>
        </w:rPr>
        <w:t>Lee, T. J.</w:t>
      </w:r>
      <w:r w:rsidR="001B4C4E" w:rsidRPr="002040FD">
        <w:rPr>
          <w:lang w:val="en-US"/>
        </w:rPr>
        <w:t xml:space="preserve">, &amp; </w:t>
      </w:r>
      <w:r w:rsidR="001B4C4E" w:rsidRPr="002040FD">
        <w:rPr>
          <w:rFonts w:hint="eastAsia"/>
          <w:lang w:val="en-US"/>
        </w:rPr>
        <w:t>Han, J.</w:t>
      </w:r>
      <w:r w:rsidR="001B4C4E" w:rsidRPr="002040FD">
        <w:rPr>
          <w:lang w:val="en-US"/>
        </w:rPr>
        <w:t>-</w:t>
      </w:r>
      <w:r w:rsidR="001B4C4E" w:rsidRPr="002040FD">
        <w:rPr>
          <w:rFonts w:hint="eastAsia"/>
          <w:lang w:val="en-US"/>
        </w:rPr>
        <w:t>S.</w:t>
      </w:r>
      <w:r w:rsidR="001B4C4E" w:rsidRPr="002040FD">
        <w:rPr>
          <w:lang w:val="en-US"/>
        </w:rPr>
        <w:t xml:space="preserve"> (2018). </w:t>
      </w:r>
      <w:r w:rsidR="001B4C4E" w:rsidRPr="002040FD">
        <w:t xml:space="preserve">The influence of enduring involvement on </w:t>
      </w:r>
    </w:p>
    <w:p w14:paraId="26F7CB12" w14:textId="00DEFAAA" w:rsidR="001B4C4E" w:rsidRPr="002040FD" w:rsidRDefault="001B4C4E" w:rsidP="00FB6439">
      <w:pPr>
        <w:contextualSpacing/>
      </w:pPr>
      <w:r w:rsidRPr="002040FD">
        <w:t xml:space="preserve">            tragedy-related tourism experiences. </w:t>
      </w:r>
      <w:r w:rsidRPr="002040FD">
        <w:rPr>
          <w:i/>
        </w:rPr>
        <w:t>Journal of Travel Research</w:t>
      </w:r>
      <w:r w:rsidRPr="002040FD">
        <w:t xml:space="preserve">, </w:t>
      </w:r>
      <w:r w:rsidRPr="00E5367C">
        <w:rPr>
          <w:i/>
          <w:iCs/>
        </w:rPr>
        <w:t>57</w:t>
      </w:r>
      <w:r w:rsidRPr="002040FD">
        <w:t>(5), 658</w:t>
      </w:r>
      <w:r w:rsidR="007B559D">
        <w:rPr>
          <w:bCs/>
          <w:lang w:val="it-IT"/>
        </w:rPr>
        <w:t>-</w:t>
      </w:r>
      <w:r w:rsidRPr="002040FD">
        <w:t xml:space="preserve">670.                               </w:t>
      </w:r>
    </w:p>
    <w:p w14:paraId="418EF241" w14:textId="77777777" w:rsidR="007C3ECF" w:rsidRDefault="001B4C4E" w:rsidP="00AE1EF1">
      <w:pPr>
        <w:ind w:leftChars="300" w:left="720"/>
        <w:contextualSpacing/>
        <w:rPr>
          <w:lang w:val="es-ES"/>
        </w:rPr>
      </w:pPr>
      <w:r w:rsidRPr="002040FD">
        <w:rPr>
          <w:lang w:val="es-ES"/>
        </w:rPr>
        <w:t>DOI:10.1177/0047287517712477.</w:t>
      </w:r>
      <w:r w:rsidR="00956B81" w:rsidRPr="002040FD">
        <w:rPr>
          <w:lang w:val="es-ES"/>
        </w:rPr>
        <w:t xml:space="preserve"> </w:t>
      </w:r>
    </w:p>
    <w:p w14:paraId="0B362970" w14:textId="094C4AD6" w:rsidR="00A22565" w:rsidRPr="002040FD" w:rsidRDefault="00956B81" w:rsidP="00AE1EF1">
      <w:pPr>
        <w:ind w:leftChars="300" w:left="720"/>
        <w:contextualSpacing/>
        <w:rPr>
          <w:lang w:val="en-US"/>
        </w:rPr>
      </w:pPr>
      <w:r w:rsidRPr="002040FD">
        <w:rPr>
          <w:rFonts w:eastAsia="Malgun Gothic"/>
          <w:color w:val="FF0000"/>
          <w:lang w:val="en-US"/>
        </w:rPr>
        <w:t>(</w:t>
      </w:r>
      <w:r w:rsidR="009D56B2">
        <w:rPr>
          <w:rFonts w:eastAsia="Malgun Gothic"/>
          <w:color w:val="FF0000"/>
          <w:lang w:val="en-US"/>
        </w:rPr>
        <w:t xml:space="preserve">SSCI-listed; </w:t>
      </w:r>
      <w:r w:rsidR="00AE1EF1" w:rsidRPr="00AE1EF1">
        <w:rPr>
          <w:rFonts w:eastAsia="Malgun Gothic"/>
          <w:color w:val="FF0000"/>
          <w:lang w:val="en-US"/>
        </w:rPr>
        <w:t xml:space="preserve">Impact Factor: </w:t>
      </w:r>
      <w:r w:rsidR="00EA4FA6">
        <w:rPr>
          <w:rFonts w:eastAsia="Malgun Gothic"/>
          <w:color w:val="FF0000"/>
          <w:lang w:val="en-US"/>
        </w:rPr>
        <w:t>8</w:t>
      </w:r>
      <w:r w:rsidR="00161447">
        <w:rPr>
          <w:rFonts w:eastAsia="Malgun Gothic"/>
          <w:color w:val="FF0000"/>
          <w:lang w:val="en-US"/>
        </w:rPr>
        <w:t>.9</w:t>
      </w:r>
      <w:r w:rsidR="00EA4FA6">
        <w:rPr>
          <w:rFonts w:eastAsia="Malgun Gothic"/>
          <w:color w:val="FF0000"/>
          <w:lang w:val="en-US"/>
        </w:rPr>
        <w:t>33</w:t>
      </w:r>
      <w:r w:rsidR="00AE1EF1">
        <w:rPr>
          <w:rFonts w:eastAsia="Malgun Gothic"/>
          <w:color w:val="FF0000"/>
          <w:lang w:val="en-US"/>
        </w:rPr>
        <w:t xml:space="preserve">; </w:t>
      </w:r>
      <w:r w:rsidRPr="009D56B2">
        <w:rPr>
          <w:rFonts w:eastAsia="Malgun Gothic"/>
          <w:lang w:val="en-US"/>
        </w:rPr>
        <w:t>A* in ABDC</w:t>
      </w:r>
      <w:r w:rsidR="000806C2" w:rsidRPr="009D56B2">
        <w:rPr>
          <w:rFonts w:eastAsia="Malgun Gothic"/>
          <w:lang w:val="en-US"/>
        </w:rPr>
        <w:t xml:space="preserve">; </w:t>
      </w:r>
      <w:bookmarkStart w:id="129" w:name="_Hlk10537395"/>
      <w:r w:rsidR="000806C2" w:rsidRPr="009D56B2">
        <w:rPr>
          <w:rFonts w:eastAsia="Malgun Gothic"/>
          <w:lang w:val="en-US"/>
        </w:rPr>
        <w:t>Q1 in</w:t>
      </w:r>
      <w:r w:rsidR="000806C2" w:rsidRPr="009D56B2">
        <w:rPr>
          <w:lang w:val="en-US"/>
        </w:rPr>
        <w:t xml:space="preserve"> </w:t>
      </w:r>
      <w:r w:rsidR="00AC2CA9">
        <w:rPr>
          <w:rFonts w:eastAsia="Malgun Gothic"/>
          <w:lang w:val="en-US"/>
        </w:rPr>
        <w:t>Scimago</w:t>
      </w:r>
      <w:bookmarkEnd w:id="129"/>
      <w:r w:rsidRPr="00D8504C">
        <w:rPr>
          <w:rFonts w:eastAsia="Malgun Gothic"/>
          <w:lang w:val="en-US"/>
        </w:rPr>
        <w:t>).</w:t>
      </w:r>
    </w:p>
    <w:p w14:paraId="37E0747F" w14:textId="2A38BD64" w:rsidR="00A22565" w:rsidRPr="002040FD" w:rsidRDefault="007B3683" w:rsidP="00FB6439">
      <w:pPr>
        <w:ind w:left="840" w:hangingChars="350" w:hanging="840"/>
        <w:contextualSpacing/>
        <w:rPr>
          <w:rFonts w:eastAsia="MS Mincho"/>
          <w:lang w:val="en-US" w:eastAsia="ja-JP"/>
        </w:rPr>
      </w:pPr>
      <w:r>
        <w:rPr>
          <w:rFonts w:eastAsia="MS Mincho"/>
          <w:lang w:val="en-US" w:eastAsia="ja-JP"/>
        </w:rPr>
        <w:t>7</w:t>
      </w:r>
      <w:r w:rsidR="007B559D">
        <w:rPr>
          <w:rFonts w:eastAsia="MS Mincho"/>
          <w:lang w:val="en-US" w:eastAsia="ja-JP"/>
        </w:rPr>
        <w:t>7</w:t>
      </w:r>
      <w:r w:rsidR="00A22565" w:rsidRPr="002040FD">
        <w:rPr>
          <w:rFonts w:eastAsia="MS Mincho"/>
          <w:lang w:val="es-ES" w:eastAsia="ja-JP"/>
        </w:rPr>
        <w:t>.</w:t>
      </w:r>
      <w:r w:rsidR="00A22565" w:rsidRPr="002040FD">
        <w:rPr>
          <w:lang w:val="es-ES"/>
        </w:rPr>
        <w:t xml:space="preserve"> </w:t>
      </w:r>
      <w:r w:rsidR="00A22565" w:rsidRPr="002040FD">
        <w:rPr>
          <w:rFonts w:eastAsia="MS Mincho"/>
          <w:lang w:val="es-ES" w:eastAsia="ja-JP"/>
        </w:rPr>
        <w:t xml:space="preserve">Han, J.-S., </w:t>
      </w:r>
      <w:r w:rsidR="00A22565" w:rsidRPr="002040FD">
        <w:rPr>
          <w:rFonts w:eastAsia="MS Mincho"/>
          <w:b/>
          <w:lang w:val="es-ES" w:eastAsia="ja-JP"/>
        </w:rPr>
        <w:t>Lee, T. J.</w:t>
      </w:r>
      <w:r w:rsidR="00A22565" w:rsidRPr="002040FD">
        <w:rPr>
          <w:rFonts w:eastAsia="MS Mincho"/>
          <w:lang w:val="es-ES" w:eastAsia="ja-JP"/>
        </w:rPr>
        <w:t>, &amp; Ryu, K. (</w:t>
      </w:r>
      <w:r w:rsidR="00A22565" w:rsidRPr="002040FD">
        <w:rPr>
          <w:lang w:val="es-ES"/>
        </w:rPr>
        <w:t xml:space="preserve">2018). </w:t>
      </w:r>
      <w:r w:rsidR="00A22565" w:rsidRPr="002040FD">
        <w:rPr>
          <w:rFonts w:eastAsia="MS Mincho"/>
          <w:lang w:val="en-US" w:eastAsia="ja-JP"/>
        </w:rPr>
        <w:t>The promotion of health tourism products for</w:t>
      </w:r>
    </w:p>
    <w:p w14:paraId="38E1F890" w14:textId="6DB6362C" w:rsidR="00A22565" w:rsidRPr="002040FD" w:rsidRDefault="00A22565" w:rsidP="00FB6439">
      <w:pPr>
        <w:ind w:leftChars="300" w:left="840" w:hangingChars="50" w:hanging="120"/>
        <w:contextualSpacing/>
        <w:rPr>
          <w:rFonts w:eastAsia="MS Mincho"/>
          <w:lang w:val="en-US" w:eastAsia="ja-JP"/>
        </w:rPr>
      </w:pPr>
      <w:r w:rsidRPr="002040FD">
        <w:rPr>
          <w:rFonts w:eastAsia="MS Mincho"/>
          <w:lang w:val="en-US" w:eastAsia="ja-JP"/>
        </w:rPr>
        <w:t>domestic tourists.</w:t>
      </w:r>
      <w:r w:rsidRPr="002040FD">
        <w:rPr>
          <w:rFonts w:eastAsia="Gulim"/>
          <w:lang w:val="en-US" w:eastAsia="ja-JP" w:bidi="th-TH"/>
        </w:rPr>
        <w:t xml:space="preserve"> </w:t>
      </w:r>
      <w:r w:rsidRPr="002040FD">
        <w:rPr>
          <w:rFonts w:eastAsia="MS Mincho"/>
          <w:i/>
          <w:iCs/>
          <w:lang w:val="it-IT" w:eastAsia="ja-JP"/>
        </w:rPr>
        <w:t>International Journal of Tourism Research</w:t>
      </w:r>
      <w:r w:rsidRPr="002040FD">
        <w:rPr>
          <w:rFonts w:eastAsia="Malgun Gothic"/>
          <w:bCs/>
          <w:lang w:val="en-US"/>
        </w:rPr>
        <w:t xml:space="preserve">, </w:t>
      </w:r>
      <w:r w:rsidRPr="00E5367C">
        <w:rPr>
          <w:rFonts w:eastAsia="Malgun Gothic"/>
          <w:bCs/>
          <w:i/>
          <w:iCs/>
          <w:lang w:val="en-US"/>
        </w:rPr>
        <w:t>20</w:t>
      </w:r>
      <w:r w:rsidRPr="002040FD">
        <w:rPr>
          <w:rFonts w:eastAsia="Malgun Gothic"/>
          <w:bCs/>
          <w:lang w:val="en-US"/>
        </w:rPr>
        <w:t>(2), 137</w:t>
      </w:r>
      <w:r w:rsidR="007B559D">
        <w:rPr>
          <w:rFonts w:eastAsia="Malgun Gothic"/>
          <w:bCs/>
          <w:lang w:val="en-US"/>
        </w:rPr>
        <w:t>-</w:t>
      </w:r>
      <w:r w:rsidRPr="002040FD">
        <w:rPr>
          <w:rFonts w:eastAsia="Malgun Gothic"/>
          <w:bCs/>
          <w:lang w:val="en-US"/>
        </w:rPr>
        <w:t xml:space="preserve">146. </w:t>
      </w:r>
    </w:p>
    <w:p w14:paraId="54FEF79D" w14:textId="77777777" w:rsidR="00413A42" w:rsidRDefault="00A22565" w:rsidP="00FB6439">
      <w:pPr>
        <w:ind w:left="1320" w:hangingChars="550" w:hanging="1320"/>
        <w:contextualSpacing/>
        <w:rPr>
          <w:rFonts w:eastAsia="Malgun Gothic"/>
          <w:color w:val="FF0000"/>
          <w:lang w:val="en-US"/>
        </w:rPr>
      </w:pPr>
      <w:r w:rsidRPr="002040FD">
        <w:rPr>
          <w:rFonts w:eastAsia="MS Mincho"/>
          <w:lang w:val="en-US" w:eastAsia="ja-JP"/>
        </w:rPr>
        <w:t xml:space="preserve"> </w:t>
      </w:r>
      <w:r w:rsidRPr="002040FD">
        <w:rPr>
          <w:rFonts w:eastAsia="Malgun Gothic" w:hint="eastAsia"/>
          <w:lang w:val="en-US"/>
        </w:rPr>
        <w:t xml:space="preserve">           </w:t>
      </w:r>
      <w:r w:rsidRPr="002040FD">
        <w:rPr>
          <w:color w:val="000000"/>
          <w:shd w:val="clear" w:color="auto" w:fill="FFFFFF"/>
        </w:rPr>
        <w:t>DOI:10.1002/jtr.2161.</w:t>
      </w:r>
      <w:r w:rsidR="00956B81" w:rsidRPr="002040FD">
        <w:rPr>
          <w:rFonts w:eastAsia="Malgun Gothic"/>
          <w:color w:val="FF0000"/>
          <w:lang w:val="en-US"/>
        </w:rPr>
        <w:t xml:space="preserve"> </w:t>
      </w:r>
      <w:bookmarkStart w:id="130" w:name="_Hlk10315595"/>
    </w:p>
    <w:p w14:paraId="500990A4" w14:textId="2CF32E70" w:rsidR="00A22565" w:rsidRPr="00413A42" w:rsidRDefault="00956B81" w:rsidP="00413A42">
      <w:pPr>
        <w:ind w:leftChars="300" w:left="1320" w:hangingChars="250" w:hanging="600"/>
        <w:contextualSpacing/>
        <w:rPr>
          <w:lang w:val="en-US"/>
        </w:rPr>
      </w:pPr>
      <w:r w:rsidRPr="002040FD">
        <w:rPr>
          <w:rFonts w:eastAsia="Malgun Gothic"/>
          <w:color w:val="FF0000"/>
          <w:lang w:val="en-US"/>
        </w:rPr>
        <w:t>(</w:t>
      </w:r>
      <w:bookmarkStart w:id="131" w:name="_Hlk23063433"/>
      <w:r w:rsidR="0032520E">
        <w:rPr>
          <w:rFonts w:eastAsia="Malgun Gothic"/>
          <w:color w:val="FF0000"/>
          <w:lang w:val="en-US"/>
        </w:rPr>
        <w:t xml:space="preserve">SSCI-listed; </w:t>
      </w:r>
      <w:r w:rsidR="00AE1EF1" w:rsidRPr="00AE1EF1">
        <w:rPr>
          <w:rFonts w:eastAsia="Malgun Gothic"/>
          <w:color w:val="FF0000"/>
          <w:lang w:val="en-US"/>
        </w:rPr>
        <w:t xml:space="preserve">Impact Factor: </w:t>
      </w:r>
      <w:r w:rsidR="00FD4043">
        <w:rPr>
          <w:rFonts w:eastAsia="Malgun Gothic"/>
          <w:color w:val="FF0000"/>
          <w:lang w:val="en-US"/>
        </w:rPr>
        <w:t>4</w:t>
      </w:r>
      <w:r w:rsidR="00161447">
        <w:rPr>
          <w:rFonts w:eastAsia="Malgun Gothic"/>
          <w:color w:val="FF0000"/>
          <w:lang w:val="en-US"/>
        </w:rPr>
        <w:t>.7</w:t>
      </w:r>
      <w:r w:rsidR="00FD4043">
        <w:rPr>
          <w:rFonts w:eastAsia="Malgun Gothic"/>
          <w:color w:val="FF0000"/>
          <w:lang w:val="en-US"/>
        </w:rPr>
        <w:t>37</w:t>
      </w:r>
      <w:r w:rsidR="00AE1EF1">
        <w:rPr>
          <w:rFonts w:eastAsia="Malgun Gothic"/>
          <w:color w:val="FF0000"/>
          <w:lang w:val="en-US"/>
        </w:rPr>
        <w:t xml:space="preserve">; </w:t>
      </w:r>
      <w:r w:rsidRPr="0032520E">
        <w:rPr>
          <w:rFonts w:eastAsia="Malgun Gothic"/>
          <w:lang w:val="en-US"/>
        </w:rPr>
        <w:t>A in ABDC</w:t>
      </w:r>
      <w:bookmarkEnd w:id="131"/>
      <w:r w:rsidR="000806C2" w:rsidRPr="0032520E">
        <w:rPr>
          <w:rFonts w:eastAsia="Malgun Gothic"/>
          <w:lang w:val="en-US"/>
        </w:rPr>
        <w:t>; Q1 in</w:t>
      </w:r>
      <w:r w:rsidR="000806C2" w:rsidRPr="0032520E">
        <w:rPr>
          <w:lang w:val="en-US"/>
        </w:rPr>
        <w:t xml:space="preserve"> </w:t>
      </w:r>
      <w:r w:rsidR="00AC2CA9">
        <w:rPr>
          <w:rFonts w:eastAsia="Malgun Gothic"/>
          <w:lang w:val="en-US"/>
        </w:rPr>
        <w:t>Scimago</w:t>
      </w:r>
      <w:r w:rsidR="000806C2" w:rsidRPr="00D8504C">
        <w:rPr>
          <w:rFonts w:eastAsia="Malgun Gothic"/>
          <w:lang w:val="en-US"/>
        </w:rPr>
        <w:t>).</w:t>
      </w:r>
      <w:bookmarkEnd w:id="130"/>
    </w:p>
    <w:p w14:paraId="6494E4D9" w14:textId="19DFBE5D" w:rsidR="00C86179" w:rsidRDefault="007B3683" w:rsidP="00FB6439">
      <w:pPr>
        <w:ind w:left="720" w:hangingChars="300" w:hanging="720"/>
        <w:contextualSpacing/>
        <w:rPr>
          <w:rFonts w:eastAsia="Malgun Gothic"/>
          <w:color w:val="FF0000"/>
          <w:lang w:val="en-US"/>
        </w:rPr>
      </w:pPr>
      <w:r>
        <w:rPr>
          <w:lang w:val="en-US"/>
        </w:rPr>
        <w:t>76</w:t>
      </w:r>
      <w:r w:rsidR="00AB09E6" w:rsidRPr="002040FD">
        <w:rPr>
          <w:lang w:val="it-IT"/>
        </w:rPr>
        <w:t xml:space="preserve">. </w:t>
      </w:r>
      <w:r w:rsidR="00AB09E6" w:rsidRPr="002040FD">
        <w:rPr>
          <w:rFonts w:eastAsia="Malgun Gothic"/>
          <w:lang w:val="en-US"/>
        </w:rPr>
        <w:t xml:space="preserve">Kim, H.-K., &amp; </w:t>
      </w:r>
      <w:r w:rsidR="00AB09E6" w:rsidRPr="002040FD">
        <w:rPr>
          <w:rFonts w:eastAsia="Malgun Gothic"/>
          <w:b/>
          <w:lang w:val="en-US"/>
        </w:rPr>
        <w:t>Lee, T. J.</w:t>
      </w:r>
      <w:r w:rsidR="00AB09E6" w:rsidRPr="002040FD">
        <w:rPr>
          <w:rFonts w:eastAsia="Malgun Gothic"/>
          <w:lang w:val="en-US"/>
        </w:rPr>
        <w:t xml:space="preserve"> (</w:t>
      </w:r>
      <w:r w:rsidR="00AB09E6" w:rsidRPr="002040FD">
        <w:rPr>
          <w:lang w:val="it-IT"/>
        </w:rPr>
        <w:t xml:space="preserve">2018). Brand equity of a tourist destination. </w:t>
      </w:r>
      <w:r w:rsidR="00AB09E6" w:rsidRPr="002040FD">
        <w:rPr>
          <w:i/>
          <w:iCs/>
          <w:lang w:val="it-IT"/>
        </w:rPr>
        <w:t>Sustainability</w:t>
      </w:r>
      <w:r w:rsidR="00AB09E6" w:rsidRPr="002040FD">
        <w:rPr>
          <w:iCs/>
          <w:lang w:val="it-IT"/>
        </w:rPr>
        <w:t xml:space="preserve">, </w:t>
      </w:r>
      <w:r w:rsidR="00AB09E6" w:rsidRPr="00E5367C">
        <w:rPr>
          <w:i/>
          <w:lang w:val="it-IT"/>
        </w:rPr>
        <w:t>10</w:t>
      </w:r>
      <w:r w:rsidR="00AB09E6" w:rsidRPr="002040FD">
        <w:rPr>
          <w:lang w:val="it-IT"/>
        </w:rPr>
        <w:t>(2), 431</w:t>
      </w:r>
      <w:r w:rsidR="007B559D">
        <w:rPr>
          <w:rFonts w:hint="eastAsia"/>
          <w:lang w:val="it-IT"/>
        </w:rPr>
        <w:t>-</w:t>
      </w:r>
      <w:r w:rsidR="00AB09E6" w:rsidRPr="002040FD">
        <w:rPr>
          <w:lang w:val="it-IT"/>
        </w:rPr>
        <w:t xml:space="preserve">451. </w:t>
      </w:r>
      <w:r w:rsidR="00AB09E6" w:rsidRPr="002040FD">
        <w:rPr>
          <w:rFonts w:eastAsia="Malgun Gothic"/>
          <w:lang w:val="es-ES"/>
        </w:rPr>
        <w:t>DOI:10.3390/su10020431.</w:t>
      </w:r>
      <w:r w:rsidR="001674D0" w:rsidRPr="002040FD">
        <w:rPr>
          <w:rFonts w:eastAsia="Malgun Gothic"/>
          <w:color w:val="FF0000"/>
          <w:lang w:val="en-US"/>
        </w:rPr>
        <w:t xml:space="preserve"> </w:t>
      </w:r>
    </w:p>
    <w:p w14:paraId="19FEC5BD" w14:textId="74F3FE12" w:rsidR="00AB09E6" w:rsidRPr="002040FD" w:rsidRDefault="001674D0" w:rsidP="00C86179">
      <w:pPr>
        <w:ind w:leftChars="300" w:left="720"/>
        <w:contextualSpacing/>
        <w:rPr>
          <w:iCs/>
          <w:color w:val="0000FF"/>
          <w:lang w:val="es-ES"/>
        </w:rPr>
      </w:pPr>
      <w:r w:rsidRPr="002040FD">
        <w:rPr>
          <w:rFonts w:eastAsia="Malgun Gothic"/>
          <w:color w:val="FF0000"/>
          <w:lang w:val="en-US"/>
        </w:rPr>
        <w:t>(</w:t>
      </w:r>
      <w:r w:rsidR="00B92D7D">
        <w:rPr>
          <w:rFonts w:eastAsia="Malgun Gothic"/>
          <w:color w:val="FF0000"/>
          <w:lang w:val="en-US"/>
        </w:rPr>
        <w:t>SSCI-listed</w:t>
      </w:r>
      <w:r w:rsidR="00AE1EF1">
        <w:rPr>
          <w:rFonts w:eastAsia="Malgun Gothic"/>
          <w:color w:val="FF0000"/>
          <w:lang w:val="en-US"/>
        </w:rPr>
        <w:t xml:space="preserve">; </w:t>
      </w:r>
      <w:r w:rsidR="00AE1EF1" w:rsidRPr="00AE1EF1">
        <w:rPr>
          <w:rFonts w:eastAsia="Malgun Gothic"/>
          <w:color w:val="FF0000"/>
          <w:lang w:val="en-US"/>
        </w:rPr>
        <w:t xml:space="preserve">Impact Factor: </w:t>
      </w:r>
      <w:r w:rsidR="00161447">
        <w:rPr>
          <w:rFonts w:eastAsia="Malgun Gothic"/>
          <w:color w:val="FF0000"/>
          <w:lang w:val="en-US"/>
        </w:rPr>
        <w:t>3.</w:t>
      </w:r>
      <w:r w:rsidR="00FD4043">
        <w:rPr>
          <w:rFonts w:eastAsia="Malgun Gothic"/>
          <w:color w:val="FF0000"/>
          <w:lang w:val="en-US"/>
        </w:rPr>
        <w:t>889</w:t>
      </w:r>
      <w:r w:rsidR="00B06807">
        <w:rPr>
          <w:rFonts w:eastAsia="Malgun Gothic"/>
          <w:color w:val="FF0000"/>
          <w:lang w:val="en-US"/>
        </w:rPr>
        <w:t>;</w:t>
      </w:r>
      <w:r w:rsidR="00B06807" w:rsidRPr="00B06807">
        <w:t xml:space="preserve"> </w:t>
      </w:r>
      <w:r w:rsidR="00B06807" w:rsidRPr="00B06807">
        <w:rPr>
          <w:rFonts w:eastAsia="Malgun Gothic"/>
          <w:lang w:val="en-US"/>
        </w:rPr>
        <w:t>Q1 in Scimago</w:t>
      </w:r>
      <w:r w:rsidRPr="00B06807">
        <w:rPr>
          <w:rFonts w:eastAsia="Malgun Gothic"/>
          <w:lang w:val="en-US"/>
        </w:rPr>
        <w:t>).</w:t>
      </w:r>
    </w:p>
    <w:p w14:paraId="5DF49530" w14:textId="2F8728D9" w:rsidR="00C77BCA" w:rsidRPr="002040FD" w:rsidRDefault="007B3683" w:rsidP="00FB6439">
      <w:pPr>
        <w:ind w:left="720" w:hangingChars="300" w:hanging="720"/>
        <w:contextualSpacing/>
        <w:rPr>
          <w:bCs/>
          <w:lang w:val="it-IT"/>
        </w:rPr>
      </w:pPr>
      <w:r>
        <w:rPr>
          <w:rFonts w:eastAsia="Malgun Gothic"/>
          <w:bCs/>
          <w:lang w:val="es-ES"/>
        </w:rPr>
        <w:t>75</w:t>
      </w:r>
      <w:r w:rsidR="00C77BCA" w:rsidRPr="002040FD">
        <w:rPr>
          <w:rFonts w:eastAsia="Malgun Gothic"/>
          <w:bCs/>
          <w:lang w:val="es-ES"/>
        </w:rPr>
        <w:t xml:space="preserve">. </w:t>
      </w:r>
      <w:r w:rsidR="00C77BCA" w:rsidRPr="002040FD">
        <w:rPr>
          <w:rFonts w:eastAsia="Gulim"/>
          <w:color w:val="222222"/>
          <w:shd w:val="clear" w:color="auto" w:fill="FFFFFF"/>
          <w:lang w:val="es-ES"/>
        </w:rPr>
        <w:t xml:space="preserve">Junio, M. M. V., </w:t>
      </w:r>
      <w:r w:rsidR="00C77BCA" w:rsidRPr="002040FD">
        <w:rPr>
          <w:bCs/>
          <w:lang w:val="it-IT"/>
        </w:rPr>
        <w:t xml:space="preserve">Kim, J. H., &amp; </w:t>
      </w:r>
      <w:r w:rsidR="00C77BCA" w:rsidRPr="002040FD">
        <w:rPr>
          <w:b/>
          <w:bCs/>
          <w:lang w:val="it-IT"/>
        </w:rPr>
        <w:t xml:space="preserve">Lee, T. J. </w:t>
      </w:r>
      <w:r w:rsidR="00C77BCA" w:rsidRPr="002040FD">
        <w:rPr>
          <w:bCs/>
          <w:lang w:val="it-IT"/>
        </w:rPr>
        <w:t xml:space="preserve">(2017). </w:t>
      </w:r>
      <w:r w:rsidR="00C77BCA" w:rsidRPr="002040FD">
        <w:rPr>
          <w:rFonts w:eastAsia="Gulim"/>
          <w:color w:val="222222"/>
          <w:shd w:val="clear" w:color="auto" w:fill="FFFFFF"/>
          <w:lang w:val="it-IT"/>
        </w:rPr>
        <w:t>Competitiveness attributes of a medical tourism destination</w:t>
      </w:r>
      <w:r w:rsidR="00C77BCA" w:rsidRPr="002040FD">
        <w:rPr>
          <w:rFonts w:eastAsia="Gulim"/>
          <w:color w:val="222222"/>
          <w:shd w:val="clear" w:color="auto" w:fill="FFFFFF"/>
        </w:rPr>
        <w:t>: The</w:t>
      </w:r>
      <w:r w:rsidR="00C77BCA" w:rsidRPr="002040FD">
        <w:rPr>
          <w:bCs/>
          <w:lang w:val="it-IT"/>
        </w:rPr>
        <w:t xml:space="preserve"> case of South Korea with importance-performance analysis. </w:t>
      </w:r>
      <w:r w:rsidR="00C77BCA" w:rsidRPr="002040FD">
        <w:rPr>
          <w:bCs/>
          <w:i/>
          <w:iCs/>
          <w:lang w:val="it-IT"/>
        </w:rPr>
        <w:t>Journal of Travel &amp; Tourism Marketing</w:t>
      </w:r>
      <w:r w:rsidR="00C77BCA" w:rsidRPr="002040FD">
        <w:rPr>
          <w:bCs/>
          <w:lang w:val="it-IT"/>
        </w:rPr>
        <w:t xml:space="preserve">, </w:t>
      </w:r>
      <w:r w:rsidR="00C77BCA" w:rsidRPr="00E5367C">
        <w:rPr>
          <w:bCs/>
          <w:i/>
          <w:iCs/>
          <w:lang w:val="it-IT"/>
        </w:rPr>
        <w:t>34</w:t>
      </w:r>
      <w:r w:rsidR="00C77BCA" w:rsidRPr="002040FD">
        <w:rPr>
          <w:bCs/>
          <w:lang w:val="it-IT"/>
        </w:rPr>
        <w:t>(4),</w:t>
      </w:r>
      <w:bookmarkStart w:id="132" w:name="_Hlk519206844"/>
      <w:r w:rsidR="00C77BCA" w:rsidRPr="002040FD">
        <w:rPr>
          <w:bCs/>
          <w:lang w:val="it-IT"/>
        </w:rPr>
        <w:t xml:space="preserve"> 444</w:t>
      </w:r>
      <w:r w:rsidR="007B559D">
        <w:rPr>
          <w:bCs/>
          <w:lang w:val="it-IT"/>
        </w:rPr>
        <w:t>-</w:t>
      </w:r>
      <w:r w:rsidR="00C77BCA" w:rsidRPr="002040FD">
        <w:rPr>
          <w:bCs/>
          <w:lang w:val="it-IT"/>
        </w:rPr>
        <w:t xml:space="preserve">460. </w:t>
      </w:r>
      <w:bookmarkEnd w:id="132"/>
    </w:p>
    <w:p w14:paraId="2F4C0765" w14:textId="77777777" w:rsidR="00B87156" w:rsidRDefault="00C77BCA" w:rsidP="00FB6439">
      <w:pPr>
        <w:ind w:left="720" w:hangingChars="300" w:hanging="720"/>
        <w:contextualSpacing/>
        <w:rPr>
          <w:rFonts w:eastAsia="Malgun Gothic"/>
          <w:color w:val="FF0000"/>
          <w:lang w:val="en-US"/>
        </w:rPr>
      </w:pPr>
      <w:r w:rsidRPr="002040FD">
        <w:rPr>
          <w:bCs/>
          <w:color w:val="0000FF"/>
          <w:lang w:val="it-IT"/>
        </w:rPr>
        <w:t xml:space="preserve">            </w:t>
      </w:r>
      <w:r w:rsidRPr="002040FD">
        <w:rPr>
          <w:bCs/>
          <w:lang w:val="it-IT"/>
        </w:rPr>
        <w:t>DOI:10.1080/10548408.2016.1182454.</w:t>
      </w:r>
      <w:r w:rsidR="001674D0" w:rsidRPr="002040FD">
        <w:rPr>
          <w:rFonts w:eastAsia="Malgun Gothic"/>
          <w:color w:val="FF0000"/>
          <w:lang w:val="en-US"/>
        </w:rPr>
        <w:t xml:space="preserve"> </w:t>
      </w:r>
    </w:p>
    <w:p w14:paraId="0B0C2EC1" w14:textId="70297B99" w:rsidR="00C77BCA" w:rsidRPr="002040FD" w:rsidRDefault="00B87156" w:rsidP="00FB6439">
      <w:pPr>
        <w:ind w:left="720" w:hangingChars="300" w:hanging="720"/>
        <w:contextualSpacing/>
        <w:rPr>
          <w:rFonts w:eastAsia="Malgun Gothic"/>
          <w:color w:val="FF0000"/>
          <w:lang w:val="en-US"/>
        </w:rPr>
      </w:pPr>
      <w:r>
        <w:rPr>
          <w:rFonts w:eastAsia="Malgun Gothic"/>
          <w:color w:val="FF0000"/>
          <w:lang w:val="en-US"/>
        </w:rPr>
        <w:t xml:space="preserve">            </w:t>
      </w:r>
      <w:r w:rsidR="001674D0" w:rsidRPr="002040FD">
        <w:rPr>
          <w:rFonts w:eastAsia="Malgun Gothic"/>
          <w:color w:val="FF0000"/>
          <w:lang w:val="en-US"/>
        </w:rPr>
        <w:t>(</w:t>
      </w:r>
      <w:r w:rsidR="0032520E">
        <w:rPr>
          <w:rFonts w:eastAsia="Malgun Gothic"/>
          <w:color w:val="FF0000"/>
          <w:lang w:val="en-US"/>
        </w:rPr>
        <w:t xml:space="preserve">SSCI-listed; </w:t>
      </w:r>
      <w:r w:rsidR="00AE1EF1" w:rsidRPr="00AE1EF1">
        <w:rPr>
          <w:rFonts w:eastAsia="Malgun Gothic"/>
          <w:color w:val="FF0000"/>
          <w:lang w:val="en-US"/>
        </w:rPr>
        <w:t xml:space="preserve">Impact Factor: </w:t>
      </w:r>
      <w:r w:rsidR="00FD4043">
        <w:rPr>
          <w:rFonts w:eastAsia="Malgun Gothic"/>
          <w:color w:val="FF0000"/>
          <w:lang w:val="en-US"/>
        </w:rPr>
        <w:t>8</w:t>
      </w:r>
      <w:r w:rsidR="00161447">
        <w:rPr>
          <w:rFonts w:eastAsia="Malgun Gothic"/>
          <w:color w:val="FF0000"/>
          <w:lang w:val="en-US"/>
        </w:rPr>
        <w:t>.</w:t>
      </w:r>
      <w:r w:rsidR="00FD4043">
        <w:rPr>
          <w:rFonts w:eastAsia="Malgun Gothic"/>
          <w:color w:val="FF0000"/>
          <w:lang w:val="en-US"/>
        </w:rPr>
        <w:t>178</w:t>
      </w:r>
      <w:r w:rsidR="00AE1EF1">
        <w:rPr>
          <w:rFonts w:eastAsia="Malgun Gothic"/>
          <w:color w:val="FF0000"/>
          <w:lang w:val="en-US"/>
        </w:rPr>
        <w:t xml:space="preserve">; </w:t>
      </w:r>
      <w:r w:rsidR="001674D0" w:rsidRPr="0032520E">
        <w:rPr>
          <w:rFonts w:eastAsia="Malgun Gothic"/>
          <w:lang w:val="en-US"/>
        </w:rPr>
        <w:t>A in ABDC</w:t>
      </w:r>
      <w:r w:rsidR="004C4DF0" w:rsidRPr="0032520E">
        <w:rPr>
          <w:rFonts w:eastAsia="Malgun Gothic"/>
          <w:lang w:val="en-US"/>
        </w:rPr>
        <w:t>; Q1 in</w:t>
      </w:r>
      <w:r w:rsidR="004C4DF0" w:rsidRPr="0032520E">
        <w:rPr>
          <w:lang w:val="en-US"/>
        </w:rPr>
        <w:t xml:space="preserve"> </w:t>
      </w:r>
      <w:r w:rsidR="00AC2CA9">
        <w:rPr>
          <w:rFonts w:eastAsia="Malgun Gothic"/>
          <w:lang w:val="en-US"/>
        </w:rPr>
        <w:t>Scimago</w:t>
      </w:r>
      <w:r w:rsidR="001674D0" w:rsidRPr="00D8504C">
        <w:rPr>
          <w:rFonts w:eastAsia="Malgun Gothic"/>
          <w:lang w:val="en-US"/>
        </w:rPr>
        <w:t>).</w:t>
      </w:r>
    </w:p>
    <w:p w14:paraId="3F9DCE0A" w14:textId="73A3874E" w:rsidR="00B87156" w:rsidRDefault="007B3683" w:rsidP="00FB6439">
      <w:pPr>
        <w:ind w:left="720" w:hangingChars="300" w:hanging="720"/>
        <w:contextualSpacing/>
        <w:rPr>
          <w:bCs/>
          <w:lang w:val="it-IT"/>
        </w:rPr>
      </w:pPr>
      <w:r>
        <w:rPr>
          <w:rFonts w:eastAsia="MS Mincho"/>
          <w:bCs/>
          <w:lang w:val="en-US" w:eastAsia="ja-JP"/>
        </w:rPr>
        <w:t>74</w:t>
      </w:r>
      <w:r w:rsidR="00A11094" w:rsidRPr="002040FD">
        <w:rPr>
          <w:rFonts w:eastAsia="MS Mincho"/>
          <w:bCs/>
          <w:lang w:val="en-US" w:eastAsia="ja-JP"/>
        </w:rPr>
        <w:t xml:space="preserve">. </w:t>
      </w:r>
      <w:r w:rsidR="00A11094" w:rsidRPr="002040FD">
        <w:rPr>
          <w:rFonts w:eastAsia="Gulim" w:hint="eastAsia"/>
          <w:shd w:val="clear" w:color="auto" w:fill="FFFFFF"/>
          <w:lang w:val="it-IT"/>
        </w:rPr>
        <w:t xml:space="preserve">Sohn, H. </w:t>
      </w:r>
      <w:r w:rsidR="00A11094" w:rsidRPr="002040FD">
        <w:rPr>
          <w:rFonts w:eastAsia="Gulim"/>
          <w:shd w:val="clear" w:color="auto" w:fill="FFFFFF"/>
          <w:lang w:val="it-IT"/>
        </w:rPr>
        <w:t>K</w:t>
      </w:r>
      <w:r w:rsidR="00A11094" w:rsidRPr="002040FD">
        <w:rPr>
          <w:rFonts w:eastAsia="Gulim" w:hint="eastAsia"/>
          <w:shd w:val="clear" w:color="auto" w:fill="FFFFFF"/>
          <w:lang w:val="it-IT"/>
        </w:rPr>
        <w:t xml:space="preserve">., </w:t>
      </w:r>
      <w:r w:rsidR="00A11094" w:rsidRPr="002040FD">
        <w:rPr>
          <w:rFonts w:eastAsia="Gulim"/>
          <w:shd w:val="clear" w:color="auto" w:fill="FFFFFF"/>
          <w:lang w:val="it-IT"/>
        </w:rPr>
        <w:t xml:space="preserve">&amp; </w:t>
      </w:r>
      <w:r w:rsidR="00A11094" w:rsidRPr="002040FD">
        <w:rPr>
          <w:rFonts w:eastAsia="Gulim" w:hint="eastAsia"/>
          <w:b/>
          <w:bCs/>
          <w:shd w:val="clear" w:color="auto" w:fill="FFFFFF"/>
          <w:lang w:val="it-IT"/>
        </w:rPr>
        <w:t>Lee</w:t>
      </w:r>
      <w:r w:rsidR="00A11094" w:rsidRPr="002040FD">
        <w:rPr>
          <w:b/>
          <w:bCs/>
        </w:rPr>
        <w:t>, T. J.</w:t>
      </w:r>
      <w:r w:rsidR="00A11094" w:rsidRPr="002040FD">
        <w:rPr>
          <w:rFonts w:hint="eastAsia"/>
        </w:rPr>
        <w:t xml:space="preserve"> </w:t>
      </w:r>
      <w:r w:rsidR="00A11094" w:rsidRPr="002040FD">
        <w:t xml:space="preserve">(2017). </w:t>
      </w:r>
      <w:r w:rsidR="00A11094" w:rsidRPr="002040FD">
        <w:rPr>
          <w:rFonts w:eastAsia="Gulim" w:hint="eastAsia"/>
          <w:shd w:val="clear" w:color="auto" w:fill="FFFFFF"/>
          <w:lang w:val="it-IT"/>
        </w:rPr>
        <w:t>Tourists</w:t>
      </w:r>
      <w:r w:rsidR="00A11094" w:rsidRPr="002040FD">
        <w:rPr>
          <w:rFonts w:eastAsia="Gulim"/>
          <w:shd w:val="clear" w:color="auto" w:fill="FFFFFF"/>
          <w:lang w:val="it-IT"/>
        </w:rPr>
        <w:t>’</w:t>
      </w:r>
      <w:r w:rsidR="00A11094" w:rsidRPr="002040FD">
        <w:rPr>
          <w:rFonts w:eastAsia="Gulim" w:hint="eastAsia"/>
          <w:shd w:val="clear" w:color="auto" w:fill="FFFFFF"/>
          <w:lang w:val="it-IT"/>
        </w:rPr>
        <w:t xml:space="preserve"> impulse buying behavior at duty-free shops: The moderating effects</w:t>
      </w:r>
      <w:r w:rsidR="00A11094" w:rsidRPr="002040FD">
        <w:rPr>
          <w:rFonts w:eastAsia="Gulim"/>
          <w:shd w:val="clear" w:color="auto" w:fill="FFFFFF"/>
          <w:lang w:val="it-IT"/>
        </w:rPr>
        <w:t xml:space="preserve"> </w:t>
      </w:r>
      <w:r w:rsidR="00A11094" w:rsidRPr="002040FD">
        <w:rPr>
          <w:rFonts w:eastAsia="Gulim" w:hint="eastAsia"/>
          <w:shd w:val="clear" w:color="auto" w:fill="FFFFFF"/>
          <w:lang w:val="it-IT"/>
        </w:rPr>
        <w:t>of time pressure and shopping involvement</w:t>
      </w:r>
      <w:r w:rsidR="00A11094" w:rsidRPr="002040FD">
        <w:rPr>
          <w:bCs/>
          <w:lang w:val="it-IT"/>
        </w:rPr>
        <w:t xml:space="preserve">. </w:t>
      </w:r>
      <w:r w:rsidR="00A11094" w:rsidRPr="002040FD">
        <w:rPr>
          <w:rFonts w:eastAsia="Malgun Gothic" w:hint="eastAsia"/>
          <w:bCs/>
          <w:i/>
          <w:lang w:val="en-US"/>
        </w:rPr>
        <w:t>Journal of Travel &amp; Tourism Marketing</w:t>
      </w:r>
      <w:r w:rsidR="00A11094" w:rsidRPr="002040FD">
        <w:rPr>
          <w:rFonts w:eastAsia="Malgun Gothic"/>
          <w:bCs/>
          <w:lang w:val="en-US"/>
        </w:rPr>
        <w:t xml:space="preserve">, </w:t>
      </w:r>
      <w:r w:rsidR="00A11094" w:rsidRPr="00E5367C">
        <w:rPr>
          <w:rFonts w:eastAsia="Malgun Gothic"/>
          <w:bCs/>
          <w:i/>
          <w:iCs/>
          <w:lang w:val="en-US"/>
        </w:rPr>
        <w:t>34</w:t>
      </w:r>
      <w:r w:rsidR="00A11094" w:rsidRPr="002040FD">
        <w:rPr>
          <w:rFonts w:eastAsia="Malgun Gothic"/>
          <w:bCs/>
          <w:lang w:val="en-US"/>
        </w:rPr>
        <w:t>(3), 341</w:t>
      </w:r>
      <w:r w:rsidR="007B559D">
        <w:rPr>
          <w:rFonts w:hint="eastAsia"/>
          <w:lang w:val="en-US"/>
        </w:rPr>
        <w:t>-</w:t>
      </w:r>
      <w:r w:rsidR="00A11094" w:rsidRPr="002040FD">
        <w:rPr>
          <w:rFonts w:eastAsia="Malgun Gothic"/>
          <w:bCs/>
          <w:lang w:val="en-US"/>
        </w:rPr>
        <w:t xml:space="preserve">356. </w:t>
      </w:r>
      <w:r w:rsidR="00A11094" w:rsidRPr="002040FD">
        <w:rPr>
          <w:bCs/>
          <w:lang w:val="en-US"/>
        </w:rPr>
        <w:t>D</w:t>
      </w:r>
      <w:r w:rsidR="00A11094" w:rsidRPr="002040FD">
        <w:rPr>
          <w:bCs/>
          <w:lang w:val="it-IT"/>
        </w:rPr>
        <w:t>OI:10.1080/10548408.2016.1170650.</w:t>
      </w:r>
      <w:r w:rsidR="001674D0" w:rsidRPr="002040FD">
        <w:rPr>
          <w:bCs/>
          <w:lang w:val="it-IT"/>
        </w:rPr>
        <w:t xml:space="preserve"> </w:t>
      </w:r>
      <w:bookmarkStart w:id="133" w:name="_Hlk10537866"/>
    </w:p>
    <w:p w14:paraId="6D6A4D32" w14:textId="13647F3F" w:rsidR="00A11094" w:rsidRPr="002040FD" w:rsidRDefault="00B87156" w:rsidP="00FB6439">
      <w:pPr>
        <w:ind w:left="720" w:hangingChars="300" w:hanging="720"/>
        <w:contextualSpacing/>
        <w:rPr>
          <w:bCs/>
          <w:lang w:val="it-IT"/>
        </w:rPr>
      </w:pPr>
      <w:r>
        <w:rPr>
          <w:rFonts w:eastAsia="MS Mincho"/>
          <w:bCs/>
          <w:lang w:val="it-IT" w:eastAsia="ja-JP"/>
        </w:rPr>
        <w:t xml:space="preserve">            </w:t>
      </w:r>
      <w:r w:rsidR="001674D0" w:rsidRPr="002040FD">
        <w:rPr>
          <w:rFonts w:eastAsia="Malgun Gothic"/>
          <w:color w:val="FF0000"/>
          <w:lang w:val="en-US"/>
        </w:rPr>
        <w:t>(</w:t>
      </w:r>
      <w:r w:rsidR="0032520E">
        <w:rPr>
          <w:rFonts w:eastAsia="Malgun Gothic"/>
          <w:color w:val="FF0000"/>
          <w:lang w:val="en-US"/>
        </w:rPr>
        <w:t xml:space="preserve">SSCI-listed; </w:t>
      </w:r>
      <w:r w:rsidR="00AE1EF1" w:rsidRPr="00AE1EF1">
        <w:rPr>
          <w:rFonts w:eastAsia="Malgun Gothic"/>
          <w:color w:val="FF0000"/>
          <w:lang w:val="en-US"/>
        </w:rPr>
        <w:t xml:space="preserve">Impact Factor: </w:t>
      </w:r>
      <w:r w:rsidR="00FD4043">
        <w:rPr>
          <w:rFonts w:eastAsia="Malgun Gothic"/>
          <w:color w:val="FF0000"/>
          <w:lang w:val="en-US"/>
        </w:rPr>
        <w:t>8</w:t>
      </w:r>
      <w:r w:rsidR="00161447">
        <w:rPr>
          <w:rFonts w:eastAsia="Malgun Gothic"/>
          <w:color w:val="FF0000"/>
          <w:lang w:val="en-US"/>
        </w:rPr>
        <w:t>.</w:t>
      </w:r>
      <w:r w:rsidR="00FD4043">
        <w:rPr>
          <w:rFonts w:eastAsia="Malgun Gothic"/>
          <w:color w:val="FF0000"/>
          <w:lang w:val="en-US"/>
        </w:rPr>
        <w:t>178</w:t>
      </w:r>
      <w:r w:rsidR="00AE1EF1">
        <w:rPr>
          <w:rFonts w:eastAsia="Malgun Gothic"/>
          <w:color w:val="FF0000"/>
          <w:lang w:val="en-US"/>
        </w:rPr>
        <w:t xml:space="preserve">; </w:t>
      </w:r>
      <w:r w:rsidR="001674D0" w:rsidRPr="0032520E">
        <w:rPr>
          <w:rFonts w:eastAsia="Malgun Gothic"/>
          <w:lang w:val="en-US"/>
        </w:rPr>
        <w:t>A in ABDC</w:t>
      </w:r>
      <w:r w:rsidR="004C4DF0" w:rsidRPr="0032520E">
        <w:rPr>
          <w:rFonts w:eastAsia="Malgun Gothic"/>
          <w:lang w:val="en-US"/>
        </w:rPr>
        <w:t>; Q1 in</w:t>
      </w:r>
      <w:r w:rsidR="004C4DF0" w:rsidRPr="0032520E">
        <w:rPr>
          <w:lang w:val="en-US"/>
        </w:rPr>
        <w:t xml:space="preserve"> </w:t>
      </w:r>
      <w:r w:rsidR="00AC2CA9">
        <w:rPr>
          <w:rFonts w:eastAsia="Malgun Gothic"/>
          <w:lang w:val="en-US"/>
        </w:rPr>
        <w:t>Scimago</w:t>
      </w:r>
      <w:r w:rsidR="001674D0" w:rsidRPr="00D8504C">
        <w:rPr>
          <w:rFonts w:eastAsia="Malgun Gothic"/>
          <w:lang w:val="en-US"/>
        </w:rPr>
        <w:t>).</w:t>
      </w:r>
    </w:p>
    <w:bookmarkEnd w:id="133"/>
    <w:p w14:paraId="22206204" w14:textId="1B3D2833" w:rsidR="00DE0109" w:rsidRPr="002040FD" w:rsidRDefault="007B3683" w:rsidP="00FB6439">
      <w:pPr>
        <w:ind w:left="720" w:hangingChars="300" w:hanging="720"/>
        <w:contextualSpacing/>
        <w:rPr>
          <w:iCs/>
          <w:lang w:val="en-US"/>
        </w:rPr>
      </w:pPr>
      <w:r>
        <w:rPr>
          <w:bCs/>
          <w:lang w:val="it-IT"/>
        </w:rPr>
        <w:t>73</w:t>
      </w:r>
      <w:r w:rsidR="00DE0109" w:rsidRPr="002040FD">
        <w:rPr>
          <w:bCs/>
          <w:lang w:val="it-IT"/>
        </w:rPr>
        <w:t xml:space="preserve">. Tan, A. L., </w:t>
      </w:r>
      <w:r w:rsidR="00DE0109" w:rsidRPr="002040FD">
        <w:rPr>
          <w:rFonts w:eastAsia="Gulim" w:hint="eastAsia"/>
          <w:b/>
          <w:shd w:val="clear" w:color="auto" w:fill="FFFFFF"/>
          <w:lang w:val="en-US"/>
        </w:rPr>
        <w:t>Lee, T. J</w:t>
      </w:r>
      <w:r w:rsidR="00DE0109" w:rsidRPr="002040FD">
        <w:rPr>
          <w:b/>
        </w:rPr>
        <w:t>.</w:t>
      </w:r>
      <w:r w:rsidR="00DE0109" w:rsidRPr="002040FD">
        <w:rPr>
          <w:bCs/>
        </w:rPr>
        <w:t xml:space="preserve">, </w:t>
      </w:r>
      <w:r w:rsidR="00DE0109" w:rsidRPr="002040FD">
        <w:rPr>
          <w:iCs/>
          <w:lang w:val="en-US"/>
        </w:rPr>
        <w:t>&amp; Kim, J. J.</w:t>
      </w:r>
      <w:r w:rsidR="00DE0109" w:rsidRPr="002040FD">
        <w:rPr>
          <w:bCs/>
        </w:rPr>
        <w:t xml:space="preserve"> (2017). </w:t>
      </w:r>
      <w:r w:rsidR="00DE0109" w:rsidRPr="002040FD">
        <w:rPr>
          <w:iCs/>
          <w:lang w:val="en-US"/>
        </w:rPr>
        <w:t xml:space="preserve">Resident perceptions of casinos in a newly developed casino destination. </w:t>
      </w:r>
      <w:r w:rsidR="00DE0109" w:rsidRPr="002040FD">
        <w:rPr>
          <w:bCs/>
          <w:i/>
          <w:iCs/>
          <w:lang w:val="en-US"/>
        </w:rPr>
        <w:t>International Journal of Tourism Sciences</w:t>
      </w:r>
      <w:r w:rsidR="00DE0109" w:rsidRPr="002040FD">
        <w:rPr>
          <w:bCs/>
          <w:lang w:val="en-US"/>
        </w:rPr>
        <w:t xml:space="preserve">, </w:t>
      </w:r>
      <w:r w:rsidR="00DE0109" w:rsidRPr="00E5367C">
        <w:rPr>
          <w:bCs/>
          <w:i/>
          <w:iCs/>
          <w:lang w:val="en-US"/>
        </w:rPr>
        <w:t>17</w:t>
      </w:r>
      <w:r w:rsidR="00DE0109" w:rsidRPr="002040FD">
        <w:rPr>
          <w:bCs/>
          <w:lang w:val="en-US"/>
        </w:rPr>
        <w:t>(1), 15</w:t>
      </w:r>
      <w:r w:rsidR="007B559D">
        <w:rPr>
          <w:bCs/>
          <w:lang w:val="en-US"/>
        </w:rPr>
        <w:t>-</w:t>
      </w:r>
      <w:r w:rsidR="00DE0109" w:rsidRPr="002040FD">
        <w:rPr>
          <w:bCs/>
          <w:lang w:val="en-US"/>
        </w:rPr>
        <w:t>31. DOI:10.1080/15980634.2016.1274175.</w:t>
      </w:r>
      <w:r w:rsidR="009F0160" w:rsidRPr="009F0160">
        <w:t xml:space="preserve"> </w:t>
      </w:r>
      <w:r w:rsidR="009F0160" w:rsidRPr="009F0160">
        <w:rPr>
          <w:bCs/>
          <w:lang w:val="en-US"/>
        </w:rPr>
        <w:t>(C in ABDC).</w:t>
      </w:r>
    </w:p>
    <w:p w14:paraId="4F5CE7D4" w14:textId="4016A70E" w:rsidR="00DE0109" w:rsidRPr="002040FD" w:rsidRDefault="007B3683" w:rsidP="00FB6439">
      <w:pPr>
        <w:ind w:left="840" w:hangingChars="350" w:hanging="840"/>
        <w:contextualSpacing/>
        <w:rPr>
          <w:bCs/>
          <w:lang w:val="en-US"/>
        </w:rPr>
      </w:pPr>
      <w:r>
        <w:rPr>
          <w:bCs/>
          <w:lang w:val="en-US"/>
        </w:rPr>
        <w:t>72</w:t>
      </w:r>
      <w:r w:rsidR="00DE0109" w:rsidRPr="002040FD">
        <w:rPr>
          <w:bCs/>
          <w:lang w:val="it-IT"/>
        </w:rPr>
        <w:t xml:space="preserve">. </w:t>
      </w:r>
      <w:r w:rsidR="00DE0109" w:rsidRPr="002040FD">
        <w:rPr>
          <w:rFonts w:eastAsia="Gulim"/>
          <w:bCs/>
          <w:shd w:val="clear" w:color="auto" w:fill="FFFFFF"/>
          <w:lang w:val="it-IT"/>
        </w:rPr>
        <w:t xml:space="preserve">Park, K., Lee, J., </w:t>
      </w:r>
      <w:r w:rsidR="00DE0109" w:rsidRPr="002040FD">
        <w:rPr>
          <w:rFonts w:eastAsia="Gulim" w:hint="eastAsia"/>
          <w:bCs/>
          <w:shd w:val="clear" w:color="auto" w:fill="FFFFFF"/>
          <w:lang w:val="en-US"/>
        </w:rPr>
        <w:t xml:space="preserve">&amp; </w:t>
      </w:r>
      <w:r w:rsidR="00DE0109" w:rsidRPr="002040FD">
        <w:rPr>
          <w:rFonts w:eastAsia="Gulim" w:hint="eastAsia"/>
          <w:b/>
          <w:shd w:val="clear" w:color="auto" w:fill="FFFFFF"/>
          <w:lang w:val="en-US"/>
        </w:rPr>
        <w:t>Lee, T. J</w:t>
      </w:r>
      <w:r w:rsidR="00DE0109" w:rsidRPr="002040FD">
        <w:rPr>
          <w:b/>
        </w:rPr>
        <w:t>.</w:t>
      </w:r>
      <w:r w:rsidR="00DE0109" w:rsidRPr="002040FD">
        <w:rPr>
          <w:bCs/>
        </w:rPr>
        <w:t xml:space="preserve"> (2017).  </w:t>
      </w:r>
      <w:r w:rsidR="00DE0109" w:rsidRPr="002040FD">
        <w:rPr>
          <w:rFonts w:hint="eastAsia"/>
          <w:bCs/>
          <w:lang w:val="en-US"/>
        </w:rPr>
        <w:t>Residents</w:t>
      </w:r>
      <w:r w:rsidR="00DE0109" w:rsidRPr="002040FD">
        <w:rPr>
          <w:bCs/>
          <w:lang w:val="en-US"/>
        </w:rPr>
        <w:t>’</w:t>
      </w:r>
      <w:r w:rsidR="00DE0109" w:rsidRPr="002040FD">
        <w:rPr>
          <w:rFonts w:hint="eastAsia"/>
          <w:bCs/>
          <w:lang w:val="en-US"/>
        </w:rPr>
        <w:t xml:space="preserve"> </w:t>
      </w:r>
      <w:r w:rsidR="00DE0109" w:rsidRPr="002040FD">
        <w:rPr>
          <w:bCs/>
          <w:lang w:val="en-US"/>
        </w:rPr>
        <w:t>attitudes toward</w:t>
      </w:r>
      <w:r w:rsidR="00DE0109" w:rsidRPr="002040FD">
        <w:rPr>
          <w:rFonts w:hint="eastAsia"/>
          <w:bCs/>
          <w:lang w:val="en-US"/>
        </w:rPr>
        <w:t xml:space="preserve"> </w:t>
      </w:r>
      <w:r w:rsidR="00DE0109" w:rsidRPr="002040FD">
        <w:rPr>
          <w:bCs/>
          <w:lang w:val="en-US"/>
        </w:rPr>
        <w:t>f</w:t>
      </w:r>
      <w:r w:rsidR="00DE0109" w:rsidRPr="002040FD">
        <w:rPr>
          <w:rFonts w:hint="eastAsia"/>
          <w:bCs/>
          <w:lang w:val="en-US"/>
        </w:rPr>
        <w:t xml:space="preserve">uture </w:t>
      </w:r>
      <w:r w:rsidR="00DE0109" w:rsidRPr="002040FD">
        <w:rPr>
          <w:bCs/>
          <w:lang w:val="en-US"/>
        </w:rPr>
        <w:t>t</w:t>
      </w:r>
      <w:r w:rsidR="00DE0109" w:rsidRPr="002040FD">
        <w:rPr>
          <w:rFonts w:hint="eastAsia"/>
          <w:bCs/>
          <w:lang w:val="en-US"/>
        </w:rPr>
        <w:t>ourism</w:t>
      </w:r>
    </w:p>
    <w:p w14:paraId="3A368895" w14:textId="77777777" w:rsidR="00DE0109" w:rsidRPr="002040FD" w:rsidRDefault="00DE0109" w:rsidP="00FB6439">
      <w:pPr>
        <w:shd w:val="clear" w:color="auto" w:fill="FFFFFF"/>
        <w:ind w:leftChars="300" w:left="1680" w:hangingChars="400" w:hanging="960"/>
        <w:contextualSpacing/>
        <w:rPr>
          <w:bCs/>
          <w:i/>
          <w:iCs/>
          <w:lang w:val="en-US"/>
        </w:rPr>
      </w:pPr>
      <w:r w:rsidRPr="002040FD">
        <w:rPr>
          <w:bCs/>
          <w:lang w:val="en-US"/>
        </w:rPr>
        <w:t>d</w:t>
      </w:r>
      <w:r w:rsidRPr="002040FD">
        <w:rPr>
          <w:rFonts w:hint="eastAsia"/>
          <w:bCs/>
          <w:lang w:val="en-US"/>
        </w:rPr>
        <w:t xml:space="preserve">evelopment </w:t>
      </w:r>
      <w:r w:rsidRPr="002040FD">
        <w:rPr>
          <w:bCs/>
          <w:lang w:val="en-US"/>
        </w:rPr>
        <w:t>in terms of</w:t>
      </w:r>
      <w:r w:rsidRPr="002040FD">
        <w:rPr>
          <w:rFonts w:hint="eastAsia"/>
          <w:bCs/>
          <w:lang w:val="en-US"/>
        </w:rPr>
        <w:t xml:space="preserve"> </w:t>
      </w:r>
      <w:r w:rsidRPr="002040FD">
        <w:rPr>
          <w:bCs/>
          <w:lang w:val="en-US"/>
        </w:rPr>
        <w:t>c</w:t>
      </w:r>
      <w:r w:rsidRPr="002040FD">
        <w:rPr>
          <w:rFonts w:hint="eastAsia"/>
          <w:bCs/>
          <w:lang w:val="en-US"/>
        </w:rPr>
        <w:t xml:space="preserve">ommunity </w:t>
      </w:r>
      <w:r w:rsidRPr="002040FD">
        <w:rPr>
          <w:bCs/>
          <w:lang w:val="en-US"/>
        </w:rPr>
        <w:t>w</w:t>
      </w:r>
      <w:r w:rsidRPr="002040FD">
        <w:rPr>
          <w:rFonts w:hint="eastAsia"/>
          <w:bCs/>
          <w:lang w:val="en-US"/>
        </w:rPr>
        <w:t xml:space="preserve">ell-being and </w:t>
      </w:r>
      <w:r w:rsidRPr="002040FD">
        <w:rPr>
          <w:bCs/>
          <w:lang w:val="en-US"/>
        </w:rPr>
        <w:t>a</w:t>
      </w:r>
      <w:r w:rsidRPr="002040FD">
        <w:rPr>
          <w:rFonts w:hint="eastAsia"/>
          <w:bCs/>
          <w:lang w:val="en-US"/>
        </w:rPr>
        <w:t>ttachment</w:t>
      </w:r>
      <w:r w:rsidRPr="002040FD">
        <w:rPr>
          <w:rFonts w:eastAsia="Gulim"/>
          <w:bCs/>
          <w:shd w:val="clear" w:color="auto" w:fill="FFFFFF"/>
          <w:lang w:val="it-IT"/>
        </w:rPr>
        <w:t xml:space="preserve">. </w:t>
      </w:r>
      <w:r w:rsidRPr="002040FD">
        <w:rPr>
          <w:bCs/>
          <w:i/>
          <w:iCs/>
          <w:lang w:val="en-US"/>
        </w:rPr>
        <w:t xml:space="preserve">Asia Pacific Journal </w:t>
      </w:r>
    </w:p>
    <w:p w14:paraId="6117A77C" w14:textId="5E63BDF5" w:rsidR="00B87156" w:rsidRDefault="00DE0109" w:rsidP="00FB6439">
      <w:pPr>
        <w:shd w:val="clear" w:color="auto" w:fill="FFFFFF"/>
        <w:ind w:leftChars="300" w:left="1680" w:hangingChars="400" w:hanging="960"/>
        <w:contextualSpacing/>
        <w:rPr>
          <w:rFonts w:eastAsia="MS Mincho"/>
          <w:bCs/>
          <w:lang w:val="es-ES" w:eastAsia="ja-JP"/>
        </w:rPr>
      </w:pPr>
      <w:r w:rsidRPr="002040FD">
        <w:rPr>
          <w:bCs/>
          <w:i/>
          <w:iCs/>
          <w:lang w:val="en-US"/>
        </w:rPr>
        <w:t>of Tourism Research</w:t>
      </w:r>
      <w:r w:rsidRPr="002040FD">
        <w:rPr>
          <w:bCs/>
          <w:lang w:val="en-US"/>
        </w:rPr>
        <w:t xml:space="preserve">, </w:t>
      </w:r>
      <w:r w:rsidRPr="00E5367C">
        <w:rPr>
          <w:bCs/>
          <w:i/>
          <w:iCs/>
          <w:lang w:val="en-US"/>
        </w:rPr>
        <w:t>22</w:t>
      </w:r>
      <w:r w:rsidRPr="002040FD">
        <w:rPr>
          <w:bCs/>
          <w:lang w:val="en-US"/>
        </w:rPr>
        <w:t>(2), 16</w:t>
      </w:r>
      <w:r w:rsidR="00B65A66" w:rsidRPr="002040FD">
        <w:rPr>
          <w:bCs/>
          <w:lang w:val="en-US"/>
        </w:rPr>
        <w:t>0</w:t>
      </w:r>
      <w:r w:rsidR="007B559D">
        <w:rPr>
          <w:rFonts w:hint="eastAsia"/>
          <w:lang w:val="en-US"/>
        </w:rPr>
        <w:t>-</w:t>
      </w:r>
      <w:r w:rsidRPr="002040FD">
        <w:rPr>
          <w:bCs/>
          <w:lang w:val="en-US"/>
        </w:rPr>
        <w:t xml:space="preserve">172. </w:t>
      </w:r>
      <w:r w:rsidRPr="002040FD">
        <w:rPr>
          <w:rFonts w:eastAsia="MS Mincho"/>
          <w:bCs/>
          <w:lang w:val="es-ES" w:eastAsia="ja-JP"/>
        </w:rPr>
        <w:t>DOI:10.1080/10941665.2016.1208669.</w:t>
      </w:r>
      <w:r w:rsidR="001674D0" w:rsidRPr="002040FD">
        <w:rPr>
          <w:rFonts w:eastAsia="MS Mincho"/>
          <w:bCs/>
          <w:lang w:val="es-ES" w:eastAsia="ja-JP"/>
        </w:rPr>
        <w:t xml:space="preserve"> </w:t>
      </w:r>
    </w:p>
    <w:p w14:paraId="59228A6E" w14:textId="7BF4048D" w:rsidR="00DE0109" w:rsidRPr="00B87156" w:rsidRDefault="001674D0" w:rsidP="00FB6439">
      <w:pPr>
        <w:shd w:val="clear" w:color="auto" w:fill="FFFFFF"/>
        <w:ind w:leftChars="300" w:left="1680" w:hangingChars="400" w:hanging="960"/>
        <w:contextualSpacing/>
        <w:rPr>
          <w:rFonts w:eastAsia="Malgun Gothic"/>
          <w:color w:val="FF0000"/>
          <w:lang w:val="en-US"/>
        </w:rPr>
      </w:pPr>
      <w:r w:rsidRPr="002040FD">
        <w:rPr>
          <w:rFonts w:eastAsia="Malgun Gothic"/>
          <w:color w:val="FF0000"/>
          <w:lang w:val="en-US"/>
        </w:rPr>
        <w:t>(</w:t>
      </w:r>
      <w:r w:rsidR="0032520E">
        <w:rPr>
          <w:rFonts w:eastAsia="Malgun Gothic"/>
          <w:color w:val="FF0000"/>
          <w:lang w:val="en-US"/>
        </w:rPr>
        <w:t>SSCI-listed</w:t>
      </w:r>
      <w:r w:rsidR="0032520E" w:rsidRPr="00D8504C">
        <w:rPr>
          <w:rFonts w:eastAsia="Malgun Gothic"/>
          <w:lang w:val="en-US"/>
        </w:rPr>
        <w:t xml:space="preserve">; </w:t>
      </w:r>
      <w:r w:rsidR="00AE1EF1" w:rsidRPr="00AE1EF1">
        <w:rPr>
          <w:rFonts w:eastAsia="Malgun Gothic"/>
          <w:color w:val="FF0000"/>
          <w:lang w:val="en-US"/>
        </w:rPr>
        <w:t xml:space="preserve">Impact Factor: </w:t>
      </w:r>
      <w:r w:rsidR="00FD4043">
        <w:rPr>
          <w:rFonts w:eastAsia="Malgun Gothic"/>
          <w:color w:val="FF0000"/>
          <w:lang w:val="en-US"/>
        </w:rPr>
        <w:t>4</w:t>
      </w:r>
      <w:r w:rsidR="00161447">
        <w:rPr>
          <w:rFonts w:eastAsia="Malgun Gothic"/>
          <w:color w:val="FF0000"/>
          <w:lang w:val="en-US"/>
        </w:rPr>
        <w:t>.</w:t>
      </w:r>
      <w:r w:rsidR="00FD4043">
        <w:rPr>
          <w:rFonts w:eastAsia="Malgun Gothic"/>
          <w:color w:val="FF0000"/>
          <w:lang w:val="en-US"/>
        </w:rPr>
        <w:t>074</w:t>
      </w:r>
      <w:r w:rsidR="00AE1EF1">
        <w:rPr>
          <w:rFonts w:eastAsia="Malgun Gothic"/>
          <w:color w:val="FF0000"/>
          <w:lang w:val="en-US"/>
        </w:rPr>
        <w:t xml:space="preserve">; </w:t>
      </w:r>
      <w:r w:rsidR="004B36F2" w:rsidRPr="00D8504C">
        <w:rPr>
          <w:rFonts w:eastAsia="Malgun Gothic"/>
          <w:lang w:val="en-US"/>
        </w:rPr>
        <w:t>A</w:t>
      </w:r>
      <w:r w:rsidRPr="00D8504C">
        <w:rPr>
          <w:rFonts w:eastAsia="Malgun Gothic"/>
          <w:lang w:val="en-US"/>
        </w:rPr>
        <w:t xml:space="preserve"> in ABDC</w:t>
      </w:r>
      <w:r w:rsidR="004C4DF0" w:rsidRPr="00D8504C">
        <w:rPr>
          <w:rFonts w:eastAsia="Malgun Gothic"/>
          <w:lang w:val="en-US"/>
        </w:rPr>
        <w:t xml:space="preserve">; </w:t>
      </w:r>
      <w:bookmarkStart w:id="134" w:name="_Hlk11093650"/>
      <w:bookmarkStart w:id="135" w:name="_Hlk10537792"/>
      <w:r w:rsidR="004C4DF0" w:rsidRPr="00D8504C">
        <w:rPr>
          <w:rFonts w:eastAsia="Malgun Gothic"/>
          <w:lang w:val="en-US"/>
        </w:rPr>
        <w:t>Q</w:t>
      </w:r>
      <w:r w:rsidR="00FB37DE">
        <w:rPr>
          <w:rFonts w:eastAsia="Malgun Gothic"/>
          <w:lang w:val="en-US"/>
        </w:rPr>
        <w:t>1</w:t>
      </w:r>
      <w:r w:rsidR="004C4DF0" w:rsidRPr="00D8504C">
        <w:rPr>
          <w:rFonts w:eastAsia="Malgun Gothic"/>
          <w:lang w:val="en-US"/>
        </w:rPr>
        <w:t xml:space="preserve"> in</w:t>
      </w:r>
      <w:r w:rsidR="004C4DF0" w:rsidRPr="00D8504C">
        <w:rPr>
          <w:lang w:val="en-US"/>
        </w:rPr>
        <w:t xml:space="preserve"> </w:t>
      </w:r>
      <w:r w:rsidR="00AC2CA9">
        <w:rPr>
          <w:rFonts w:eastAsia="Malgun Gothic"/>
          <w:lang w:val="en-US"/>
        </w:rPr>
        <w:t>Scimago</w:t>
      </w:r>
      <w:bookmarkEnd w:id="134"/>
      <w:bookmarkEnd w:id="135"/>
      <w:r w:rsidRPr="00D8504C">
        <w:rPr>
          <w:rFonts w:eastAsia="Malgun Gothic"/>
          <w:lang w:val="en-US"/>
        </w:rPr>
        <w:t>).</w:t>
      </w:r>
    </w:p>
    <w:p w14:paraId="699FEB8C" w14:textId="44EBDBEF" w:rsidR="004C4DF0" w:rsidRPr="002040FD" w:rsidRDefault="007B3683" w:rsidP="00FB6439">
      <w:pPr>
        <w:shd w:val="clear" w:color="auto" w:fill="FFFFFF"/>
        <w:contextualSpacing/>
        <w:rPr>
          <w:rFonts w:eastAsia="MS PGothic"/>
          <w:lang w:val="en-US" w:eastAsia="ja-JP" w:bidi="th-TH"/>
        </w:rPr>
      </w:pPr>
      <w:r>
        <w:rPr>
          <w:rFonts w:eastAsia="MS PGothic"/>
          <w:lang w:val="en-US" w:eastAsia="ja-JP" w:bidi="th-TH"/>
        </w:rPr>
        <w:t>71</w:t>
      </w:r>
      <w:r w:rsidR="00DE0109" w:rsidRPr="002040FD">
        <w:rPr>
          <w:rFonts w:eastAsia="MS PGothic"/>
          <w:lang w:val="es-ES" w:eastAsia="ja-JP" w:bidi="th-TH"/>
        </w:rPr>
        <w:t xml:space="preserve">. </w:t>
      </w:r>
      <w:bookmarkStart w:id="136" w:name="_Hlk149868"/>
      <w:r w:rsidR="00DE0109" w:rsidRPr="002040FD">
        <w:rPr>
          <w:rFonts w:eastAsia="MS PGothic"/>
          <w:lang w:val="es-ES" w:eastAsia="ja-JP" w:bidi="th-TH"/>
        </w:rPr>
        <w:t xml:space="preserve">Yoshida, K., Bui, H. T., &amp; </w:t>
      </w:r>
      <w:r w:rsidR="00DE0109" w:rsidRPr="002040FD">
        <w:rPr>
          <w:rFonts w:eastAsia="MS PGothic"/>
          <w:b/>
          <w:lang w:val="es-ES" w:eastAsia="ja-JP" w:bidi="th-TH"/>
        </w:rPr>
        <w:t>Lee, T. J.</w:t>
      </w:r>
      <w:r w:rsidR="00DE0109" w:rsidRPr="002040FD">
        <w:rPr>
          <w:rFonts w:eastAsia="Malgun Gothic" w:hint="eastAsia"/>
          <w:b/>
          <w:lang w:val="es-ES" w:bidi="th-TH"/>
        </w:rPr>
        <w:t xml:space="preserve"> </w:t>
      </w:r>
      <w:r w:rsidR="00DE0109" w:rsidRPr="002040FD">
        <w:rPr>
          <w:rFonts w:eastAsia="Malgun Gothic" w:hint="eastAsia"/>
          <w:lang w:val="es-ES" w:bidi="th-TH"/>
        </w:rPr>
        <w:t>(</w:t>
      </w:r>
      <w:r w:rsidR="00DE0109" w:rsidRPr="002040FD">
        <w:rPr>
          <w:rFonts w:eastAsia="MS PGothic"/>
          <w:lang w:val="es-ES" w:eastAsia="ja-JP" w:bidi="th-TH"/>
        </w:rPr>
        <w:t>201</w:t>
      </w:r>
      <w:r w:rsidR="00DE0109" w:rsidRPr="002040FD">
        <w:rPr>
          <w:rFonts w:eastAsia="Malgun Gothic" w:hint="eastAsia"/>
          <w:lang w:val="es-ES" w:bidi="th-TH"/>
        </w:rPr>
        <w:t xml:space="preserve">6). </w:t>
      </w:r>
      <w:r w:rsidR="00DE0109" w:rsidRPr="002040FD">
        <w:rPr>
          <w:rFonts w:eastAsia="MS PGothic"/>
          <w:lang w:val="en-US" w:eastAsia="ja-JP" w:bidi="th-TH"/>
        </w:rPr>
        <w:t xml:space="preserve">Does tourism illuminate the darkness of </w:t>
      </w:r>
      <w:r w:rsidR="004C4DF0" w:rsidRPr="002040FD">
        <w:rPr>
          <w:rFonts w:eastAsia="MS PGothic"/>
          <w:lang w:val="en-US" w:eastAsia="ja-JP" w:bidi="th-TH"/>
        </w:rPr>
        <w:t xml:space="preserve">  </w:t>
      </w:r>
    </w:p>
    <w:p w14:paraId="07A59276" w14:textId="77777777" w:rsidR="004C4DF0" w:rsidRPr="002040FD" w:rsidRDefault="004C4DF0" w:rsidP="00FB6439">
      <w:pPr>
        <w:shd w:val="clear" w:color="auto" w:fill="FFFFFF"/>
        <w:contextualSpacing/>
        <w:rPr>
          <w:bCs/>
          <w:lang w:val="it-IT"/>
        </w:rPr>
      </w:pPr>
      <w:r w:rsidRPr="002040FD">
        <w:rPr>
          <w:rFonts w:eastAsia="MS PGothic"/>
          <w:lang w:val="en-US" w:eastAsia="ja-JP" w:bidi="th-TH"/>
        </w:rPr>
        <w:t xml:space="preserve">            </w:t>
      </w:r>
      <w:r w:rsidR="00DE0109" w:rsidRPr="002040FD">
        <w:rPr>
          <w:rFonts w:eastAsia="MS PGothic"/>
          <w:lang w:val="en-US" w:eastAsia="ja-JP" w:bidi="th-TH"/>
        </w:rPr>
        <w:t>Hiroshima and Nagasaki?</w:t>
      </w:r>
      <w:r w:rsidR="00DE0109" w:rsidRPr="002040FD">
        <w:rPr>
          <w:rFonts w:eastAsia="Malgun Gothic" w:hint="eastAsia"/>
          <w:lang w:val="en-US" w:bidi="th-TH"/>
        </w:rPr>
        <w:t xml:space="preserve"> </w:t>
      </w:r>
      <w:r w:rsidR="00DE0109" w:rsidRPr="002040FD">
        <w:rPr>
          <w:bCs/>
          <w:i/>
          <w:iCs/>
          <w:lang w:val="it-IT"/>
        </w:rPr>
        <w:t>Journal of Destination Marketing &amp; Management</w:t>
      </w:r>
      <w:r w:rsidR="00DE0109" w:rsidRPr="002040FD">
        <w:rPr>
          <w:rFonts w:hint="eastAsia"/>
          <w:bCs/>
          <w:lang w:val="it-IT"/>
        </w:rPr>
        <w:t xml:space="preserve">, </w:t>
      </w:r>
      <w:r w:rsidR="00DE0109" w:rsidRPr="00E5367C">
        <w:rPr>
          <w:rFonts w:hint="eastAsia"/>
          <w:bCs/>
          <w:i/>
          <w:iCs/>
          <w:lang w:val="it-IT"/>
        </w:rPr>
        <w:t>5</w:t>
      </w:r>
      <w:r w:rsidR="00DE0109" w:rsidRPr="002040FD">
        <w:rPr>
          <w:rFonts w:hint="eastAsia"/>
          <w:bCs/>
          <w:lang w:val="it-IT"/>
        </w:rPr>
        <w:t xml:space="preserve">(4), </w:t>
      </w:r>
      <w:r w:rsidRPr="002040FD">
        <w:rPr>
          <w:bCs/>
          <w:lang w:val="it-IT"/>
        </w:rPr>
        <w:t xml:space="preserve">       </w:t>
      </w:r>
    </w:p>
    <w:p w14:paraId="24962C8E" w14:textId="12D0E70C" w:rsidR="00B87156" w:rsidRDefault="004C4DF0" w:rsidP="00FB6439">
      <w:pPr>
        <w:shd w:val="clear" w:color="auto" w:fill="FFFFFF"/>
        <w:contextualSpacing/>
        <w:rPr>
          <w:rFonts w:eastAsia="Malgun Gothic"/>
          <w:lang w:val="en-US" w:bidi="th-TH"/>
        </w:rPr>
      </w:pPr>
      <w:r w:rsidRPr="002040FD">
        <w:rPr>
          <w:bCs/>
          <w:lang w:val="it-IT"/>
        </w:rPr>
        <w:t xml:space="preserve">            </w:t>
      </w:r>
      <w:r w:rsidR="00DE0109" w:rsidRPr="002040FD">
        <w:rPr>
          <w:rFonts w:hint="eastAsia"/>
          <w:bCs/>
          <w:lang w:val="it-IT"/>
        </w:rPr>
        <w:t>333</w:t>
      </w:r>
      <w:r w:rsidR="007B559D">
        <w:rPr>
          <w:rFonts w:hint="eastAsia"/>
          <w:bCs/>
          <w:lang w:val="it-IT"/>
        </w:rPr>
        <w:t>-</w:t>
      </w:r>
      <w:r w:rsidR="00DE0109" w:rsidRPr="002040FD">
        <w:rPr>
          <w:rFonts w:hint="eastAsia"/>
          <w:bCs/>
          <w:lang w:val="it-IT"/>
        </w:rPr>
        <w:t xml:space="preserve">340. </w:t>
      </w:r>
      <w:r w:rsidR="00DE0109" w:rsidRPr="002040FD">
        <w:rPr>
          <w:rFonts w:eastAsia="MS PGothic"/>
          <w:lang w:val="en-US" w:eastAsia="ja-JP" w:bidi="th-TH"/>
        </w:rPr>
        <w:t>DOI:</w:t>
      </w:r>
      <w:r w:rsidR="00DE0109" w:rsidRPr="002040FD">
        <w:rPr>
          <w:rFonts w:eastAsia="Malgun Gothic"/>
          <w:lang w:val="en-US" w:bidi="th-TH"/>
        </w:rPr>
        <w:t>10.1016/j.jdmm.2016.06.003</w:t>
      </w:r>
      <w:r w:rsidR="00A11094" w:rsidRPr="002040FD">
        <w:rPr>
          <w:rFonts w:eastAsia="Malgun Gothic"/>
          <w:lang w:val="en-US" w:bidi="th-TH"/>
        </w:rPr>
        <w:t>.</w:t>
      </w:r>
      <w:bookmarkEnd w:id="136"/>
      <w:r w:rsidRPr="002040FD">
        <w:rPr>
          <w:rFonts w:eastAsia="Malgun Gothic"/>
          <w:lang w:val="en-US" w:bidi="th-TH"/>
        </w:rPr>
        <w:t xml:space="preserve"> </w:t>
      </w:r>
      <w:bookmarkStart w:id="137" w:name="_Hlk10537762"/>
    </w:p>
    <w:p w14:paraId="1D2570AF" w14:textId="69904BD8" w:rsidR="00DE0109" w:rsidRPr="002040FD" w:rsidRDefault="00B87156" w:rsidP="00FB6439">
      <w:pPr>
        <w:shd w:val="clear" w:color="auto" w:fill="FFFFFF"/>
        <w:contextualSpacing/>
        <w:rPr>
          <w:rFonts w:eastAsia="Malgun Gothic"/>
          <w:color w:val="FF0000"/>
          <w:lang w:val="en-US"/>
        </w:rPr>
      </w:pPr>
      <w:r>
        <w:rPr>
          <w:rFonts w:eastAsia="Malgun Gothic"/>
          <w:color w:val="FF0000"/>
          <w:lang w:val="en-US"/>
        </w:rPr>
        <w:t xml:space="preserve">            </w:t>
      </w:r>
      <w:r w:rsidR="004C4DF0" w:rsidRPr="002040FD">
        <w:rPr>
          <w:rFonts w:eastAsia="Malgun Gothic"/>
          <w:color w:val="FF0000"/>
          <w:lang w:val="en-US"/>
        </w:rPr>
        <w:t>(</w:t>
      </w:r>
      <w:r w:rsidR="0032520E">
        <w:rPr>
          <w:rFonts w:eastAsia="Malgun Gothic"/>
          <w:color w:val="FF0000"/>
          <w:lang w:val="en-US"/>
        </w:rPr>
        <w:t xml:space="preserve">SSCI-listed; </w:t>
      </w:r>
      <w:r w:rsidR="00AE1EF1" w:rsidRPr="00AE1EF1">
        <w:rPr>
          <w:rFonts w:eastAsia="Malgun Gothic"/>
          <w:color w:val="FF0000"/>
          <w:lang w:val="en-US"/>
        </w:rPr>
        <w:t xml:space="preserve">Impact Factor: </w:t>
      </w:r>
      <w:r w:rsidR="00FD4043">
        <w:rPr>
          <w:rFonts w:eastAsia="Malgun Gothic"/>
          <w:color w:val="FF0000"/>
          <w:lang w:val="en-US"/>
        </w:rPr>
        <w:t>7</w:t>
      </w:r>
      <w:r w:rsidR="00AE1EF1" w:rsidRPr="00AE1EF1">
        <w:rPr>
          <w:rFonts w:eastAsia="Malgun Gothic"/>
          <w:color w:val="FF0000"/>
          <w:lang w:val="en-US"/>
        </w:rPr>
        <w:t>.</w:t>
      </w:r>
      <w:r w:rsidR="00FD4043">
        <w:rPr>
          <w:rFonts w:eastAsia="Malgun Gothic"/>
          <w:color w:val="FF0000"/>
          <w:lang w:val="en-US"/>
        </w:rPr>
        <w:t>1</w:t>
      </w:r>
      <w:r w:rsidR="00161447">
        <w:rPr>
          <w:rFonts w:eastAsia="Malgun Gothic"/>
          <w:color w:val="FF0000"/>
          <w:lang w:val="en-US"/>
        </w:rPr>
        <w:t>5</w:t>
      </w:r>
      <w:r w:rsidR="00FD4043">
        <w:rPr>
          <w:rFonts w:eastAsia="Malgun Gothic"/>
          <w:color w:val="FF0000"/>
          <w:lang w:val="en-US"/>
        </w:rPr>
        <w:t>8</w:t>
      </w:r>
      <w:r w:rsidR="00AE1EF1">
        <w:rPr>
          <w:rFonts w:eastAsia="Malgun Gothic"/>
          <w:color w:val="FF0000"/>
          <w:lang w:val="en-US"/>
        </w:rPr>
        <w:t xml:space="preserve">; </w:t>
      </w:r>
      <w:r w:rsidR="004B36F2" w:rsidRPr="001A7C9E">
        <w:rPr>
          <w:rFonts w:eastAsia="Malgun Gothic"/>
          <w:lang w:val="en-US"/>
        </w:rPr>
        <w:t>A</w:t>
      </w:r>
      <w:r w:rsidR="004C4DF0" w:rsidRPr="001A7C9E">
        <w:rPr>
          <w:rFonts w:eastAsia="Malgun Gothic"/>
          <w:lang w:val="en-US"/>
        </w:rPr>
        <w:t xml:space="preserve"> in ABDC; </w:t>
      </w:r>
      <w:r w:rsidR="004C4A47" w:rsidRPr="001A7C9E">
        <w:rPr>
          <w:rFonts w:eastAsia="Malgun Gothic"/>
          <w:lang w:val="en-US"/>
        </w:rPr>
        <w:t xml:space="preserve">Q1 in </w:t>
      </w:r>
      <w:r w:rsidR="00AC2CA9">
        <w:rPr>
          <w:rFonts w:eastAsia="Malgun Gothic"/>
          <w:lang w:val="en-US"/>
        </w:rPr>
        <w:t>Scimago</w:t>
      </w:r>
      <w:r w:rsidR="004C4DF0" w:rsidRPr="001A7C9E">
        <w:rPr>
          <w:rFonts w:eastAsia="Malgun Gothic"/>
          <w:lang w:val="en-US"/>
        </w:rPr>
        <w:t>).</w:t>
      </w:r>
      <w:bookmarkEnd w:id="137"/>
    </w:p>
    <w:p w14:paraId="5498C03A" w14:textId="77777777" w:rsidR="00956B81" w:rsidRPr="002040FD" w:rsidRDefault="00956B81" w:rsidP="00FB6439">
      <w:pPr>
        <w:shd w:val="clear" w:color="auto" w:fill="FFFFFF"/>
        <w:ind w:left="720" w:hangingChars="300" w:hanging="720"/>
        <w:contextualSpacing/>
        <w:rPr>
          <w:rFonts w:eastAsia="Malgun Gothic"/>
          <w:lang w:val="en-US" w:bidi="th-TH"/>
        </w:rPr>
      </w:pPr>
    </w:p>
    <w:p w14:paraId="732BB63E" w14:textId="1A95D6F6" w:rsidR="00D96A63" w:rsidRPr="002040FD" w:rsidRDefault="00D96A63" w:rsidP="00FB6439">
      <w:pPr>
        <w:shd w:val="clear" w:color="auto" w:fill="FFFFFF"/>
        <w:contextualSpacing/>
        <w:rPr>
          <w:rFonts w:eastAsia="Malgun Gothic"/>
          <w:color w:val="FF0000"/>
          <w:lang w:val="en-US" w:bidi="th-TH"/>
        </w:rPr>
      </w:pPr>
      <w:r w:rsidRPr="002040FD">
        <w:rPr>
          <w:rFonts w:eastAsia="Malgun Gothic"/>
          <w:color w:val="FF0000"/>
          <w:lang w:val="en-US" w:bidi="th-TH"/>
        </w:rPr>
        <w:t xml:space="preserve">            </w:t>
      </w:r>
      <w:r w:rsidR="00DE0109" w:rsidRPr="002040FD">
        <w:rPr>
          <w:rFonts w:eastAsia="Malgun Gothic" w:hint="eastAsia"/>
          <w:color w:val="FF0000"/>
          <w:lang w:val="en-US" w:bidi="th-TH"/>
        </w:rPr>
        <w:t>(S</w:t>
      </w:r>
      <w:r w:rsidR="00DE0109" w:rsidRPr="002040FD">
        <w:rPr>
          <w:rFonts w:eastAsia="Malgun Gothic"/>
          <w:color w:val="FF0000"/>
          <w:lang w:val="en-US" w:bidi="th-TH"/>
        </w:rPr>
        <w:t xml:space="preserve">elected as </w:t>
      </w:r>
      <w:r w:rsidR="00DE0109" w:rsidRPr="00E0235F">
        <w:rPr>
          <w:rFonts w:eastAsia="Malgun Gothic" w:hint="eastAsia"/>
          <w:i/>
          <w:iCs/>
          <w:color w:val="FF0000"/>
          <w:lang w:val="en-US" w:bidi="th-TH"/>
        </w:rPr>
        <w:t>J</w:t>
      </w:r>
      <w:r w:rsidR="004F2942" w:rsidRPr="00E0235F">
        <w:rPr>
          <w:rFonts w:eastAsia="Malgun Gothic"/>
          <w:i/>
          <w:iCs/>
          <w:color w:val="FF0000"/>
          <w:lang w:val="en-US" w:bidi="th-TH"/>
        </w:rPr>
        <w:t xml:space="preserve">ournal of </w:t>
      </w:r>
      <w:r w:rsidR="00DE0109" w:rsidRPr="00E0235F">
        <w:rPr>
          <w:rFonts w:eastAsia="Malgun Gothic" w:hint="eastAsia"/>
          <w:i/>
          <w:iCs/>
          <w:color w:val="FF0000"/>
          <w:lang w:val="en-US" w:bidi="th-TH"/>
        </w:rPr>
        <w:t>D</w:t>
      </w:r>
      <w:r w:rsidR="004F2942" w:rsidRPr="00E0235F">
        <w:rPr>
          <w:rFonts w:eastAsia="Malgun Gothic"/>
          <w:i/>
          <w:iCs/>
          <w:color w:val="FF0000"/>
          <w:lang w:val="en-US" w:bidi="th-TH"/>
        </w:rPr>
        <w:t xml:space="preserve">estination </w:t>
      </w:r>
      <w:r w:rsidR="00DE0109" w:rsidRPr="00E0235F">
        <w:rPr>
          <w:rFonts w:eastAsia="Malgun Gothic" w:hint="eastAsia"/>
          <w:i/>
          <w:iCs/>
          <w:color w:val="FF0000"/>
          <w:lang w:val="en-US" w:bidi="th-TH"/>
        </w:rPr>
        <w:t>M</w:t>
      </w:r>
      <w:r w:rsidR="004F2942" w:rsidRPr="00E0235F">
        <w:rPr>
          <w:rFonts w:eastAsia="Malgun Gothic"/>
          <w:i/>
          <w:iCs/>
          <w:color w:val="FF0000"/>
          <w:lang w:val="en-US" w:bidi="th-TH"/>
        </w:rPr>
        <w:t>arketing &amp; Management</w:t>
      </w:r>
      <w:r w:rsidR="00DE0109" w:rsidRPr="002040FD">
        <w:rPr>
          <w:rFonts w:eastAsia="Malgun Gothic" w:hint="eastAsia"/>
          <w:color w:val="FF0000"/>
          <w:lang w:val="en-US" w:bidi="th-TH"/>
        </w:rPr>
        <w:t xml:space="preserve"> </w:t>
      </w:r>
      <w:r w:rsidR="00DE0109" w:rsidRPr="002040FD">
        <w:rPr>
          <w:rFonts w:eastAsia="Malgun Gothic"/>
          <w:color w:val="FF0000"/>
          <w:lang w:val="en-US" w:bidi="th-TH"/>
        </w:rPr>
        <w:t>Best</w:t>
      </w:r>
      <w:r w:rsidR="00DE0109" w:rsidRPr="002040FD">
        <w:rPr>
          <w:rFonts w:eastAsia="Malgun Gothic" w:hint="eastAsia"/>
          <w:color w:val="FF0000"/>
          <w:lang w:val="en-US" w:bidi="th-TH"/>
        </w:rPr>
        <w:t xml:space="preserve"> Paper </w:t>
      </w:r>
      <w:r w:rsidRPr="002040FD">
        <w:rPr>
          <w:rFonts w:eastAsia="Malgun Gothic"/>
          <w:color w:val="FF0000"/>
          <w:lang w:val="en-US" w:bidi="th-TH"/>
        </w:rPr>
        <w:t xml:space="preserve">      </w:t>
      </w:r>
    </w:p>
    <w:p w14:paraId="5883AA37" w14:textId="03134EE2" w:rsidR="00DE0109" w:rsidRPr="002B56A0" w:rsidRDefault="00D96A63" w:rsidP="00FB6439">
      <w:pPr>
        <w:shd w:val="clear" w:color="auto" w:fill="FFFFFF"/>
        <w:contextualSpacing/>
        <w:rPr>
          <w:rFonts w:eastAsia="Malgun Gothic"/>
          <w:lang w:val="en-US" w:bidi="th-TH"/>
        </w:rPr>
      </w:pPr>
      <w:r w:rsidRPr="002040FD">
        <w:rPr>
          <w:rFonts w:eastAsia="Malgun Gothic"/>
          <w:color w:val="FF0000"/>
          <w:lang w:val="en-US" w:bidi="th-TH"/>
        </w:rPr>
        <w:t xml:space="preserve">            </w:t>
      </w:r>
      <w:r w:rsidR="00DE0109" w:rsidRPr="002040FD">
        <w:rPr>
          <w:rFonts w:eastAsia="Malgun Gothic"/>
          <w:color w:val="FF0000"/>
          <w:lang w:val="en-US" w:bidi="th-TH"/>
        </w:rPr>
        <w:t>Runner</w:t>
      </w:r>
      <w:r w:rsidR="000B6752" w:rsidRPr="002040FD">
        <w:rPr>
          <w:rFonts w:eastAsia="Malgun Gothic"/>
          <w:color w:val="FF0000"/>
          <w:lang w:val="en-US" w:bidi="th-TH"/>
        </w:rPr>
        <w:t>-</w:t>
      </w:r>
      <w:r w:rsidR="00DE0109" w:rsidRPr="002040FD">
        <w:rPr>
          <w:rFonts w:eastAsia="Malgun Gothic" w:hint="eastAsia"/>
          <w:color w:val="FF0000"/>
          <w:lang w:val="en-US" w:bidi="th-TH"/>
        </w:rPr>
        <w:t>u</w:t>
      </w:r>
      <w:r w:rsidR="00DE0109" w:rsidRPr="002040FD">
        <w:rPr>
          <w:rFonts w:eastAsia="Malgun Gothic"/>
          <w:color w:val="FF0000"/>
          <w:lang w:val="en-US" w:bidi="th-TH"/>
        </w:rPr>
        <w:t>p for the year 2016</w:t>
      </w:r>
      <w:r w:rsidR="00DE0109" w:rsidRPr="002040FD">
        <w:rPr>
          <w:rFonts w:eastAsia="Malgun Gothic" w:hint="eastAsia"/>
          <w:color w:val="FF0000"/>
          <w:lang w:val="en-US" w:bidi="th-TH"/>
        </w:rPr>
        <w:t>)</w:t>
      </w:r>
      <w:r w:rsidR="00DE0109" w:rsidRPr="002040FD">
        <w:rPr>
          <w:rFonts w:eastAsia="Malgun Gothic" w:hint="eastAsia"/>
          <w:lang w:val="en-US" w:bidi="th-TH"/>
        </w:rPr>
        <w:t>.</w:t>
      </w:r>
    </w:p>
    <w:p w14:paraId="16C5F777" w14:textId="77777777" w:rsidR="00956B81" w:rsidRPr="002B56A0" w:rsidRDefault="00956B81" w:rsidP="00FB6439">
      <w:pPr>
        <w:shd w:val="clear" w:color="auto" w:fill="FFFFFF"/>
        <w:contextualSpacing/>
        <w:rPr>
          <w:rFonts w:eastAsia="Malgun Gothic"/>
          <w:lang w:val="en-US" w:bidi="th-TH"/>
        </w:rPr>
      </w:pPr>
    </w:p>
    <w:p w14:paraId="4E25F757" w14:textId="15378F84" w:rsidR="00DE0109" w:rsidRPr="002B56A0" w:rsidRDefault="007B3683" w:rsidP="00FB6439">
      <w:pPr>
        <w:ind w:left="720" w:hangingChars="300" w:hanging="720"/>
        <w:contextualSpacing/>
        <w:rPr>
          <w:lang w:val="en-US"/>
        </w:rPr>
      </w:pPr>
      <w:r>
        <w:rPr>
          <w:iCs/>
          <w:lang w:val="en-US"/>
        </w:rPr>
        <w:t>70</w:t>
      </w:r>
      <w:r w:rsidR="00DE0109" w:rsidRPr="002B56A0">
        <w:rPr>
          <w:iCs/>
          <w:lang w:val="en-US"/>
        </w:rPr>
        <w:t xml:space="preserve">. </w:t>
      </w:r>
      <w:r w:rsidR="00DE0109" w:rsidRPr="002B56A0">
        <w:rPr>
          <w:lang w:val="en-US"/>
        </w:rPr>
        <w:t xml:space="preserve">Qiao, F., Choi, Y., &amp; </w:t>
      </w:r>
      <w:r w:rsidR="00DE0109" w:rsidRPr="002B56A0">
        <w:rPr>
          <w:b/>
          <w:bCs/>
          <w:lang w:val="en-US"/>
        </w:rPr>
        <w:t>Lee, T. J.</w:t>
      </w:r>
      <w:r w:rsidR="00DE0109" w:rsidRPr="002B56A0">
        <w:rPr>
          <w:lang w:val="en-US"/>
        </w:rPr>
        <w:t xml:space="preserve"> (2016). Assessing feasibility of film-induced tourism: The case of Singapore. </w:t>
      </w:r>
      <w:r w:rsidR="00DE0109" w:rsidRPr="002B56A0">
        <w:rPr>
          <w:i/>
          <w:iCs/>
          <w:lang w:val="en-US"/>
        </w:rPr>
        <w:t>International Journal of Tourism Sciences</w:t>
      </w:r>
      <w:r w:rsidR="00DE0109" w:rsidRPr="002B56A0">
        <w:rPr>
          <w:lang w:val="en-US"/>
        </w:rPr>
        <w:t xml:space="preserve">, </w:t>
      </w:r>
      <w:r w:rsidR="00DE0109" w:rsidRPr="00E5367C">
        <w:rPr>
          <w:i/>
          <w:iCs/>
          <w:lang w:val="en-US"/>
        </w:rPr>
        <w:t>16</w:t>
      </w:r>
      <w:r w:rsidR="00DE0109" w:rsidRPr="002B56A0">
        <w:rPr>
          <w:lang w:val="en-US"/>
        </w:rPr>
        <w:t>(3), 93</w:t>
      </w:r>
      <w:r w:rsidR="007B559D">
        <w:rPr>
          <w:rFonts w:hint="eastAsia"/>
          <w:lang w:val="en-US"/>
        </w:rPr>
        <w:t>-</w:t>
      </w:r>
      <w:r w:rsidR="00DE0109" w:rsidRPr="002B56A0">
        <w:rPr>
          <w:lang w:val="en-US"/>
        </w:rPr>
        <w:t>105.</w:t>
      </w:r>
    </w:p>
    <w:p w14:paraId="218EAC02" w14:textId="13A868CF" w:rsidR="00DE0109" w:rsidRPr="002B56A0" w:rsidRDefault="00DE0109" w:rsidP="00FB6439">
      <w:pPr>
        <w:ind w:left="720" w:hangingChars="300" w:hanging="720"/>
        <w:contextualSpacing/>
        <w:rPr>
          <w:lang w:val="en-US"/>
        </w:rPr>
      </w:pPr>
      <w:r w:rsidRPr="002B56A0">
        <w:rPr>
          <w:lang w:val="en-US"/>
        </w:rPr>
        <w:t xml:space="preserve">            DOI:10.1080/15980634.2016.1163823.</w:t>
      </w:r>
      <w:r w:rsidR="009F0160">
        <w:rPr>
          <w:lang w:val="en-US"/>
        </w:rPr>
        <w:t xml:space="preserve"> </w:t>
      </w:r>
      <w:r w:rsidR="009F0160" w:rsidRPr="009F0160">
        <w:rPr>
          <w:lang w:val="en-US"/>
        </w:rPr>
        <w:t>(C in ABDC).</w:t>
      </w:r>
    </w:p>
    <w:p w14:paraId="6F50263E" w14:textId="2503391B" w:rsidR="00B87156" w:rsidRDefault="007B3683" w:rsidP="00FB6439">
      <w:pPr>
        <w:ind w:left="720" w:hangingChars="300" w:hanging="720"/>
        <w:contextualSpacing/>
        <w:rPr>
          <w:rFonts w:eastAsia="Malgun Gothic"/>
          <w:color w:val="FF0000"/>
          <w:lang w:val="en-US"/>
        </w:rPr>
      </w:pPr>
      <w:r>
        <w:rPr>
          <w:bCs/>
          <w:lang w:val="en-US"/>
        </w:rPr>
        <w:t>69</w:t>
      </w:r>
      <w:r w:rsidR="00DE0109" w:rsidRPr="002B56A0">
        <w:rPr>
          <w:bCs/>
          <w:lang w:val="it-IT"/>
        </w:rPr>
        <w:t xml:space="preserve">. </w:t>
      </w:r>
      <w:r w:rsidR="00DE0109" w:rsidRPr="002B56A0">
        <w:rPr>
          <w:bCs/>
          <w:lang w:val="en-US"/>
        </w:rPr>
        <w:t xml:space="preserve">Ahn, Y. J., </w:t>
      </w:r>
      <w:r w:rsidR="00DE0109" w:rsidRPr="002B56A0">
        <w:rPr>
          <w:bCs/>
          <w:lang w:val="it-IT"/>
        </w:rPr>
        <w:t xml:space="preserve">Kim, I., &amp; </w:t>
      </w:r>
      <w:r w:rsidR="00DE0109" w:rsidRPr="002B56A0">
        <w:rPr>
          <w:b/>
          <w:lang w:val="it-IT"/>
        </w:rPr>
        <w:t>Lee, T. J.</w:t>
      </w:r>
      <w:r w:rsidR="00DE0109" w:rsidRPr="002B56A0">
        <w:rPr>
          <w:bCs/>
          <w:lang w:val="it-IT"/>
        </w:rPr>
        <w:t xml:space="preserve"> (</w:t>
      </w:r>
      <w:r w:rsidR="00DE0109" w:rsidRPr="002B56A0">
        <w:rPr>
          <w:rFonts w:hint="eastAsia"/>
          <w:bCs/>
          <w:lang w:val="it-IT"/>
        </w:rPr>
        <w:t>201</w:t>
      </w:r>
      <w:r w:rsidR="00DE0109" w:rsidRPr="002B56A0">
        <w:rPr>
          <w:bCs/>
          <w:lang w:val="it-IT"/>
        </w:rPr>
        <w:t>6)</w:t>
      </w:r>
      <w:r w:rsidR="00DE0109" w:rsidRPr="002B56A0">
        <w:rPr>
          <w:rFonts w:hint="eastAsia"/>
          <w:bCs/>
          <w:lang w:val="it-IT"/>
        </w:rPr>
        <w:t>.</w:t>
      </w:r>
      <w:r w:rsidR="00DE0109" w:rsidRPr="002B56A0">
        <w:rPr>
          <w:rFonts w:eastAsia="Gulim"/>
        </w:rPr>
        <w:t xml:space="preserve"> Exploring visitor brand citizenship behavior:</w:t>
      </w:r>
      <w:r w:rsidR="00DE0109" w:rsidRPr="002B56A0">
        <w:rPr>
          <w:rFonts w:eastAsia="Gulim" w:hint="eastAsia"/>
        </w:rPr>
        <w:t xml:space="preserve"> </w:t>
      </w:r>
      <w:r w:rsidR="00DE0109" w:rsidRPr="002B56A0">
        <w:rPr>
          <w:rFonts w:eastAsia="Gulim"/>
        </w:rPr>
        <w:t>The case of the ‘MICE city Busan’, South Korea</w:t>
      </w:r>
      <w:r w:rsidR="00DE0109" w:rsidRPr="002B56A0">
        <w:rPr>
          <w:rFonts w:hint="eastAsia"/>
          <w:bCs/>
          <w:lang w:val="it-IT"/>
        </w:rPr>
        <w:t>.</w:t>
      </w:r>
      <w:r w:rsidR="00DE0109" w:rsidRPr="002B56A0">
        <w:rPr>
          <w:bCs/>
          <w:lang w:val="it-IT"/>
        </w:rPr>
        <w:t xml:space="preserve"> </w:t>
      </w:r>
      <w:r w:rsidR="00DE0109" w:rsidRPr="002B56A0">
        <w:rPr>
          <w:rFonts w:eastAsia="Malgun Gothic" w:hint="eastAsia"/>
          <w:bCs/>
          <w:i/>
          <w:lang w:val="en-US"/>
        </w:rPr>
        <w:t xml:space="preserve">Journal of </w:t>
      </w:r>
      <w:r w:rsidR="00DE0109" w:rsidRPr="002B56A0">
        <w:rPr>
          <w:rFonts w:eastAsia="MS Mincho"/>
          <w:i/>
          <w:iCs/>
          <w:lang w:val="it-IT" w:eastAsia="ja-JP"/>
        </w:rPr>
        <w:t xml:space="preserve">Destination Marketing &amp; </w:t>
      </w:r>
      <w:r w:rsidR="00DE0109" w:rsidRPr="002040FD">
        <w:rPr>
          <w:rFonts w:eastAsia="MS Mincho"/>
          <w:i/>
          <w:iCs/>
          <w:lang w:val="it-IT" w:eastAsia="ja-JP"/>
        </w:rPr>
        <w:t>Management</w:t>
      </w:r>
      <w:r w:rsidR="00DE0109" w:rsidRPr="002040FD">
        <w:rPr>
          <w:rFonts w:eastAsia="MS Mincho"/>
          <w:lang w:val="it-IT" w:eastAsia="ja-JP"/>
        </w:rPr>
        <w:t xml:space="preserve">, </w:t>
      </w:r>
      <w:r w:rsidR="00DE0109" w:rsidRPr="00E5367C">
        <w:rPr>
          <w:rFonts w:eastAsia="MS Mincho"/>
          <w:i/>
          <w:iCs/>
          <w:lang w:val="it-IT" w:eastAsia="ja-JP"/>
        </w:rPr>
        <w:t>5</w:t>
      </w:r>
      <w:r w:rsidR="00DE0109" w:rsidRPr="002040FD">
        <w:rPr>
          <w:rFonts w:eastAsia="MS Mincho"/>
          <w:lang w:val="it-IT" w:eastAsia="ja-JP"/>
        </w:rPr>
        <w:t>, 249</w:t>
      </w:r>
      <w:r w:rsidR="007B559D">
        <w:rPr>
          <w:lang w:eastAsia="ja-JP" w:bidi="th-TH"/>
        </w:rPr>
        <w:t>-</w:t>
      </w:r>
      <w:r w:rsidR="00DE0109" w:rsidRPr="002040FD">
        <w:rPr>
          <w:rFonts w:eastAsia="MS Mincho"/>
          <w:lang w:val="it-IT" w:eastAsia="ja-JP"/>
        </w:rPr>
        <w:t xml:space="preserve">259. </w:t>
      </w:r>
      <w:r w:rsidR="00DE0109" w:rsidRPr="002040FD">
        <w:rPr>
          <w:bCs/>
          <w:lang w:val="it-IT"/>
        </w:rPr>
        <w:t>DOI:10.1016/j.jdmm.2016.01.002</w:t>
      </w:r>
      <w:r w:rsidR="00DE0109" w:rsidRPr="002040FD">
        <w:rPr>
          <w:rFonts w:eastAsia="Gulim"/>
          <w:lang w:val="en-US"/>
        </w:rPr>
        <w:t>.</w:t>
      </w:r>
      <w:r w:rsidR="004C4DF0" w:rsidRPr="002040FD">
        <w:rPr>
          <w:rFonts w:eastAsia="Malgun Gothic"/>
          <w:color w:val="FF0000"/>
          <w:lang w:val="en-US"/>
        </w:rPr>
        <w:t xml:space="preserve"> </w:t>
      </w:r>
    </w:p>
    <w:p w14:paraId="796995AD" w14:textId="178E6D72" w:rsidR="00DE0109" w:rsidRPr="002040FD" w:rsidRDefault="00B87156" w:rsidP="00FB6439">
      <w:pPr>
        <w:ind w:left="720" w:hangingChars="300" w:hanging="720"/>
        <w:contextualSpacing/>
        <w:rPr>
          <w:rFonts w:eastAsia="MS Mincho"/>
          <w:bCs/>
          <w:lang w:val="en-US" w:eastAsia="ja-JP"/>
        </w:rPr>
      </w:pPr>
      <w:r>
        <w:rPr>
          <w:rFonts w:eastAsia="Malgun Gothic"/>
          <w:color w:val="FF0000"/>
          <w:lang w:val="en-US"/>
        </w:rPr>
        <w:t xml:space="preserve">            </w:t>
      </w:r>
      <w:r w:rsidR="004C4DF0" w:rsidRPr="002040FD">
        <w:rPr>
          <w:rFonts w:eastAsia="Malgun Gothic"/>
          <w:color w:val="FF0000"/>
          <w:lang w:val="en-US"/>
        </w:rPr>
        <w:t>(</w:t>
      </w:r>
      <w:r w:rsidR="0032520E">
        <w:rPr>
          <w:rFonts w:eastAsia="Malgun Gothic"/>
          <w:color w:val="FF0000"/>
          <w:lang w:val="en-US"/>
        </w:rPr>
        <w:t xml:space="preserve">SSCI-listed; </w:t>
      </w:r>
      <w:r w:rsidR="00AE1EF1" w:rsidRPr="00AE1EF1">
        <w:rPr>
          <w:rFonts w:eastAsia="Malgun Gothic"/>
          <w:color w:val="FF0000"/>
          <w:lang w:val="en-US"/>
        </w:rPr>
        <w:t xml:space="preserve">Impact Factor: </w:t>
      </w:r>
      <w:r w:rsidR="00FD4043">
        <w:rPr>
          <w:rFonts w:eastAsia="Malgun Gothic"/>
          <w:color w:val="FF0000"/>
          <w:lang w:val="en-US"/>
        </w:rPr>
        <w:t>7</w:t>
      </w:r>
      <w:r w:rsidR="00161447">
        <w:rPr>
          <w:rFonts w:eastAsia="Malgun Gothic"/>
          <w:color w:val="FF0000"/>
          <w:lang w:val="en-US"/>
        </w:rPr>
        <w:t>.</w:t>
      </w:r>
      <w:r w:rsidR="00FD4043">
        <w:rPr>
          <w:rFonts w:eastAsia="Malgun Gothic"/>
          <w:color w:val="FF0000"/>
          <w:lang w:val="en-US"/>
        </w:rPr>
        <w:t>158</w:t>
      </w:r>
      <w:r w:rsidR="00AE1EF1">
        <w:rPr>
          <w:rFonts w:eastAsia="Malgun Gothic"/>
          <w:color w:val="FF0000"/>
          <w:lang w:val="en-US"/>
        </w:rPr>
        <w:t xml:space="preserve">; </w:t>
      </w:r>
      <w:r w:rsidR="004B36F2" w:rsidRPr="0032520E">
        <w:rPr>
          <w:rFonts w:eastAsia="Malgun Gothic"/>
          <w:lang w:val="en-US"/>
        </w:rPr>
        <w:t>A</w:t>
      </w:r>
      <w:r w:rsidR="004C4DF0" w:rsidRPr="0032520E">
        <w:rPr>
          <w:rFonts w:eastAsia="Malgun Gothic"/>
          <w:lang w:val="en-US"/>
        </w:rPr>
        <w:t xml:space="preserve"> in ABDC; </w:t>
      </w:r>
      <w:r w:rsidR="004C4A47" w:rsidRPr="0032520E">
        <w:rPr>
          <w:rFonts w:eastAsia="Malgun Gothic"/>
          <w:lang w:val="en-US"/>
        </w:rPr>
        <w:t>Q1 in</w:t>
      </w:r>
      <w:r w:rsidR="004C4A47" w:rsidRPr="0032520E">
        <w:rPr>
          <w:lang w:val="en-US"/>
        </w:rPr>
        <w:t xml:space="preserve"> </w:t>
      </w:r>
      <w:r w:rsidR="00AC2CA9">
        <w:rPr>
          <w:rFonts w:eastAsia="Malgun Gothic"/>
          <w:lang w:val="en-US"/>
        </w:rPr>
        <w:t>Scimago</w:t>
      </w:r>
      <w:r w:rsidR="004C4DF0" w:rsidRPr="00D8504C">
        <w:rPr>
          <w:rFonts w:eastAsia="Malgun Gothic"/>
          <w:lang w:val="en-US"/>
        </w:rPr>
        <w:t>).</w:t>
      </w:r>
    </w:p>
    <w:p w14:paraId="0E627D3E" w14:textId="5CC85CA0" w:rsidR="00B87156" w:rsidRDefault="007B3683" w:rsidP="00FB6439">
      <w:pPr>
        <w:ind w:left="720" w:hangingChars="300" w:hanging="720"/>
        <w:contextualSpacing/>
        <w:rPr>
          <w:rFonts w:eastAsia="Malgun Gothic"/>
          <w:color w:val="FF0000"/>
          <w:lang w:val="en-US"/>
        </w:rPr>
      </w:pPr>
      <w:r>
        <w:rPr>
          <w:lang w:val="en-US"/>
        </w:rPr>
        <w:t>68</w:t>
      </w:r>
      <w:r w:rsidR="00DE0109" w:rsidRPr="002040FD">
        <w:t xml:space="preserve">. Kim, S. R., Youn, S. H., Um, S. H., &amp; </w:t>
      </w:r>
      <w:r w:rsidR="00DE0109" w:rsidRPr="002040FD">
        <w:rPr>
          <w:b/>
          <w:bCs/>
        </w:rPr>
        <w:t>Lee, T. J.</w:t>
      </w:r>
      <w:r w:rsidR="00DE0109" w:rsidRPr="002040FD">
        <w:t xml:space="preserve"> (2016). The mediation of information technology on visitors’ experience at a cultural heritage site. </w:t>
      </w:r>
      <w:r w:rsidR="00DE0109" w:rsidRPr="002040FD">
        <w:rPr>
          <w:rFonts w:hint="eastAsia"/>
          <w:i/>
          <w:lang w:val="nb-NO"/>
        </w:rPr>
        <w:t>Asia Pacific J</w:t>
      </w:r>
      <w:r w:rsidR="00DE0109" w:rsidRPr="002040FD">
        <w:rPr>
          <w:i/>
          <w:lang w:val="nb-NO"/>
        </w:rPr>
        <w:t>ournal</w:t>
      </w:r>
      <w:r w:rsidR="00DE0109" w:rsidRPr="002040FD">
        <w:rPr>
          <w:rFonts w:hint="eastAsia"/>
          <w:i/>
          <w:lang w:val="nb-NO"/>
        </w:rPr>
        <w:t xml:space="preserve"> of Tourism Research</w:t>
      </w:r>
      <w:r w:rsidR="00DE0109" w:rsidRPr="002040FD">
        <w:rPr>
          <w:lang w:val="nb-NO"/>
        </w:rPr>
        <w:t xml:space="preserve">, </w:t>
      </w:r>
      <w:r w:rsidR="00DE0109" w:rsidRPr="00E5367C">
        <w:rPr>
          <w:i/>
          <w:iCs/>
          <w:lang w:val="nb-NO"/>
        </w:rPr>
        <w:t>21</w:t>
      </w:r>
      <w:r w:rsidR="00DE0109" w:rsidRPr="002040FD">
        <w:rPr>
          <w:lang w:val="nb-NO"/>
        </w:rPr>
        <w:t>(10), 1126</w:t>
      </w:r>
      <w:r w:rsidR="007B559D">
        <w:rPr>
          <w:lang w:eastAsia="ja-JP" w:bidi="th-TH"/>
        </w:rPr>
        <w:t>-</w:t>
      </w:r>
      <w:r w:rsidR="00DE0109" w:rsidRPr="002040FD">
        <w:rPr>
          <w:lang w:val="nb-NO"/>
        </w:rPr>
        <w:t>1141.</w:t>
      </w:r>
      <w:r w:rsidR="00DE0109" w:rsidRPr="002040FD">
        <w:rPr>
          <w:color w:val="0000FF"/>
          <w:lang w:val="nb-NO"/>
        </w:rPr>
        <w:t xml:space="preserve"> </w:t>
      </w:r>
      <w:r w:rsidR="00DE0109" w:rsidRPr="002040FD">
        <w:rPr>
          <w:rFonts w:eastAsia="MS Mincho"/>
          <w:lang w:eastAsia="ja-JP"/>
        </w:rPr>
        <w:t>DOI:10.1080/10941665.2015.1093513</w:t>
      </w:r>
      <w:r w:rsidR="00DE0109" w:rsidRPr="002040FD">
        <w:rPr>
          <w:color w:val="0000FF"/>
          <w:lang w:val="nb-NO"/>
        </w:rPr>
        <w:t>.</w:t>
      </w:r>
      <w:r w:rsidR="004C4DF0" w:rsidRPr="002040FD">
        <w:rPr>
          <w:rFonts w:eastAsia="Malgun Gothic"/>
          <w:color w:val="FF0000"/>
          <w:lang w:val="en-US"/>
        </w:rPr>
        <w:t xml:space="preserve"> </w:t>
      </w:r>
    </w:p>
    <w:p w14:paraId="629FFC97" w14:textId="1B9439C5" w:rsidR="00DE0109" w:rsidRPr="002040FD" w:rsidRDefault="00B87156" w:rsidP="00FB6439">
      <w:pPr>
        <w:ind w:left="720" w:hangingChars="300" w:hanging="720"/>
        <w:contextualSpacing/>
        <w:rPr>
          <w:color w:val="0000FF"/>
          <w:lang w:val="nb-NO"/>
        </w:rPr>
      </w:pPr>
      <w:r>
        <w:rPr>
          <w:rFonts w:eastAsia="Malgun Gothic"/>
          <w:color w:val="FF0000"/>
          <w:lang w:val="en-US"/>
        </w:rPr>
        <w:t xml:space="preserve">            </w:t>
      </w:r>
      <w:r w:rsidR="004C4DF0" w:rsidRPr="002040FD">
        <w:rPr>
          <w:rFonts w:eastAsia="Malgun Gothic"/>
          <w:color w:val="FF0000"/>
          <w:lang w:val="en-US"/>
        </w:rPr>
        <w:t>(</w:t>
      </w:r>
      <w:r w:rsidR="0032520E">
        <w:rPr>
          <w:rFonts w:eastAsia="Malgun Gothic"/>
          <w:color w:val="FF0000"/>
          <w:lang w:val="en-US"/>
        </w:rPr>
        <w:t xml:space="preserve">SSCI-listed; </w:t>
      </w:r>
      <w:r w:rsidR="00AE1EF1" w:rsidRPr="00AE1EF1">
        <w:rPr>
          <w:rFonts w:eastAsia="Malgun Gothic"/>
          <w:color w:val="FF0000"/>
          <w:lang w:val="en-US"/>
        </w:rPr>
        <w:t xml:space="preserve">Impact Factor: </w:t>
      </w:r>
      <w:r w:rsidR="00FD4043">
        <w:rPr>
          <w:rFonts w:eastAsia="Malgun Gothic"/>
          <w:color w:val="FF0000"/>
          <w:lang w:val="en-US"/>
        </w:rPr>
        <w:t>4</w:t>
      </w:r>
      <w:r w:rsidR="00161447">
        <w:rPr>
          <w:rFonts w:eastAsia="Malgun Gothic"/>
          <w:color w:val="FF0000"/>
          <w:lang w:val="en-US"/>
        </w:rPr>
        <w:t>.</w:t>
      </w:r>
      <w:r w:rsidR="00FD4043">
        <w:rPr>
          <w:rFonts w:eastAsia="Malgun Gothic"/>
          <w:color w:val="FF0000"/>
          <w:lang w:val="en-US"/>
        </w:rPr>
        <w:t>074</w:t>
      </w:r>
      <w:r w:rsidR="00AE1EF1">
        <w:rPr>
          <w:rFonts w:eastAsia="Malgun Gothic"/>
          <w:color w:val="FF0000"/>
          <w:lang w:val="en-US"/>
        </w:rPr>
        <w:t xml:space="preserve">; </w:t>
      </w:r>
      <w:r w:rsidR="004B36F2" w:rsidRPr="0032520E">
        <w:rPr>
          <w:rFonts w:eastAsia="Malgun Gothic"/>
          <w:lang w:val="en-US"/>
        </w:rPr>
        <w:t>A</w:t>
      </w:r>
      <w:r w:rsidR="004C4DF0" w:rsidRPr="0032520E">
        <w:rPr>
          <w:rFonts w:eastAsia="Malgun Gothic"/>
          <w:lang w:val="en-US"/>
        </w:rPr>
        <w:t xml:space="preserve"> in ABDC; Q</w:t>
      </w:r>
      <w:r w:rsidR="00FB37DE">
        <w:rPr>
          <w:rFonts w:eastAsia="Malgun Gothic"/>
          <w:lang w:val="en-US"/>
        </w:rPr>
        <w:t>1</w:t>
      </w:r>
      <w:r w:rsidR="004C4DF0" w:rsidRPr="0032520E">
        <w:rPr>
          <w:rFonts w:eastAsia="Malgun Gothic"/>
          <w:lang w:val="en-US"/>
        </w:rPr>
        <w:t xml:space="preserve"> in</w:t>
      </w:r>
      <w:r w:rsidR="004C4DF0" w:rsidRPr="0032520E">
        <w:rPr>
          <w:lang w:val="en-US"/>
        </w:rPr>
        <w:t xml:space="preserve"> </w:t>
      </w:r>
      <w:r w:rsidR="00AC2CA9">
        <w:rPr>
          <w:rFonts w:eastAsia="Malgun Gothic"/>
          <w:lang w:val="en-US"/>
        </w:rPr>
        <w:t>Scimago</w:t>
      </w:r>
      <w:r w:rsidR="004C4DF0" w:rsidRPr="00D8504C">
        <w:rPr>
          <w:rFonts w:eastAsia="Malgun Gothic"/>
          <w:lang w:val="en-US"/>
        </w:rPr>
        <w:t>).</w:t>
      </w:r>
    </w:p>
    <w:p w14:paraId="7C8E7F0A" w14:textId="285188A4" w:rsidR="00B87156" w:rsidRDefault="007B3683" w:rsidP="00FB6439">
      <w:pPr>
        <w:ind w:left="720" w:hangingChars="300" w:hanging="720"/>
        <w:contextualSpacing/>
        <w:rPr>
          <w:rFonts w:eastAsia="OpenSans"/>
          <w:lang w:val="en-US" w:eastAsia="ja-JP" w:bidi="th-TH"/>
        </w:rPr>
      </w:pPr>
      <w:r>
        <w:rPr>
          <w:rFonts w:eastAsia="Malgun Gothic"/>
          <w:bCs/>
          <w:lang w:val="nb-NO" w:eastAsia="en-US"/>
        </w:rPr>
        <w:t>6</w:t>
      </w:r>
      <w:r w:rsidR="007B559D">
        <w:rPr>
          <w:rFonts w:eastAsia="Malgun Gothic"/>
          <w:bCs/>
          <w:lang w:val="nb-NO" w:eastAsia="en-US"/>
        </w:rPr>
        <w:t>7</w:t>
      </w:r>
      <w:r w:rsidR="00DE0109" w:rsidRPr="002040FD">
        <w:rPr>
          <w:rFonts w:eastAsia="Malgun Gothic"/>
          <w:bCs/>
          <w:lang w:eastAsia="en-US"/>
        </w:rPr>
        <w:t xml:space="preserve">. </w:t>
      </w:r>
      <w:r w:rsidR="00DE0109" w:rsidRPr="002040FD">
        <w:rPr>
          <w:rFonts w:eastAsia="MS Mincho"/>
          <w:bCs/>
          <w:lang w:val="en-US"/>
        </w:rPr>
        <w:t xml:space="preserve">Kim, H. J., </w:t>
      </w:r>
      <w:r w:rsidR="00DE0109" w:rsidRPr="002040FD">
        <w:rPr>
          <w:rFonts w:eastAsia="MS Mincho"/>
          <w:b/>
          <w:lang w:val="en-US" w:eastAsia="ja-JP"/>
        </w:rPr>
        <w:t>Lee, T. J.</w:t>
      </w:r>
      <w:r w:rsidR="00DE0109" w:rsidRPr="002040FD">
        <w:rPr>
          <w:rFonts w:eastAsia="MS Mincho"/>
          <w:bCs/>
          <w:lang w:val="en-US" w:eastAsia="ja-JP"/>
        </w:rPr>
        <w:t xml:space="preserve">, &amp; </w:t>
      </w:r>
      <w:r w:rsidR="00DE0109" w:rsidRPr="002040FD">
        <w:rPr>
          <w:rFonts w:eastAsia="MS Mincho"/>
          <w:bCs/>
          <w:lang w:val="en-US"/>
        </w:rPr>
        <w:t xml:space="preserve">Ko, </w:t>
      </w:r>
      <w:r w:rsidR="00DE0109" w:rsidRPr="002040FD">
        <w:rPr>
          <w:rFonts w:eastAsia="MS Mincho"/>
          <w:bCs/>
          <w:lang w:val="en-US" w:eastAsia="ja-JP"/>
        </w:rPr>
        <w:t>T. G.</w:t>
      </w:r>
      <w:r w:rsidR="00DE0109" w:rsidRPr="002040FD">
        <w:rPr>
          <w:rFonts w:eastAsia="MS Mincho"/>
          <w:lang w:val="en-US" w:eastAsia="ja-JP"/>
        </w:rPr>
        <w:t xml:space="preserve"> (2016). </w:t>
      </w:r>
      <w:r w:rsidR="00DE0109" w:rsidRPr="002040FD">
        <w:rPr>
          <w:rFonts w:eastAsia="Malgun Gothic"/>
          <w:bCs/>
        </w:rPr>
        <w:t>A comparative study of health tourism seekers and non-seekers’ satisfaction and subjective well-being evaluation: The case of Japanese and Korean tourists</w:t>
      </w:r>
      <w:r w:rsidR="00DE0109" w:rsidRPr="002040FD">
        <w:rPr>
          <w:rFonts w:eastAsia="Malgun Gothic"/>
          <w:bCs/>
          <w:lang w:eastAsia="en-US"/>
        </w:rPr>
        <w:t xml:space="preserve">. </w:t>
      </w:r>
      <w:r w:rsidR="00DE0109" w:rsidRPr="002040FD">
        <w:rPr>
          <w:i/>
          <w:iCs/>
        </w:rPr>
        <w:t>Journal of Travel &amp; Tourism Marketing</w:t>
      </w:r>
      <w:r w:rsidR="00DE0109" w:rsidRPr="002040FD">
        <w:t xml:space="preserve">, </w:t>
      </w:r>
      <w:r w:rsidR="00DE0109" w:rsidRPr="00E5367C">
        <w:rPr>
          <w:i/>
          <w:iCs/>
        </w:rPr>
        <w:t>33</w:t>
      </w:r>
      <w:r w:rsidR="00DE0109" w:rsidRPr="002040FD">
        <w:t>(5), 742</w:t>
      </w:r>
      <w:r w:rsidR="007B559D">
        <w:t>-</w:t>
      </w:r>
      <w:r w:rsidR="00DE0109" w:rsidRPr="002040FD">
        <w:t xml:space="preserve">756. </w:t>
      </w:r>
      <w:r w:rsidR="00DE0109" w:rsidRPr="002040FD">
        <w:rPr>
          <w:rFonts w:eastAsia="OpenSans"/>
          <w:lang w:val="en-US" w:eastAsia="ja-JP" w:bidi="th-TH"/>
        </w:rPr>
        <w:t>DOI:10.1080/10548408.2016.1167392.</w:t>
      </w:r>
      <w:r w:rsidR="004C4DF0" w:rsidRPr="002040FD">
        <w:rPr>
          <w:rFonts w:eastAsia="OpenSans"/>
          <w:lang w:val="en-US" w:eastAsia="ja-JP" w:bidi="th-TH"/>
        </w:rPr>
        <w:t xml:space="preserve"> </w:t>
      </w:r>
    </w:p>
    <w:p w14:paraId="2EAA18AE" w14:textId="1683828D" w:rsidR="00DE0109" w:rsidRPr="002040FD" w:rsidRDefault="00B87156" w:rsidP="00FB6439">
      <w:pPr>
        <w:ind w:left="720" w:hangingChars="300" w:hanging="720"/>
        <w:contextualSpacing/>
        <w:rPr>
          <w:bCs/>
          <w:lang w:val="it-IT"/>
        </w:rPr>
      </w:pPr>
      <w:r>
        <w:rPr>
          <w:rFonts w:eastAsia="Malgun Gothic"/>
          <w:bCs/>
          <w:lang w:val="en-US" w:eastAsia="en-US"/>
        </w:rPr>
        <w:t xml:space="preserve">            </w:t>
      </w:r>
      <w:r w:rsidR="004C4DF0" w:rsidRPr="002040FD">
        <w:rPr>
          <w:rFonts w:eastAsia="Malgun Gothic"/>
          <w:color w:val="FF0000"/>
          <w:lang w:val="en-US"/>
        </w:rPr>
        <w:t>(</w:t>
      </w:r>
      <w:r w:rsidR="0032520E">
        <w:rPr>
          <w:rFonts w:eastAsia="Malgun Gothic"/>
          <w:color w:val="FF0000"/>
          <w:lang w:val="en-US"/>
        </w:rPr>
        <w:t xml:space="preserve">SSCI-listed; </w:t>
      </w:r>
      <w:r w:rsidR="00AE1EF1" w:rsidRPr="00AE1EF1">
        <w:rPr>
          <w:rFonts w:eastAsia="Malgun Gothic"/>
          <w:color w:val="FF0000"/>
          <w:lang w:val="en-US"/>
        </w:rPr>
        <w:t xml:space="preserve">Impact Factor: </w:t>
      </w:r>
      <w:r w:rsidR="00FD4043">
        <w:rPr>
          <w:rFonts w:eastAsia="Malgun Gothic"/>
          <w:color w:val="FF0000"/>
          <w:lang w:val="en-US"/>
        </w:rPr>
        <w:t>8</w:t>
      </w:r>
      <w:r w:rsidR="00161447">
        <w:rPr>
          <w:rFonts w:eastAsia="Malgun Gothic"/>
          <w:color w:val="FF0000"/>
          <w:lang w:val="en-US"/>
        </w:rPr>
        <w:t>.</w:t>
      </w:r>
      <w:r w:rsidR="00FD4043">
        <w:rPr>
          <w:rFonts w:eastAsia="Malgun Gothic"/>
          <w:color w:val="FF0000"/>
          <w:lang w:val="en-US"/>
        </w:rPr>
        <w:t>178</w:t>
      </w:r>
      <w:r w:rsidR="00AE1EF1">
        <w:rPr>
          <w:rFonts w:eastAsia="Malgun Gothic"/>
          <w:color w:val="FF0000"/>
          <w:lang w:val="en-US"/>
        </w:rPr>
        <w:t xml:space="preserve">; </w:t>
      </w:r>
      <w:r w:rsidR="004C4DF0" w:rsidRPr="0032520E">
        <w:rPr>
          <w:rFonts w:eastAsia="Malgun Gothic"/>
          <w:lang w:val="en-US"/>
        </w:rPr>
        <w:t>A in ABDC; Q1 in</w:t>
      </w:r>
      <w:r w:rsidR="004C4DF0" w:rsidRPr="0032520E">
        <w:rPr>
          <w:lang w:val="en-US"/>
        </w:rPr>
        <w:t xml:space="preserve"> </w:t>
      </w:r>
      <w:r w:rsidR="00AC2CA9">
        <w:rPr>
          <w:rFonts w:eastAsia="Malgun Gothic"/>
          <w:lang w:val="en-US"/>
        </w:rPr>
        <w:t>Scimago</w:t>
      </w:r>
      <w:r w:rsidR="004C4DF0" w:rsidRPr="00D8504C">
        <w:rPr>
          <w:rFonts w:eastAsia="Malgun Gothic"/>
          <w:lang w:val="en-US"/>
        </w:rPr>
        <w:t>).</w:t>
      </w:r>
    </w:p>
    <w:p w14:paraId="4E818D4C" w14:textId="660580A2" w:rsidR="00DE0109" w:rsidRPr="002040FD" w:rsidRDefault="007B3683" w:rsidP="00FB6439">
      <w:pPr>
        <w:ind w:left="720" w:hangingChars="300" w:hanging="720"/>
        <w:contextualSpacing/>
      </w:pPr>
      <w:r>
        <w:rPr>
          <w:bCs/>
          <w:lang w:val="it-IT"/>
        </w:rPr>
        <w:t>66</w:t>
      </w:r>
      <w:r w:rsidR="00DE0109" w:rsidRPr="002040FD">
        <w:rPr>
          <w:bCs/>
          <w:lang w:val="it-IT"/>
        </w:rPr>
        <w:t xml:space="preserve">. </w:t>
      </w:r>
      <w:r w:rsidR="00DE0109" w:rsidRPr="002040FD">
        <w:rPr>
          <w:lang w:val="it-IT"/>
        </w:rPr>
        <w:t xml:space="preserve">Ryu, K. S., Han, J. S., &amp; </w:t>
      </w:r>
      <w:r w:rsidR="00DE0109" w:rsidRPr="002040FD">
        <w:rPr>
          <w:b/>
          <w:bCs/>
          <w:lang w:val="en-US"/>
        </w:rPr>
        <w:t>Lee, T. J.</w:t>
      </w:r>
      <w:r w:rsidR="00DE0109" w:rsidRPr="002040FD">
        <w:rPr>
          <w:lang w:val="en-US"/>
        </w:rPr>
        <w:t xml:space="preserve"> (</w:t>
      </w:r>
      <w:r w:rsidR="00DE0109" w:rsidRPr="002040FD">
        <w:rPr>
          <w:bCs/>
          <w:lang w:val="it-IT"/>
        </w:rPr>
        <w:t xml:space="preserve">2016). </w:t>
      </w:r>
      <w:r w:rsidR="00DE0109" w:rsidRPr="002040FD">
        <w:rPr>
          <w:bCs/>
          <w:lang w:val="en-US"/>
        </w:rPr>
        <w:t>Selection attributes for travel products</w:t>
      </w:r>
      <w:r w:rsidR="00DE0109" w:rsidRPr="002040FD">
        <w:rPr>
          <w:bCs/>
          <w:lang w:val="it-IT"/>
        </w:rPr>
        <w:t xml:space="preserve">: A case of Korean tourists to Japan. </w:t>
      </w:r>
      <w:r w:rsidR="00DE0109" w:rsidRPr="002040FD">
        <w:rPr>
          <w:i/>
          <w:iCs/>
        </w:rPr>
        <w:t>Journal of Travel &amp; Tourism Marketing</w:t>
      </w:r>
      <w:r w:rsidR="00DE0109" w:rsidRPr="002040FD">
        <w:t xml:space="preserve">, </w:t>
      </w:r>
      <w:r w:rsidR="00DE0109" w:rsidRPr="00E5367C">
        <w:rPr>
          <w:i/>
          <w:iCs/>
        </w:rPr>
        <w:t>33</w:t>
      </w:r>
      <w:r w:rsidR="00DE0109" w:rsidRPr="002040FD">
        <w:t>(5), 671</w:t>
      </w:r>
      <w:r w:rsidR="007B559D">
        <w:rPr>
          <w:lang w:eastAsia="ja-JP" w:bidi="th-TH"/>
        </w:rPr>
        <w:t>-</w:t>
      </w:r>
      <w:r w:rsidR="00DE0109" w:rsidRPr="002040FD">
        <w:t>686.</w:t>
      </w:r>
    </w:p>
    <w:p w14:paraId="366F45E0" w14:textId="282FC899" w:rsidR="00B87156" w:rsidRDefault="004C4DF0" w:rsidP="00FB6439">
      <w:pPr>
        <w:ind w:left="720" w:hangingChars="300" w:hanging="720"/>
        <w:contextualSpacing/>
        <w:rPr>
          <w:rFonts w:eastAsia="Malgun Gothic"/>
          <w:color w:val="FF0000"/>
          <w:lang w:val="en-US"/>
        </w:rPr>
      </w:pPr>
      <w:r w:rsidRPr="002040FD">
        <w:rPr>
          <w:rFonts w:eastAsia="MS Mincho"/>
          <w:bCs/>
          <w:lang w:val="en-US" w:eastAsia="ja-JP"/>
        </w:rPr>
        <w:t xml:space="preserve">            </w:t>
      </w:r>
      <w:r w:rsidR="00DE0109" w:rsidRPr="002040FD">
        <w:rPr>
          <w:rFonts w:eastAsia="MS Mincho"/>
          <w:bCs/>
          <w:lang w:val="en-US" w:eastAsia="ja-JP"/>
        </w:rPr>
        <w:t>DOI:10.1080/10548408.2016.1167360.</w:t>
      </w:r>
      <w:r w:rsidRPr="002040FD">
        <w:rPr>
          <w:rFonts w:eastAsia="Malgun Gothic"/>
          <w:color w:val="FF0000"/>
          <w:lang w:val="en-US"/>
        </w:rPr>
        <w:t xml:space="preserve"> </w:t>
      </w:r>
    </w:p>
    <w:p w14:paraId="5B167E64" w14:textId="07D9E761" w:rsidR="00DE0109" w:rsidRPr="002040FD" w:rsidRDefault="00B87156" w:rsidP="00FB6439">
      <w:pPr>
        <w:ind w:left="720" w:hangingChars="300" w:hanging="720"/>
        <w:contextualSpacing/>
        <w:rPr>
          <w:bCs/>
          <w:lang w:val="it-IT"/>
        </w:rPr>
      </w:pPr>
      <w:r>
        <w:rPr>
          <w:rFonts w:eastAsia="Malgun Gothic"/>
          <w:color w:val="FF0000"/>
          <w:lang w:val="en-US"/>
        </w:rPr>
        <w:t xml:space="preserve">            </w:t>
      </w:r>
      <w:r w:rsidR="004C4DF0" w:rsidRPr="002040FD">
        <w:rPr>
          <w:rFonts w:eastAsia="Malgun Gothic"/>
          <w:color w:val="FF0000"/>
          <w:lang w:val="en-US"/>
        </w:rPr>
        <w:t>(</w:t>
      </w:r>
      <w:r w:rsidR="0032520E">
        <w:rPr>
          <w:rFonts w:eastAsia="Malgun Gothic"/>
          <w:color w:val="FF0000"/>
          <w:lang w:val="en-US"/>
        </w:rPr>
        <w:t xml:space="preserve">SSCI-listed; </w:t>
      </w:r>
      <w:r w:rsidR="00AE1EF1" w:rsidRPr="00AE1EF1">
        <w:rPr>
          <w:rFonts w:eastAsia="Malgun Gothic"/>
          <w:color w:val="FF0000"/>
          <w:lang w:val="en-US"/>
        </w:rPr>
        <w:t xml:space="preserve">Impact Factor: </w:t>
      </w:r>
      <w:r w:rsidR="00FD4043">
        <w:rPr>
          <w:rFonts w:eastAsia="Malgun Gothic"/>
          <w:color w:val="FF0000"/>
          <w:lang w:val="en-US"/>
        </w:rPr>
        <w:t>8</w:t>
      </w:r>
      <w:r w:rsidR="00161447">
        <w:rPr>
          <w:rFonts w:eastAsia="Malgun Gothic"/>
          <w:color w:val="FF0000"/>
          <w:lang w:val="en-US"/>
        </w:rPr>
        <w:t>.</w:t>
      </w:r>
      <w:r w:rsidR="00FD4043">
        <w:rPr>
          <w:rFonts w:eastAsia="Malgun Gothic"/>
          <w:color w:val="FF0000"/>
          <w:lang w:val="en-US"/>
        </w:rPr>
        <w:t>178</w:t>
      </w:r>
      <w:r w:rsidR="00AE1EF1">
        <w:rPr>
          <w:rFonts w:eastAsia="Malgun Gothic"/>
          <w:color w:val="FF0000"/>
          <w:lang w:val="en-US"/>
        </w:rPr>
        <w:t xml:space="preserve">; </w:t>
      </w:r>
      <w:r w:rsidR="004C4DF0" w:rsidRPr="0032520E">
        <w:rPr>
          <w:rFonts w:eastAsia="Malgun Gothic"/>
          <w:lang w:val="en-US"/>
        </w:rPr>
        <w:t>A in ABDC; Q1 in</w:t>
      </w:r>
      <w:r w:rsidR="004C4DF0" w:rsidRPr="0032520E">
        <w:rPr>
          <w:lang w:val="en-US"/>
        </w:rPr>
        <w:t xml:space="preserve"> </w:t>
      </w:r>
      <w:r w:rsidR="00AC2CA9">
        <w:rPr>
          <w:rFonts w:eastAsia="Malgun Gothic"/>
          <w:lang w:val="en-US"/>
        </w:rPr>
        <w:t>Scimago</w:t>
      </w:r>
      <w:r w:rsidR="004C4DF0" w:rsidRPr="00D8504C">
        <w:rPr>
          <w:rFonts w:eastAsia="Malgun Gothic"/>
          <w:lang w:val="en-US"/>
        </w:rPr>
        <w:t>).</w:t>
      </w:r>
    </w:p>
    <w:p w14:paraId="211F91DA" w14:textId="089ABDF7" w:rsidR="00B87156" w:rsidRDefault="007B3683" w:rsidP="00FB6439">
      <w:pPr>
        <w:ind w:left="720" w:hangingChars="300" w:hanging="720"/>
        <w:contextualSpacing/>
      </w:pPr>
      <w:r>
        <w:rPr>
          <w:rFonts w:eastAsia="Malgun Gothic"/>
          <w:bCs/>
          <w:lang w:val="it-IT" w:eastAsia="en-US"/>
        </w:rPr>
        <w:t>65</w:t>
      </w:r>
      <w:r w:rsidR="00DE0109" w:rsidRPr="002040FD">
        <w:rPr>
          <w:rFonts w:eastAsia="Malgun Gothic"/>
          <w:bCs/>
          <w:lang w:eastAsia="en-US"/>
        </w:rPr>
        <w:t xml:space="preserve">. </w:t>
      </w:r>
      <w:r w:rsidR="00DE0109" w:rsidRPr="002040FD">
        <w:rPr>
          <w:rFonts w:eastAsia="MS Mincho"/>
          <w:bCs/>
          <w:lang w:val="en-US"/>
        </w:rPr>
        <w:t xml:space="preserve">Sohn, H. K., </w:t>
      </w:r>
      <w:r w:rsidR="00DE0109" w:rsidRPr="002040FD">
        <w:rPr>
          <w:rFonts w:eastAsia="MS Mincho"/>
          <w:b/>
          <w:lang w:val="en-US" w:eastAsia="ja-JP"/>
        </w:rPr>
        <w:t>Lee, T. J.</w:t>
      </w:r>
      <w:r w:rsidR="00DE0109" w:rsidRPr="002040FD">
        <w:rPr>
          <w:rFonts w:eastAsia="MS Mincho"/>
          <w:bCs/>
          <w:lang w:val="en-US" w:eastAsia="ja-JP"/>
        </w:rPr>
        <w:t>, &amp; Yoon, Y. S. (</w:t>
      </w:r>
      <w:r w:rsidR="00DE0109" w:rsidRPr="002040FD">
        <w:rPr>
          <w:rFonts w:eastAsia="Malgun Gothic"/>
          <w:bCs/>
          <w:lang w:val="en-US" w:eastAsia="en-US"/>
        </w:rPr>
        <w:t xml:space="preserve">2016). </w:t>
      </w:r>
      <w:r w:rsidR="00DE0109" w:rsidRPr="002040FD">
        <w:rPr>
          <w:rFonts w:eastAsia="Malgun Gothic"/>
          <w:bCs/>
        </w:rPr>
        <w:t>Emotional labor and burnout: Comparison between the countries</w:t>
      </w:r>
      <w:r w:rsidR="00DE0109" w:rsidRPr="002040FD">
        <w:rPr>
          <w:rFonts w:eastAsia="Malgun Gothic"/>
          <w:bCs/>
          <w:lang w:eastAsia="en-US"/>
        </w:rPr>
        <w:t xml:space="preserve"> of Japan and Korea.</w:t>
      </w:r>
      <w:r w:rsidR="00DE0109" w:rsidRPr="002040FD">
        <w:t xml:space="preserve"> </w:t>
      </w:r>
      <w:r w:rsidR="00DE0109" w:rsidRPr="002040FD">
        <w:rPr>
          <w:i/>
          <w:iCs/>
        </w:rPr>
        <w:t>Journal of Travel &amp; Tourism Marketing</w:t>
      </w:r>
      <w:r w:rsidR="00DE0109" w:rsidRPr="002040FD">
        <w:t xml:space="preserve">, </w:t>
      </w:r>
      <w:r w:rsidR="00DE0109" w:rsidRPr="00E5367C">
        <w:rPr>
          <w:i/>
          <w:iCs/>
        </w:rPr>
        <w:t>33</w:t>
      </w:r>
      <w:r w:rsidR="00DE0109" w:rsidRPr="002040FD">
        <w:t>(5), 597</w:t>
      </w:r>
      <w:r w:rsidR="007B559D">
        <w:rPr>
          <w:lang w:eastAsia="ja-JP" w:bidi="th-TH"/>
        </w:rPr>
        <w:t>-</w:t>
      </w:r>
      <w:r w:rsidR="00DE0109" w:rsidRPr="002040FD">
        <w:t>612. DOI:10.1080/10548408.2016.1167348.</w:t>
      </w:r>
      <w:r w:rsidR="004C4DF0" w:rsidRPr="002040FD">
        <w:t xml:space="preserve"> </w:t>
      </w:r>
    </w:p>
    <w:p w14:paraId="08FB9DBF" w14:textId="0A6A9558" w:rsidR="00DE0109" w:rsidRPr="002040FD" w:rsidRDefault="00B87156" w:rsidP="00FB6439">
      <w:pPr>
        <w:ind w:left="720" w:hangingChars="300" w:hanging="720"/>
        <w:contextualSpacing/>
        <w:rPr>
          <w:bCs/>
          <w:lang w:val="it-IT"/>
        </w:rPr>
      </w:pPr>
      <w:r>
        <w:rPr>
          <w:rFonts w:eastAsia="Malgun Gothic"/>
          <w:color w:val="FF0000"/>
        </w:rPr>
        <w:t xml:space="preserve">            </w:t>
      </w:r>
      <w:r w:rsidR="004C4DF0" w:rsidRPr="002040FD">
        <w:rPr>
          <w:rFonts w:eastAsia="Malgun Gothic"/>
          <w:color w:val="FF0000"/>
          <w:lang w:val="en-US"/>
        </w:rPr>
        <w:t>(</w:t>
      </w:r>
      <w:r w:rsidR="0032520E">
        <w:rPr>
          <w:rFonts w:eastAsia="Malgun Gothic"/>
          <w:color w:val="FF0000"/>
          <w:lang w:val="en-US"/>
        </w:rPr>
        <w:t xml:space="preserve">SSCI-listed; </w:t>
      </w:r>
      <w:r w:rsidR="00AE1EF1" w:rsidRPr="00AE1EF1">
        <w:rPr>
          <w:rFonts w:eastAsia="Malgun Gothic"/>
          <w:color w:val="FF0000"/>
          <w:lang w:val="en-US"/>
        </w:rPr>
        <w:t xml:space="preserve">Impact Factor: </w:t>
      </w:r>
      <w:r w:rsidR="00FD4043">
        <w:rPr>
          <w:rFonts w:eastAsia="Malgun Gothic"/>
          <w:color w:val="FF0000"/>
          <w:lang w:val="en-US"/>
        </w:rPr>
        <w:t>8</w:t>
      </w:r>
      <w:r w:rsidR="00AE1EF1" w:rsidRPr="00AE1EF1">
        <w:rPr>
          <w:rFonts w:eastAsia="Malgun Gothic"/>
          <w:color w:val="FF0000"/>
          <w:lang w:val="en-US"/>
        </w:rPr>
        <w:t>.</w:t>
      </w:r>
      <w:r w:rsidR="00FD4043">
        <w:rPr>
          <w:rFonts w:eastAsia="Malgun Gothic"/>
          <w:color w:val="FF0000"/>
          <w:lang w:val="en-US"/>
        </w:rPr>
        <w:t>178</w:t>
      </w:r>
      <w:r w:rsidR="00AE1EF1">
        <w:rPr>
          <w:rFonts w:eastAsia="Malgun Gothic"/>
          <w:color w:val="FF0000"/>
          <w:lang w:val="en-US"/>
        </w:rPr>
        <w:t xml:space="preserve">; </w:t>
      </w:r>
      <w:r w:rsidR="004C4DF0" w:rsidRPr="0032520E">
        <w:rPr>
          <w:rFonts w:eastAsia="Malgun Gothic"/>
          <w:lang w:val="en-US"/>
        </w:rPr>
        <w:t>A in ABDC; Q1 in</w:t>
      </w:r>
      <w:r w:rsidR="004C4DF0" w:rsidRPr="0032520E">
        <w:rPr>
          <w:lang w:val="en-US"/>
        </w:rPr>
        <w:t xml:space="preserve"> </w:t>
      </w:r>
      <w:r w:rsidR="00AC2CA9">
        <w:rPr>
          <w:rFonts w:eastAsia="Malgun Gothic"/>
          <w:lang w:val="en-US"/>
        </w:rPr>
        <w:t>Scimago</w:t>
      </w:r>
      <w:r w:rsidR="004C4DF0" w:rsidRPr="00D8504C">
        <w:rPr>
          <w:rFonts w:eastAsia="Malgun Gothic"/>
          <w:lang w:val="en-US"/>
        </w:rPr>
        <w:t>).</w:t>
      </w:r>
    </w:p>
    <w:p w14:paraId="37DF4C94" w14:textId="31441993" w:rsidR="00DE0109" w:rsidRPr="002040FD" w:rsidRDefault="007B559D" w:rsidP="00FB6439">
      <w:pPr>
        <w:ind w:left="720" w:hangingChars="300" w:hanging="720"/>
        <w:contextualSpacing/>
        <w:rPr>
          <w:lang w:val="en-US"/>
        </w:rPr>
      </w:pPr>
      <w:r>
        <w:rPr>
          <w:lang w:val="it-IT"/>
        </w:rPr>
        <w:t>6</w:t>
      </w:r>
      <w:r w:rsidR="007B3683">
        <w:rPr>
          <w:lang w:val="it-IT"/>
        </w:rPr>
        <w:t>4</w:t>
      </w:r>
      <w:r w:rsidR="00DE0109" w:rsidRPr="002040FD">
        <w:t xml:space="preserve">. Cho, K. S., Um, S. H., &amp; </w:t>
      </w:r>
      <w:r w:rsidR="00DE0109" w:rsidRPr="002040FD">
        <w:rPr>
          <w:b/>
          <w:bCs/>
        </w:rPr>
        <w:t>Lee, T. J.</w:t>
      </w:r>
      <w:r w:rsidR="00DE0109" w:rsidRPr="002040FD">
        <w:t xml:space="preserve"> (2016). Perceived restorativeness of visits to cultural heritage sites.</w:t>
      </w:r>
      <w:r w:rsidR="00DE0109" w:rsidRPr="002040FD">
        <w:rPr>
          <w:i/>
          <w:iCs/>
        </w:rPr>
        <w:t xml:space="preserve"> Asia Pacific Journal of Tourism Research</w:t>
      </w:r>
      <w:r w:rsidR="00DE0109" w:rsidRPr="002040FD">
        <w:t xml:space="preserve">, </w:t>
      </w:r>
      <w:r w:rsidR="00DE0109" w:rsidRPr="00E5367C">
        <w:rPr>
          <w:i/>
          <w:iCs/>
        </w:rPr>
        <w:t>21</w:t>
      </w:r>
      <w:r w:rsidR="00DE0109" w:rsidRPr="002040FD">
        <w:t>(9), 1046</w:t>
      </w:r>
      <w:r>
        <w:rPr>
          <w:lang w:eastAsia="ja-JP" w:bidi="th-TH"/>
        </w:rPr>
        <w:t>-</w:t>
      </w:r>
      <w:r w:rsidR="00DE0109" w:rsidRPr="002040FD">
        <w:t xml:space="preserve">1069. </w:t>
      </w:r>
    </w:p>
    <w:p w14:paraId="48B12A5A" w14:textId="530331B5" w:rsidR="00B87156" w:rsidRDefault="007D642A" w:rsidP="00FB6439">
      <w:pPr>
        <w:ind w:left="720" w:hangingChars="300" w:hanging="720"/>
        <w:contextualSpacing/>
        <w:rPr>
          <w:rFonts w:eastAsia="Malgun Gothic"/>
          <w:color w:val="FF0000"/>
          <w:lang w:val="en-US"/>
        </w:rPr>
      </w:pPr>
      <w:r w:rsidRPr="002040FD">
        <w:rPr>
          <w:rFonts w:eastAsia="MS Mincho"/>
          <w:lang w:eastAsia="ja-JP"/>
        </w:rPr>
        <w:t xml:space="preserve">            </w:t>
      </w:r>
      <w:r w:rsidR="00DE0109" w:rsidRPr="002040FD">
        <w:rPr>
          <w:rFonts w:eastAsia="MS Mincho"/>
          <w:lang w:eastAsia="ja-JP"/>
        </w:rPr>
        <w:t>D</w:t>
      </w:r>
      <w:r w:rsidR="00A11094" w:rsidRPr="002040FD">
        <w:rPr>
          <w:rFonts w:eastAsia="MS Mincho"/>
          <w:lang w:eastAsia="ja-JP"/>
        </w:rPr>
        <w:t>OI</w:t>
      </w:r>
      <w:hyperlink r:id="rId21" w:history="1">
        <w:r w:rsidR="00A11094" w:rsidRPr="002040FD">
          <w:rPr>
            <w:rStyle w:val="af5"/>
            <w:rFonts w:eastAsia="MS Mincho"/>
            <w:color w:val="auto"/>
            <w:u w:val="none"/>
            <w:lang w:eastAsia="ja-JP"/>
          </w:rPr>
          <w:t>:</w:t>
        </w:r>
        <w:r w:rsidR="00DE0109" w:rsidRPr="002040FD">
          <w:rPr>
            <w:rStyle w:val="af5"/>
            <w:rFonts w:eastAsia="MS Mincho"/>
            <w:color w:val="auto"/>
            <w:u w:val="none"/>
            <w:lang w:eastAsia="ja-JP"/>
          </w:rPr>
          <w:t>10.1080/10941665.2015.1107110</w:t>
        </w:r>
      </w:hyperlink>
      <w:r w:rsidR="00DE0109" w:rsidRPr="002040FD">
        <w:rPr>
          <w:rFonts w:eastAsia="MS Mincho"/>
          <w:lang w:eastAsia="ja-JP"/>
        </w:rPr>
        <w:t>.</w:t>
      </w:r>
      <w:r w:rsidRPr="002040FD">
        <w:rPr>
          <w:rFonts w:eastAsia="Malgun Gothic"/>
          <w:color w:val="FF0000"/>
          <w:lang w:val="en-US"/>
        </w:rPr>
        <w:t xml:space="preserve"> </w:t>
      </w:r>
    </w:p>
    <w:p w14:paraId="0C899958" w14:textId="1C6DA5B0" w:rsidR="00DE0109" w:rsidRPr="002040FD" w:rsidRDefault="00B87156" w:rsidP="00FB6439">
      <w:pPr>
        <w:ind w:left="720" w:hangingChars="300" w:hanging="720"/>
        <w:contextualSpacing/>
        <w:rPr>
          <w:bCs/>
          <w:lang w:val="it-IT"/>
        </w:rPr>
      </w:pPr>
      <w:r>
        <w:rPr>
          <w:rFonts w:eastAsia="Malgun Gothic"/>
          <w:color w:val="FF0000"/>
          <w:lang w:val="en-US"/>
        </w:rPr>
        <w:t xml:space="preserve">            </w:t>
      </w:r>
      <w:r w:rsidR="007D642A" w:rsidRPr="002040FD">
        <w:rPr>
          <w:rFonts w:eastAsia="Malgun Gothic"/>
          <w:color w:val="FF0000"/>
          <w:lang w:val="en-US"/>
        </w:rPr>
        <w:t>(</w:t>
      </w:r>
      <w:r w:rsidR="0032520E">
        <w:rPr>
          <w:rFonts w:eastAsia="Malgun Gothic"/>
          <w:color w:val="FF0000"/>
          <w:lang w:val="en-US"/>
        </w:rPr>
        <w:t xml:space="preserve">SSCI-listed; </w:t>
      </w:r>
      <w:r w:rsidR="00AE1EF1" w:rsidRPr="00AE1EF1">
        <w:rPr>
          <w:rFonts w:eastAsia="Malgun Gothic"/>
          <w:color w:val="FF0000"/>
          <w:lang w:val="en-US"/>
        </w:rPr>
        <w:t xml:space="preserve">Impact Factor: </w:t>
      </w:r>
      <w:r w:rsidR="00FD4043">
        <w:rPr>
          <w:rFonts w:eastAsia="Malgun Gothic"/>
          <w:color w:val="FF0000"/>
          <w:lang w:val="en-US"/>
        </w:rPr>
        <w:t>4</w:t>
      </w:r>
      <w:r w:rsidR="00161447">
        <w:rPr>
          <w:rFonts w:eastAsia="Malgun Gothic"/>
          <w:color w:val="FF0000"/>
          <w:lang w:val="en-US"/>
        </w:rPr>
        <w:t>.</w:t>
      </w:r>
      <w:r w:rsidR="00FD4043">
        <w:rPr>
          <w:rFonts w:eastAsia="Malgun Gothic"/>
          <w:color w:val="FF0000"/>
          <w:lang w:val="en-US"/>
        </w:rPr>
        <w:t>074</w:t>
      </w:r>
      <w:r w:rsidR="00AE1EF1">
        <w:rPr>
          <w:rFonts w:eastAsia="Malgun Gothic"/>
          <w:color w:val="FF0000"/>
          <w:lang w:val="en-US"/>
        </w:rPr>
        <w:t xml:space="preserve">; </w:t>
      </w:r>
      <w:r w:rsidR="00271855" w:rsidRPr="0032520E">
        <w:rPr>
          <w:rFonts w:eastAsia="Malgun Gothic"/>
          <w:lang w:val="en-US"/>
        </w:rPr>
        <w:t>A</w:t>
      </w:r>
      <w:r w:rsidR="007D642A" w:rsidRPr="0032520E">
        <w:rPr>
          <w:rFonts w:eastAsia="Malgun Gothic"/>
          <w:lang w:val="en-US"/>
        </w:rPr>
        <w:t xml:space="preserve"> in ABDC; Q</w:t>
      </w:r>
      <w:r w:rsidR="00FB37DE">
        <w:rPr>
          <w:rFonts w:eastAsia="Malgun Gothic"/>
          <w:lang w:val="en-US"/>
        </w:rPr>
        <w:t>1</w:t>
      </w:r>
      <w:r w:rsidR="007D642A" w:rsidRPr="0032520E">
        <w:rPr>
          <w:rFonts w:eastAsia="Malgun Gothic"/>
          <w:lang w:val="en-US"/>
        </w:rPr>
        <w:t xml:space="preserve"> in</w:t>
      </w:r>
      <w:r w:rsidR="007D642A" w:rsidRPr="0032520E">
        <w:rPr>
          <w:lang w:val="en-US"/>
        </w:rPr>
        <w:t xml:space="preserve"> </w:t>
      </w:r>
      <w:r w:rsidR="00AC2CA9">
        <w:rPr>
          <w:rFonts w:eastAsia="Malgun Gothic"/>
          <w:lang w:val="en-US"/>
        </w:rPr>
        <w:t>Scimago</w:t>
      </w:r>
      <w:r w:rsidR="007D642A" w:rsidRPr="00D8504C">
        <w:rPr>
          <w:rFonts w:eastAsia="Malgun Gothic"/>
          <w:lang w:val="en-US"/>
        </w:rPr>
        <w:t>).</w:t>
      </w:r>
    </w:p>
    <w:p w14:paraId="15CC74B3" w14:textId="25AF7340" w:rsidR="00DE0109" w:rsidRPr="002040FD" w:rsidRDefault="007B559D" w:rsidP="00FB6439">
      <w:pPr>
        <w:pStyle w:val="a9"/>
        <w:wordWrap/>
        <w:ind w:left="720" w:hangingChars="300" w:hanging="720"/>
        <w:contextualSpacing/>
        <w:jc w:val="left"/>
        <w:rPr>
          <w:rFonts w:eastAsia="MS Mincho"/>
          <w:lang w:eastAsia="ja-JP"/>
        </w:rPr>
      </w:pPr>
      <w:r>
        <w:rPr>
          <w:b w:val="0"/>
          <w:sz w:val="24"/>
          <w:szCs w:val="24"/>
          <w:lang w:val="en-US"/>
        </w:rPr>
        <w:t>6</w:t>
      </w:r>
      <w:r w:rsidR="007B3683">
        <w:rPr>
          <w:b w:val="0"/>
          <w:sz w:val="24"/>
          <w:szCs w:val="24"/>
          <w:lang w:val="en-US"/>
        </w:rPr>
        <w:t>3</w:t>
      </w:r>
      <w:r w:rsidR="00DE0109" w:rsidRPr="002040FD">
        <w:rPr>
          <w:b w:val="0"/>
          <w:sz w:val="24"/>
          <w:szCs w:val="24"/>
        </w:rPr>
        <w:t xml:space="preserve">. </w:t>
      </w:r>
      <w:r w:rsidR="00DE0109" w:rsidRPr="002040FD">
        <w:rPr>
          <w:bCs/>
          <w:sz w:val="24"/>
          <w:szCs w:val="24"/>
          <w:lang w:val="en-US"/>
        </w:rPr>
        <w:t>Lee, T. J.</w:t>
      </w:r>
      <w:r w:rsidR="00DE0109" w:rsidRPr="002040FD">
        <w:rPr>
          <w:b w:val="0"/>
          <w:sz w:val="24"/>
          <w:szCs w:val="24"/>
          <w:lang w:val="en-US"/>
        </w:rPr>
        <w:t xml:space="preserve"> (2016). </w:t>
      </w:r>
      <w:r w:rsidR="00DE0109" w:rsidRPr="002040FD">
        <w:rPr>
          <w:b w:val="0"/>
          <w:sz w:val="24"/>
          <w:szCs w:val="24"/>
        </w:rPr>
        <w:t>Challenging environment of club industry and impact for local</w:t>
      </w:r>
      <w:r w:rsidR="000B382F">
        <w:rPr>
          <w:b w:val="0"/>
          <w:sz w:val="24"/>
          <w:szCs w:val="24"/>
          <w:lang w:val="en-AU"/>
        </w:rPr>
        <w:t xml:space="preserve"> </w:t>
      </w:r>
      <w:r w:rsidR="00DE0109" w:rsidRPr="002040FD">
        <w:rPr>
          <w:b w:val="0"/>
          <w:sz w:val="24"/>
          <w:szCs w:val="24"/>
        </w:rPr>
        <w:t>gamblers and tourists.</w:t>
      </w:r>
      <w:r w:rsidR="00DE0109" w:rsidRPr="002040FD">
        <w:rPr>
          <w:b w:val="0"/>
          <w:sz w:val="24"/>
          <w:szCs w:val="24"/>
          <w:lang w:val="en-US"/>
        </w:rPr>
        <w:t xml:space="preserve"> </w:t>
      </w:r>
      <w:r w:rsidR="00DE0109" w:rsidRPr="002040FD">
        <w:rPr>
          <w:b w:val="0"/>
          <w:i/>
          <w:iCs/>
          <w:sz w:val="24"/>
          <w:szCs w:val="24"/>
          <w:lang w:val="en-US"/>
        </w:rPr>
        <w:t>Tourism Analysis</w:t>
      </w:r>
      <w:r w:rsidR="00DE0109" w:rsidRPr="002040FD">
        <w:rPr>
          <w:b w:val="0"/>
          <w:sz w:val="24"/>
          <w:szCs w:val="24"/>
          <w:lang w:val="en-US"/>
        </w:rPr>
        <w:t xml:space="preserve">, </w:t>
      </w:r>
      <w:r w:rsidR="00DE0109" w:rsidRPr="00E5367C">
        <w:rPr>
          <w:b w:val="0"/>
          <w:i/>
          <w:iCs/>
          <w:sz w:val="24"/>
          <w:szCs w:val="24"/>
          <w:lang w:val="en-US"/>
        </w:rPr>
        <w:t>21</w:t>
      </w:r>
      <w:r w:rsidR="00DE0109" w:rsidRPr="002040FD">
        <w:rPr>
          <w:b w:val="0"/>
          <w:sz w:val="24"/>
          <w:szCs w:val="24"/>
          <w:lang w:val="en-US"/>
        </w:rPr>
        <w:t>(2/3), 299</w:t>
      </w:r>
      <w:r>
        <w:rPr>
          <w:b w:val="0"/>
          <w:bCs/>
          <w:sz w:val="24"/>
          <w:szCs w:val="24"/>
          <w:lang w:eastAsia="ja-JP" w:bidi="th-TH"/>
        </w:rPr>
        <w:t>-</w:t>
      </w:r>
      <w:r w:rsidR="00DE0109" w:rsidRPr="002040FD">
        <w:rPr>
          <w:b w:val="0"/>
          <w:sz w:val="24"/>
          <w:szCs w:val="24"/>
          <w:lang w:val="en-US"/>
        </w:rPr>
        <w:t>305.</w:t>
      </w:r>
      <w:r w:rsidR="00DE0109" w:rsidRPr="002040FD">
        <w:t xml:space="preserve">       </w:t>
      </w:r>
    </w:p>
    <w:p w14:paraId="5FA5C58D" w14:textId="3C96CCD0" w:rsidR="00DE0109" w:rsidRPr="00B87156" w:rsidRDefault="00DE0109" w:rsidP="00FB6439">
      <w:pPr>
        <w:pStyle w:val="a9"/>
        <w:wordWrap/>
        <w:ind w:left="720" w:hangingChars="300" w:hanging="720"/>
        <w:contextualSpacing/>
        <w:jc w:val="left"/>
        <w:rPr>
          <w:b w:val="0"/>
          <w:bCs/>
          <w:sz w:val="24"/>
          <w:szCs w:val="24"/>
          <w:lang w:val="en-US"/>
        </w:rPr>
      </w:pPr>
      <w:r w:rsidRPr="00B87156">
        <w:rPr>
          <w:b w:val="0"/>
          <w:bCs/>
          <w:sz w:val="24"/>
          <w:szCs w:val="24"/>
        </w:rPr>
        <w:t xml:space="preserve">            </w:t>
      </w:r>
      <w:r w:rsidRPr="00B87156">
        <w:rPr>
          <w:b w:val="0"/>
          <w:bCs/>
          <w:sz w:val="24"/>
          <w:szCs w:val="24"/>
          <w:lang w:val="en-US"/>
        </w:rPr>
        <w:t>D</w:t>
      </w:r>
      <w:r w:rsidR="00A11094" w:rsidRPr="00B87156">
        <w:rPr>
          <w:b w:val="0"/>
          <w:bCs/>
          <w:sz w:val="24"/>
          <w:szCs w:val="24"/>
          <w:lang w:val="en-US"/>
        </w:rPr>
        <w:t>OI</w:t>
      </w:r>
      <w:r w:rsidRPr="00B87156">
        <w:rPr>
          <w:b w:val="0"/>
          <w:bCs/>
          <w:sz w:val="24"/>
          <w:szCs w:val="24"/>
          <w:lang w:val="en-US"/>
        </w:rPr>
        <w:t>:</w:t>
      </w:r>
      <w:r w:rsidRPr="00B87156">
        <w:rPr>
          <w:b w:val="0"/>
          <w:bCs/>
          <w:sz w:val="24"/>
          <w:szCs w:val="24"/>
        </w:rPr>
        <w:t>10.3727/108354215X14411980111578</w:t>
      </w:r>
      <w:r w:rsidRPr="00B87156">
        <w:rPr>
          <w:b w:val="0"/>
          <w:bCs/>
          <w:sz w:val="24"/>
          <w:szCs w:val="24"/>
          <w:lang w:val="en-US"/>
        </w:rPr>
        <w:t>.</w:t>
      </w:r>
      <w:r w:rsidR="007D642A" w:rsidRPr="00B87156">
        <w:rPr>
          <w:rFonts w:eastAsia="Malgun Gothic"/>
          <w:b w:val="0"/>
          <w:color w:val="FF0000"/>
          <w:sz w:val="24"/>
          <w:szCs w:val="24"/>
          <w:lang w:val="en-US"/>
        </w:rPr>
        <w:t xml:space="preserve"> </w:t>
      </w:r>
      <w:bookmarkStart w:id="138" w:name="_Hlk10538404"/>
      <w:r w:rsidR="007D642A" w:rsidRPr="0032520E">
        <w:rPr>
          <w:rFonts w:eastAsia="Malgun Gothic"/>
          <w:b w:val="0"/>
          <w:sz w:val="24"/>
          <w:szCs w:val="24"/>
          <w:lang w:val="en-US"/>
        </w:rPr>
        <w:t>(A in ABDC).</w:t>
      </w:r>
      <w:bookmarkEnd w:id="138"/>
    </w:p>
    <w:p w14:paraId="759899D8" w14:textId="4642026E" w:rsidR="00DE0109" w:rsidRPr="002040FD" w:rsidRDefault="007B559D" w:rsidP="00FB6439">
      <w:pPr>
        <w:ind w:left="720" w:hangingChars="300" w:hanging="720"/>
        <w:contextualSpacing/>
        <w:rPr>
          <w:bCs/>
          <w:i/>
          <w:lang w:val="en-US"/>
        </w:rPr>
      </w:pPr>
      <w:r>
        <w:rPr>
          <w:rFonts w:eastAsia="MS Mincho"/>
          <w:lang w:val="en-US" w:eastAsia="ja-JP"/>
        </w:rPr>
        <w:t>62</w:t>
      </w:r>
      <w:r w:rsidR="00DE0109" w:rsidRPr="002040FD">
        <w:rPr>
          <w:rFonts w:eastAsia="MS Mincho"/>
          <w:lang w:val="it-IT" w:eastAsia="ja-JP"/>
        </w:rPr>
        <w:t xml:space="preserve">. Lim, Y. J., </w:t>
      </w:r>
      <w:r w:rsidR="00DE0109" w:rsidRPr="002040FD">
        <w:rPr>
          <w:rFonts w:eastAsia="MS Mincho"/>
          <w:lang w:val="en-US" w:eastAsia="ja-JP"/>
        </w:rPr>
        <w:t xml:space="preserve">Kim, H. K., </w:t>
      </w:r>
      <w:r w:rsidR="00DE0109" w:rsidRPr="002040FD">
        <w:rPr>
          <w:rFonts w:eastAsia="MS Mincho"/>
          <w:lang w:val="it-IT" w:eastAsia="ja-JP"/>
        </w:rPr>
        <w:t xml:space="preserve">&amp; </w:t>
      </w:r>
      <w:r w:rsidR="00DE0109" w:rsidRPr="002040FD">
        <w:rPr>
          <w:rFonts w:eastAsia="MS Mincho"/>
          <w:b/>
          <w:bCs/>
          <w:lang w:val="it-IT" w:eastAsia="ja-JP"/>
        </w:rPr>
        <w:t xml:space="preserve">Lee, T. J. </w:t>
      </w:r>
      <w:r w:rsidR="00DE0109" w:rsidRPr="002040FD">
        <w:rPr>
          <w:rFonts w:eastAsia="MS Mincho"/>
          <w:lang w:val="it-IT" w:eastAsia="ja-JP"/>
        </w:rPr>
        <w:t>(2016). Visitor motivational factors and level of satisfaction in wellness tourism: Comparison between first-time visitors and repeat visitors.</w:t>
      </w:r>
      <w:r w:rsidR="00DE0109" w:rsidRPr="002040FD">
        <w:rPr>
          <w:bCs/>
          <w:i/>
          <w:lang w:val="en-US"/>
        </w:rPr>
        <w:t xml:space="preserve"> Asia Pacific Journal of Tourism Research</w:t>
      </w:r>
      <w:r w:rsidR="00DE0109" w:rsidRPr="002040FD">
        <w:rPr>
          <w:bCs/>
          <w:lang w:val="en-US"/>
        </w:rPr>
        <w:t xml:space="preserve">, </w:t>
      </w:r>
      <w:r w:rsidR="00DE0109" w:rsidRPr="00E5367C">
        <w:rPr>
          <w:bCs/>
          <w:i/>
          <w:iCs/>
          <w:lang w:val="en-US"/>
        </w:rPr>
        <w:t>21</w:t>
      </w:r>
      <w:r w:rsidR="00DE0109" w:rsidRPr="002040FD">
        <w:rPr>
          <w:bCs/>
          <w:lang w:val="en-US"/>
        </w:rPr>
        <w:t>(2), 137</w:t>
      </w:r>
      <w:r>
        <w:rPr>
          <w:lang w:eastAsia="ja-JP" w:bidi="th-TH"/>
        </w:rPr>
        <w:t>-</w:t>
      </w:r>
      <w:r w:rsidR="00DE0109" w:rsidRPr="002040FD">
        <w:rPr>
          <w:bCs/>
          <w:lang w:val="en-US"/>
        </w:rPr>
        <w:t>156.</w:t>
      </w:r>
    </w:p>
    <w:p w14:paraId="73D8FF89" w14:textId="003C1C29" w:rsidR="00B87156" w:rsidRDefault="00DE0109" w:rsidP="00FB6439">
      <w:pPr>
        <w:ind w:left="720" w:hangingChars="300" w:hanging="720"/>
        <w:contextualSpacing/>
        <w:rPr>
          <w:rFonts w:eastAsia="Malgun Gothic"/>
          <w:color w:val="FF0000"/>
          <w:lang w:val="en-US"/>
        </w:rPr>
      </w:pPr>
      <w:r w:rsidRPr="002040FD">
        <w:rPr>
          <w:rFonts w:eastAsia="MS Mincho"/>
          <w:lang w:val="it-IT" w:eastAsia="ja-JP"/>
        </w:rPr>
        <w:t xml:space="preserve">            DOI:10.1080/10941665.2015.1029952.</w:t>
      </w:r>
      <w:r w:rsidR="007D642A" w:rsidRPr="002040FD">
        <w:rPr>
          <w:rFonts w:eastAsia="Malgun Gothic"/>
          <w:color w:val="FF0000"/>
          <w:lang w:val="en-US"/>
        </w:rPr>
        <w:t xml:space="preserve"> </w:t>
      </w:r>
    </w:p>
    <w:p w14:paraId="7A52FBAF" w14:textId="4B6E80B7" w:rsidR="00DE0109" w:rsidRPr="002040FD" w:rsidRDefault="00B87156" w:rsidP="00FB6439">
      <w:pPr>
        <w:ind w:left="720" w:hangingChars="300" w:hanging="720"/>
        <w:contextualSpacing/>
        <w:rPr>
          <w:bCs/>
          <w:lang w:val="it-IT"/>
        </w:rPr>
      </w:pPr>
      <w:r>
        <w:rPr>
          <w:rFonts w:eastAsia="Malgun Gothic"/>
          <w:color w:val="FF0000"/>
          <w:lang w:val="en-US"/>
        </w:rPr>
        <w:t xml:space="preserve">            </w:t>
      </w:r>
      <w:r w:rsidR="007D642A" w:rsidRPr="002040FD">
        <w:rPr>
          <w:rFonts w:eastAsia="Malgun Gothic"/>
          <w:color w:val="FF0000"/>
          <w:lang w:val="en-US"/>
        </w:rPr>
        <w:t>(</w:t>
      </w:r>
      <w:r w:rsidR="0032520E">
        <w:rPr>
          <w:rFonts w:eastAsia="Malgun Gothic"/>
          <w:color w:val="FF0000"/>
          <w:lang w:val="en-US"/>
        </w:rPr>
        <w:t xml:space="preserve">SSCI-listed; </w:t>
      </w:r>
      <w:r w:rsidR="00AE1EF1" w:rsidRPr="00AE1EF1">
        <w:rPr>
          <w:rFonts w:eastAsia="Malgun Gothic"/>
          <w:color w:val="FF0000"/>
          <w:lang w:val="en-US"/>
        </w:rPr>
        <w:t xml:space="preserve">Impact Factor: </w:t>
      </w:r>
      <w:r w:rsidR="00FD4043">
        <w:rPr>
          <w:rFonts w:eastAsia="Malgun Gothic"/>
          <w:color w:val="FF0000"/>
          <w:lang w:val="en-US"/>
        </w:rPr>
        <w:t>4</w:t>
      </w:r>
      <w:r w:rsidR="00161447">
        <w:rPr>
          <w:rFonts w:eastAsia="Malgun Gothic"/>
          <w:color w:val="FF0000"/>
          <w:lang w:val="en-US"/>
        </w:rPr>
        <w:t>.</w:t>
      </w:r>
      <w:r w:rsidR="00FD4043">
        <w:rPr>
          <w:rFonts w:eastAsia="Malgun Gothic"/>
          <w:color w:val="FF0000"/>
          <w:lang w:val="en-US"/>
        </w:rPr>
        <w:t>074</w:t>
      </w:r>
      <w:r w:rsidR="00AE1EF1">
        <w:rPr>
          <w:rFonts w:eastAsia="Malgun Gothic"/>
          <w:color w:val="FF0000"/>
          <w:lang w:val="en-US"/>
        </w:rPr>
        <w:t xml:space="preserve">; </w:t>
      </w:r>
      <w:r w:rsidR="00271855" w:rsidRPr="0032520E">
        <w:rPr>
          <w:rFonts w:eastAsia="Malgun Gothic"/>
          <w:lang w:val="en-US"/>
        </w:rPr>
        <w:t>A</w:t>
      </w:r>
      <w:r w:rsidR="007D642A" w:rsidRPr="0032520E">
        <w:rPr>
          <w:rFonts w:eastAsia="Malgun Gothic"/>
          <w:lang w:val="en-US"/>
        </w:rPr>
        <w:t xml:space="preserve"> in ABDC; Q</w:t>
      </w:r>
      <w:r w:rsidR="00FB37DE">
        <w:rPr>
          <w:rFonts w:eastAsia="Malgun Gothic"/>
          <w:lang w:val="en-US"/>
        </w:rPr>
        <w:t>1</w:t>
      </w:r>
      <w:r w:rsidR="007D642A" w:rsidRPr="0032520E">
        <w:rPr>
          <w:rFonts w:eastAsia="Malgun Gothic"/>
          <w:lang w:val="en-US"/>
        </w:rPr>
        <w:t xml:space="preserve"> in</w:t>
      </w:r>
      <w:r w:rsidR="007D642A" w:rsidRPr="0032520E">
        <w:rPr>
          <w:lang w:val="en-US"/>
        </w:rPr>
        <w:t xml:space="preserve"> </w:t>
      </w:r>
      <w:r w:rsidR="00AC2CA9">
        <w:rPr>
          <w:rFonts w:eastAsia="Malgun Gothic"/>
          <w:lang w:val="en-US"/>
        </w:rPr>
        <w:t>Scimago</w:t>
      </w:r>
      <w:r w:rsidR="007D642A" w:rsidRPr="00D8504C">
        <w:rPr>
          <w:rFonts w:eastAsia="Malgun Gothic"/>
          <w:lang w:val="en-US"/>
        </w:rPr>
        <w:t>).</w:t>
      </w:r>
    </w:p>
    <w:p w14:paraId="5C8E7177" w14:textId="1D091228" w:rsidR="00DE0109" w:rsidRPr="002040FD" w:rsidRDefault="007B559D" w:rsidP="00FB6439">
      <w:pPr>
        <w:ind w:left="720" w:hangingChars="300" w:hanging="720"/>
        <w:contextualSpacing/>
        <w:rPr>
          <w:rFonts w:eastAsia="MS Mincho"/>
          <w:lang w:val="nb-NO" w:eastAsia="ja-JP"/>
        </w:rPr>
      </w:pPr>
      <w:r>
        <w:rPr>
          <w:rFonts w:eastAsia="MS Mincho"/>
          <w:lang w:val="it-IT" w:eastAsia="ja-JP"/>
        </w:rPr>
        <w:t>6</w:t>
      </w:r>
      <w:r w:rsidR="007B3683">
        <w:rPr>
          <w:rFonts w:eastAsia="MS Mincho"/>
          <w:lang w:val="it-IT" w:eastAsia="ja-JP"/>
        </w:rPr>
        <w:t>1</w:t>
      </w:r>
      <w:r w:rsidR="00DE0109" w:rsidRPr="002040FD">
        <w:rPr>
          <w:rFonts w:eastAsia="MS Mincho"/>
          <w:lang w:val="it-IT" w:eastAsia="ja-JP"/>
        </w:rPr>
        <w:t xml:space="preserve">. Sohn, H. K., </w:t>
      </w:r>
      <w:r w:rsidR="00DE0109" w:rsidRPr="002040FD">
        <w:rPr>
          <w:rFonts w:eastAsia="MS Mincho"/>
          <w:b/>
          <w:bCs/>
          <w:lang w:val="it-IT" w:eastAsia="ja-JP"/>
        </w:rPr>
        <w:t>Lee, T. J.</w:t>
      </w:r>
      <w:r w:rsidR="00DE0109" w:rsidRPr="002040FD">
        <w:rPr>
          <w:rFonts w:eastAsia="MS Mincho"/>
          <w:lang w:val="it-IT" w:eastAsia="ja-JP"/>
        </w:rPr>
        <w:t xml:space="preserve">, &amp; Yoon, Y. (2016). Relationship between perceived risk, evaluation, satisfaction, and behavioral intention: A case of local festival visitors. </w:t>
      </w:r>
      <w:r w:rsidR="00DE0109" w:rsidRPr="002040FD">
        <w:rPr>
          <w:rFonts w:eastAsia="MS Mincho"/>
          <w:i/>
          <w:iCs/>
          <w:lang w:val="it-IT" w:eastAsia="ja-JP"/>
        </w:rPr>
        <w:t>Journal of Travel &amp; Tourism Marketing</w:t>
      </w:r>
      <w:r w:rsidR="00DE0109" w:rsidRPr="002040FD">
        <w:rPr>
          <w:rFonts w:eastAsia="MS Mincho"/>
          <w:lang w:val="it-IT" w:eastAsia="ja-JP"/>
        </w:rPr>
        <w:t xml:space="preserve">, </w:t>
      </w:r>
      <w:r w:rsidR="00DE0109" w:rsidRPr="00E5367C">
        <w:rPr>
          <w:rFonts w:eastAsia="MS Mincho"/>
          <w:i/>
          <w:iCs/>
          <w:lang w:val="it-IT" w:eastAsia="ja-JP"/>
        </w:rPr>
        <w:t>33</w:t>
      </w:r>
      <w:r w:rsidR="00DE0109" w:rsidRPr="002040FD">
        <w:rPr>
          <w:rFonts w:eastAsia="MS Mincho"/>
          <w:lang w:val="it-IT" w:eastAsia="ja-JP"/>
        </w:rPr>
        <w:t>(1), 28</w:t>
      </w:r>
      <w:r>
        <w:rPr>
          <w:lang w:eastAsia="ja-JP" w:bidi="th-TH"/>
        </w:rPr>
        <w:t>-</w:t>
      </w:r>
      <w:r w:rsidR="00DE0109" w:rsidRPr="002040FD">
        <w:rPr>
          <w:rFonts w:eastAsia="MS Mincho"/>
          <w:lang w:val="it-IT" w:eastAsia="ja-JP"/>
        </w:rPr>
        <w:t>45.</w:t>
      </w:r>
      <w:r w:rsidR="00DE0109" w:rsidRPr="002040FD">
        <w:rPr>
          <w:rFonts w:eastAsia="MS Mincho"/>
          <w:lang w:val="nb-NO" w:eastAsia="ja-JP"/>
        </w:rPr>
        <w:t xml:space="preserve"> </w:t>
      </w:r>
    </w:p>
    <w:p w14:paraId="1D6D7E1E" w14:textId="1D110725" w:rsidR="00B87156" w:rsidRDefault="007D642A" w:rsidP="00FB6439">
      <w:pPr>
        <w:ind w:left="720" w:hangingChars="300" w:hanging="720"/>
        <w:contextualSpacing/>
        <w:rPr>
          <w:rFonts w:eastAsia="Malgun Gothic"/>
          <w:color w:val="FF0000"/>
          <w:lang w:val="en-US"/>
        </w:rPr>
      </w:pPr>
      <w:r w:rsidRPr="002040FD">
        <w:rPr>
          <w:rFonts w:eastAsia="MS Mincho"/>
          <w:lang w:val="nb-NO" w:eastAsia="ja-JP"/>
        </w:rPr>
        <w:t xml:space="preserve">            </w:t>
      </w:r>
      <w:r w:rsidR="00DE0109" w:rsidRPr="002040FD">
        <w:rPr>
          <w:rFonts w:eastAsia="MS Mincho"/>
          <w:lang w:val="nb-NO" w:eastAsia="ja-JP"/>
        </w:rPr>
        <w:t>DOI:10.1080/10548408.2015.1024912.</w:t>
      </w:r>
      <w:r w:rsidRPr="002040FD">
        <w:rPr>
          <w:rFonts w:eastAsia="Malgun Gothic"/>
          <w:color w:val="FF0000"/>
          <w:lang w:val="en-US"/>
        </w:rPr>
        <w:t xml:space="preserve"> </w:t>
      </w:r>
    </w:p>
    <w:p w14:paraId="01157FD8" w14:textId="0BDF3599" w:rsidR="004C4A47" w:rsidRPr="002040FD" w:rsidRDefault="00B87156" w:rsidP="00FB6439">
      <w:pPr>
        <w:ind w:left="720" w:hangingChars="300" w:hanging="720"/>
        <w:contextualSpacing/>
        <w:rPr>
          <w:rFonts w:eastAsia="Malgun Gothic"/>
          <w:color w:val="FF0000"/>
          <w:lang w:val="en-US"/>
        </w:rPr>
      </w:pPr>
      <w:r>
        <w:rPr>
          <w:rFonts w:eastAsia="Malgun Gothic"/>
          <w:color w:val="FF0000"/>
          <w:lang w:val="en-US"/>
        </w:rPr>
        <w:t xml:space="preserve">            </w:t>
      </w:r>
      <w:r w:rsidR="007D642A" w:rsidRPr="002040FD">
        <w:rPr>
          <w:rFonts w:eastAsia="Malgun Gothic"/>
          <w:color w:val="FF0000"/>
          <w:lang w:val="en-US"/>
        </w:rPr>
        <w:t>(</w:t>
      </w:r>
      <w:r w:rsidR="0032520E">
        <w:rPr>
          <w:rFonts w:eastAsia="Malgun Gothic"/>
          <w:color w:val="FF0000"/>
          <w:lang w:val="en-US"/>
        </w:rPr>
        <w:t xml:space="preserve">SSCI-listed; </w:t>
      </w:r>
      <w:r w:rsidR="00AE1EF1" w:rsidRPr="00AE1EF1">
        <w:rPr>
          <w:rFonts w:eastAsia="Malgun Gothic"/>
          <w:color w:val="FF0000"/>
          <w:lang w:val="en-US"/>
        </w:rPr>
        <w:t xml:space="preserve">Impact Factor: </w:t>
      </w:r>
      <w:r w:rsidR="00FD4043">
        <w:rPr>
          <w:rFonts w:eastAsia="Malgun Gothic"/>
          <w:color w:val="FF0000"/>
          <w:lang w:val="en-US"/>
        </w:rPr>
        <w:t>8.178</w:t>
      </w:r>
      <w:r w:rsidR="00AE1EF1">
        <w:rPr>
          <w:rFonts w:eastAsia="Malgun Gothic"/>
          <w:color w:val="FF0000"/>
          <w:lang w:val="en-US"/>
        </w:rPr>
        <w:t xml:space="preserve">; </w:t>
      </w:r>
      <w:r w:rsidR="007D642A" w:rsidRPr="0032520E">
        <w:rPr>
          <w:rFonts w:eastAsia="Malgun Gothic"/>
          <w:lang w:val="en-US"/>
        </w:rPr>
        <w:t>A in ABDC; Q1 in</w:t>
      </w:r>
      <w:r w:rsidR="007D642A" w:rsidRPr="0032520E">
        <w:rPr>
          <w:lang w:val="en-US"/>
        </w:rPr>
        <w:t xml:space="preserve"> </w:t>
      </w:r>
      <w:r w:rsidR="00AC2CA9">
        <w:rPr>
          <w:rFonts w:eastAsia="Malgun Gothic"/>
          <w:lang w:val="en-US"/>
        </w:rPr>
        <w:t>Scimago</w:t>
      </w:r>
      <w:r w:rsidR="007D642A" w:rsidRPr="00D8504C">
        <w:rPr>
          <w:rFonts w:eastAsia="Malgun Gothic"/>
          <w:lang w:val="en-US"/>
        </w:rPr>
        <w:t>).</w:t>
      </w:r>
    </w:p>
    <w:p w14:paraId="2C63974F" w14:textId="1EC902D2" w:rsidR="00DE0109" w:rsidRPr="002040FD" w:rsidRDefault="007B559D" w:rsidP="00FB6439">
      <w:pPr>
        <w:ind w:left="720" w:hangingChars="300" w:hanging="720"/>
        <w:contextualSpacing/>
        <w:rPr>
          <w:rFonts w:eastAsia="MS PGothic"/>
          <w:lang w:val="en-US" w:eastAsia="ja-JP" w:bidi="th-TH"/>
        </w:rPr>
      </w:pPr>
      <w:r>
        <w:rPr>
          <w:rFonts w:eastAsia="MS PGothic"/>
          <w:lang w:val="en-US" w:eastAsia="ja-JP" w:bidi="th-TH"/>
        </w:rPr>
        <w:t>6</w:t>
      </w:r>
      <w:r w:rsidR="007B3683">
        <w:rPr>
          <w:rFonts w:eastAsia="MS PGothic"/>
          <w:lang w:val="en-US" w:eastAsia="ja-JP" w:bidi="th-TH"/>
        </w:rPr>
        <w:t>0</w:t>
      </w:r>
      <w:r w:rsidR="00DE0109" w:rsidRPr="002040FD">
        <w:rPr>
          <w:rFonts w:eastAsia="MS PGothic"/>
          <w:lang w:val="en-US" w:eastAsia="ja-JP" w:bidi="th-TH"/>
        </w:rPr>
        <w:t xml:space="preserve">. Bui, H. T., &amp; </w:t>
      </w:r>
      <w:r w:rsidR="00DE0109" w:rsidRPr="002040FD">
        <w:rPr>
          <w:rFonts w:eastAsia="MS PGothic"/>
          <w:b/>
          <w:bCs/>
          <w:lang w:val="en-US" w:eastAsia="ja-JP" w:bidi="th-TH"/>
        </w:rPr>
        <w:t>Lee, T. J.</w:t>
      </w:r>
      <w:r w:rsidR="00DE0109" w:rsidRPr="002040FD">
        <w:rPr>
          <w:rFonts w:eastAsia="MS PGothic"/>
          <w:lang w:val="en-US" w:eastAsia="ja-JP" w:bidi="th-TH"/>
        </w:rPr>
        <w:t xml:space="preserve"> (2015). Commodification and politicization of heritage: Implications for heritage tourism at the Imperial Citadel of Thang Long, Hanoi (Vietnam). </w:t>
      </w:r>
      <w:r w:rsidR="00DE0109" w:rsidRPr="002040FD">
        <w:rPr>
          <w:rFonts w:eastAsia="MS PGothic"/>
          <w:i/>
          <w:iCs/>
          <w:lang w:val="en-US" w:eastAsia="ja-JP" w:bidi="th-TH"/>
        </w:rPr>
        <w:t>Austrian Journal of South-East Asian Studies</w:t>
      </w:r>
      <w:r w:rsidR="00DE0109" w:rsidRPr="002040FD">
        <w:rPr>
          <w:rFonts w:eastAsia="MS PGothic"/>
          <w:lang w:val="en-US" w:eastAsia="ja-JP" w:bidi="th-TH"/>
        </w:rPr>
        <w:t xml:space="preserve">, </w:t>
      </w:r>
      <w:r w:rsidR="00DE0109" w:rsidRPr="00E5367C">
        <w:rPr>
          <w:rFonts w:eastAsia="MS PGothic"/>
          <w:i/>
          <w:iCs/>
          <w:lang w:val="en-US" w:eastAsia="ja-JP" w:bidi="th-TH"/>
        </w:rPr>
        <w:t>8</w:t>
      </w:r>
      <w:r w:rsidR="00DE0109" w:rsidRPr="002040FD">
        <w:rPr>
          <w:rFonts w:eastAsia="MS PGothic"/>
          <w:lang w:val="en-US" w:eastAsia="ja-JP" w:bidi="th-TH"/>
        </w:rPr>
        <w:t>(2), 187</w:t>
      </w:r>
      <w:r>
        <w:rPr>
          <w:rFonts w:eastAsia="MS PGothic"/>
          <w:lang w:val="en-US" w:eastAsia="ja-JP" w:bidi="th-TH"/>
        </w:rPr>
        <w:t>-</w:t>
      </w:r>
      <w:r w:rsidR="00DE0109" w:rsidRPr="002040FD">
        <w:rPr>
          <w:rFonts w:eastAsia="MS PGothic"/>
          <w:lang w:val="en-US" w:eastAsia="ja-JP" w:bidi="th-TH"/>
        </w:rPr>
        <w:t>202.</w:t>
      </w:r>
    </w:p>
    <w:p w14:paraId="03B080E7" w14:textId="5EC31610" w:rsidR="00DE0109" w:rsidRPr="002040FD" w:rsidRDefault="00DE0109" w:rsidP="00FB6439">
      <w:pPr>
        <w:shd w:val="clear" w:color="auto" w:fill="FFFFFF"/>
        <w:ind w:firstLineChars="300" w:firstLine="720"/>
        <w:contextualSpacing/>
        <w:rPr>
          <w:rFonts w:eastAsia="MS PGothic"/>
          <w:lang w:val="en-US" w:eastAsia="ja-JP" w:bidi="th-TH"/>
        </w:rPr>
      </w:pPr>
      <w:r w:rsidRPr="002040FD">
        <w:rPr>
          <w:rFonts w:eastAsia="MS PGothic"/>
          <w:lang w:val="en-US" w:eastAsia="ja-JP" w:bidi="th-TH"/>
        </w:rPr>
        <w:t>ISSN: 1999-2521 (</w:t>
      </w:r>
      <w:r w:rsidRPr="00D8504C">
        <w:rPr>
          <w:rFonts w:eastAsia="MS PGothic"/>
          <w:lang w:val="en-US" w:eastAsia="ja-JP" w:bidi="th-TH"/>
        </w:rPr>
        <w:t>Print).</w:t>
      </w:r>
      <w:r w:rsidR="007D642A" w:rsidRPr="00D8504C">
        <w:rPr>
          <w:rFonts w:eastAsia="Malgun Gothic"/>
          <w:lang w:val="en-US"/>
        </w:rPr>
        <w:t xml:space="preserve"> (Q2 in</w:t>
      </w:r>
      <w:r w:rsidR="007D642A" w:rsidRPr="00D8504C">
        <w:rPr>
          <w:lang w:val="en-US"/>
        </w:rPr>
        <w:t xml:space="preserve"> </w:t>
      </w:r>
      <w:r w:rsidR="00AC2CA9">
        <w:rPr>
          <w:rFonts w:eastAsia="Malgun Gothic"/>
          <w:lang w:val="en-US"/>
        </w:rPr>
        <w:t>Scimago</w:t>
      </w:r>
      <w:r w:rsidR="007D642A" w:rsidRPr="00D8504C">
        <w:rPr>
          <w:rFonts w:eastAsia="Malgun Gothic"/>
          <w:lang w:val="en-US"/>
        </w:rPr>
        <w:t>).</w:t>
      </w:r>
    </w:p>
    <w:p w14:paraId="254DD12C" w14:textId="6A398A56" w:rsidR="00DE0109" w:rsidRPr="002040FD" w:rsidRDefault="007B3683" w:rsidP="00FB6439">
      <w:pPr>
        <w:ind w:left="720" w:hangingChars="300" w:hanging="720"/>
        <w:contextualSpacing/>
      </w:pPr>
      <w:r>
        <w:rPr>
          <w:lang w:val="it-IT"/>
        </w:rPr>
        <w:lastRenderedPageBreak/>
        <w:t>59</w:t>
      </w:r>
      <w:r w:rsidR="00DE0109" w:rsidRPr="002040FD">
        <w:t xml:space="preserve">. </w:t>
      </w:r>
      <w:r w:rsidR="00DE0109" w:rsidRPr="002040FD">
        <w:rPr>
          <w:b/>
          <w:lang w:val="en-US"/>
        </w:rPr>
        <w:t xml:space="preserve">Lee, T. J. </w:t>
      </w:r>
      <w:r w:rsidR="00DE0109" w:rsidRPr="002040FD">
        <w:rPr>
          <w:lang w:val="en-US"/>
        </w:rPr>
        <w:t>(</w:t>
      </w:r>
      <w:r w:rsidR="00DE0109" w:rsidRPr="002040FD">
        <w:t xml:space="preserve">2015). Global trend of health tourism and wellness tourism. </w:t>
      </w:r>
      <w:r w:rsidR="00DE0109" w:rsidRPr="002040FD">
        <w:rPr>
          <w:i/>
          <w:iCs/>
        </w:rPr>
        <w:t>The Tourism Studies</w:t>
      </w:r>
      <w:r w:rsidR="00DE0109" w:rsidRPr="002040FD">
        <w:rPr>
          <w:iCs/>
        </w:rPr>
        <w:t xml:space="preserve">, </w:t>
      </w:r>
      <w:r w:rsidR="00DE0109" w:rsidRPr="00E5367C">
        <w:rPr>
          <w:i/>
        </w:rPr>
        <w:t>27</w:t>
      </w:r>
      <w:r w:rsidR="00DE0109" w:rsidRPr="002040FD">
        <w:rPr>
          <w:iCs/>
        </w:rPr>
        <w:t>(1), 13</w:t>
      </w:r>
      <w:r w:rsidR="007B559D">
        <w:t>-</w:t>
      </w:r>
      <w:r w:rsidR="00DE0109" w:rsidRPr="002040FD">
        <w:t>17</w:t>
      </w:r>
      <w:r w:rsidR="00DE0109" w:rsidRPr="002040FD">
        <w:rPr>
          <w:iCs/>
        </w:rPr>
        <w:t>.</w:t>
      </w:r>
      <w:r w:rsidR="00DE0109" w:rsidRPr="002040FD">
        <w:rPr>
          <w:iCs/>
          <w:lang w:val="en-US"/>
        </w:rPr>
        <w:t xml:space="preserve"> ISSN</w:t>
      </w:r>
      <w:r w:rsidR="00DE0109" w:rsidRPr="002040FD">
        <w:t>: 1342-0208.</w:t>
      </w:r>
    </w:p>
    <w:p w14:paraId="67CDF596" w14:textId="63BE69CB" w:rsidR="00B87156" w:rsidRDefault="007B3683" w:rsidP="00FB6439">
      <w:pPr>
        <w:ind w:left="720" w:hangingChars="300" w:hanging="720"/>
        <w:contextualSpacing/>
        <w:rPr>
          <w:lang w:val="en-US"/>
        </w:rPr>
      </w:pPr>
      <w:r>
        <w:t>58</w:t>
      </w:r>
      <w:r w:rsidR="00DE0109" w:rsidRPr="002040FD">
        <w:rPr>
          <w:lang w:val="en-US"/>
        </w:rPr>
        <w:t xml:space="preserve">. Han, S. H., Nguyen, B., &amp; </w:t>
      </w:r>
      <w:r w:rsidR="00DE0109" w:rsidRPr="002040FD">
        <w:rPr>
          <w:b/>
          <w:bCs/>
          <w:lang w:val="en-US"/>
        </w:rPr>
        <w:t xml:space="preserve">Lee, T. J. </w:t>
      </w:r>
      <w:r w:rsidR="00DE0109" w:rsidRPr="002040FD">
        <w:rPr>
          <w:lang w:val="en-US"/>
        </w:rPr>
        <w:t xml:space="preserve">(2015). Consumer-based chain restaurant brand equity, brand reputation, and brand trust. </w:t>
      </w:r>
      <w:r w:rsidR="00DE0109" w:rsidRPr="002040FD">
        <w:rPr>
          <w:i/>
          <w:iCs/>
          <w:lang w:val="en-US"/>
        </w:rPr>
        <w:t>International Journal of Hospitality Management</w:t>
      </w:r>
      <w:r w:rsidR="00DE0109" w:rsidRPr="002040FD">
        <w:rPr>
          <w:lang w:val="en-US"/>
        </w:rPr>
        <w:t xml:space="preserve">, </w:t>
      </w:r>
      <w:r w:rsidR="00DE0109" w:rsidRPr="00E5367C">
        <w:rPr>
          <w:i/>
          <w:iCs/>
          <w:lang w:val="en-US"/>
        </w:rPr>
        <w:t>50</w:t>
      </w:r>
      <w:r w:rsidR="00DE0109" w:rsidRPr="002040FD">
        <w:rPr>
          <w:lang w:val="en-US"/>
        </w:rPr>
        <w:t>(September), 84</w:t>
      </w:r>
      <w:r w:rsidR="007B559D">
        <w:rPr>
          <w:lang w:val="en-US"/>
        </w:rPr>
        <w:t>-</w:t>
      </w:r>
      <w:r w:rsidR="00DE0109" w:rsidRPr="002040FD">
        <w:rPr>
          <w:lang w:val="en-US"/>
        </w:rPr>
        <w:t>93. D</w:t>
      </w:r>
      <w:r w:rsidR="00A11094" w:rsidRPr="002040FD">
        <w:rPr>
          <w:lang w:val="en-US"/>
        </w:rPr>
        <w:t>OI</w:t>
      </w:r>
      <w:r w:rsidR="00DE0109" w:rsidRPr="002040FD">
        <w:rPr>
          <w:lang w:val="en-US"/>
        </w:rPr>
        <w:t>:10.1016/j.ijhm.2015.06.010.</w:t>
      </w:r>
      <w:r w:rsidR="007D642A" w:rsidRPr="002040FD">
        <w:rPr>
          <w:lang w:val="en-US"/>
        </w:rPr>
        <w:t xml:space="preserve"> </w:t>
      </w:r>
    </w:p>
    <w:p w14:paraId="355E41C1" w14:textId="1068FD08" w:rsidR="00DE0109" w:rsidRPr="002040FD" w:rsidRDefault="00B87156" w:rsidP="00FB6439">
      <w:pPr>
        <w:ind w:left="720" w:hangingChars="300" w:hanging="720"/>
        <w:contextualSpacing/>
        <w:rPr>
          <w:bCs/>
          <w:lang w:val="it-IT"/>
        </w:rPr>
      </w:pPr>
      <w:r>
        <w:rPr>
          <w:rFonts w:eastAsia="Malgun Gothic"/>
          <w:color w:val="FF0000"/>
          <w:lang w:val="en-US"/>
        </w:rPr>
        <w:t xml:space="preserve">            </w:t>
      </w:r>
      <w:r w:rsidR="007D642A" w:rsidRPr="002040FD">
        <w:rPr>
          <w:rFonts w:eastAsia="Malgun Gothic"/>
          <w:color w:val="FF0000"/>
          <w:lang w:val="en-US"/>
        </w:rPr>
        <w:t>(</w:t>
      </w:r>
      <w:r w:rsidR="0032520E">
        <w:rPr>
          <w:rFonts w:eastAsia="Malgun Gothic"/>
          <w:color w:val="FF0000"/>
          <w:lang w:val="en-US"/>
        </w:rPr>
        <w:t xml:space="preserve">SSCI-listed; </w:t>
      </w:r>
      <w:r w:rsidR="00AE1EF1" w:rsidRPr="00AE1EF1">
        <w:rPr>
          <w:rFonts w:eastAsia="Malgun Gothic"/>
          <w:color w:val="FF0000"/>
          <w:lang w:val="en-US"/>
        </w:rPr>
        <w:t xml:space="preserve">Impact Factor: </w:t>
      </w:r>
      <w:r w:rsidR="00FD4043">
        <w:rPr>
          <w:rFonts w:eastAsia="Malgun Gothic"/>
          <w:color w:val="FF0000"/>
          <w:lang w:val="en-US"/>
        </w:rPr>
        <w:t>10.420</w:t>
      </w:r>
      <w:r w:rsidR="00AE1EF1">
        <w:rPr>
          <w:rFonts w:eastAsia="Malgun Gothic"/>
          <w:color w:val="FF0000"/>
          <w:lang w:val="en-US"/>
        </w:rPr>
        <w:t xml:space="preserve">; </w:t>
      </w:r>
      <w:r w:rsidR="007D642A" w:rsidRPr="0032520E">
        <w:rPr>
          <w:rFonts w:eastAsia="Malgun Gothic"/>
          <w:lang w:val="en-US"/>
        </w:rPr>
        <w:t>A* in ABDC; Q1 in</w:t>
      </w:r>
      <w:r w:rsidR="007D642A" w:rsidRPr="0032520E">
        <w:rPr>
          <w:lang w:val="en-US"/>
        </w:rPr>
        <w:t xml:space="preserve"> </w:t>
      </w:r>
      <w:r w:rsidR="00AC2CA9">
        <w:rPr>
          <w:rFonts w:eastAsia="Malgun Gothic"/>
          <w:lang w:val="en-US"/>
        </w:rPr>
        <w:t>Scimago</w:t>
      </w:r>
      <w:r w:rsidR="007D642A" w:rsidRPr="009876CF">
        <w:rPr>
          <w:rFonts w:eastAsia="Malgun Gothic"/>
          <w:lang w:val="en-US"/>
        </w:rPr>
        <w:t>).</w:t>
      </w:r>
    </w:p>
    <w:p w14:paraId="7C0D4880" w14:textId="12BFD628" w:rsidR="00DE0109" w:rsidRPr="00B87156" w:rsidRDefault="007B3683" w:rsidP="00FB6439">
      <w:pPr>
        <w:contextualSpacing/>
      </w:pPr>
      <w:r>
        <w:rPr>
          <w:lang w:val="en-US"/>
        </w:rPr>
        <w:t>57</w:t>
      </w:r>
      <w:r w:rsidR="00DE0109" w:rsidRPr="002040FD">
        <w:rPr>
          <w:lang w:val="en-US"/>
        </w:rPr>
        <w:t xml:space="preserve">. </w:t>
      </w:r>
      <w:r w:rsidR="00DE0109" w:rsidRPr="002040FD">
        <w:rPr>
          <w:b/>
          <w:bCs/>
          <w:lang w:val="de-DE"/>
        </w:rPr>
        <w:t>Lee, T. J.</w:t>
      </w:r>
      <w:r w:rsidR="00DE0109" w:rsidRPr="002040FD">
        <w:rPr>
          <w:lang w:val="de-DE"/>
        </w:rPr>
        <w:t xml:space="preserve"> (2015). </w:t>
      </w:r>
      <w:r w:rsidR="00DE0109" w:rsidRPr="002040FD">
        <w:t xml:space="preserve">Implications of cultural differences for </w:t>
      </w:r>
      <w:r w:rsidR="00DE0109" w:rsidRPr="00B87156">
        <w:t xml:space="preserve">expatriate managers in the </w:t>
      </w:r>
    </w:p>
    <w:p w14:paraId="24A349F7" w14:textId="3CC6ED60" w:rsidR="00DE0109" w:rsidRPr="00B87156" w:rsidRDefault="00DE0109" w:rsidP="00FB6439">
      <w:pPr>
        <w:ind w:firstLineChars="300" w:firstLine="720"/>
        <w:contextualSpacing/>
        <w:rPr>
          <w:color w:val="2D2C2C"/>
          <w:shd w:val="clear" w:color="auto" w:fill="FFFFFF"/>
        </w:rPr>
      </w:pPr>
      <w:r w:rsidRPr="00B87156">
        <w:t xml:space="preserve">global hotel industry. </w:t>
      </w:r>
      <w:r w:rsidRPr="00B87156">
        <w:rPr>
          <w:i/>
          <w:iCs/>
          <w:lang w:val="nb-NO"/>
        </w:rPr>
        <w:t>Tourism Analysis</w:t>
      </w:r>
      <w:r w:rsidRPr="00B87156">
        <w:rPr>
          <w:lang w:val="nb-NO"/>
        </w:rPr>
        <w:t xml:space="preserve">, </w:t>
      </w:r>
      <w:r w:rsidRPr="00E5367C">
        <w:rPr>
          <w:i/>
          <w:iCs/>
          <w:lang w:val="nb-NO"/>
        </w:rPr>
        <w:t>20</w:t>
      </w:r>
      <w:r w:rsidRPr="00B87156">
        <w:rPr>
          <w:lang w:val="nb-NO"/>
        </w:rPr>
        <w:t xml:space="preserve">(4), </w:t>
      </w:r>
      <w:r w:rsidRPr="00B87156">
        <w:rPr>
          <w:color w:val="2D2C2C"/>
          <w:shd w:val="clear" w:color="auto" w:fill="FFFFFF"/>
        </w:rPr>
        <w:t>425</w:t>
      </w:r>
      <w:r w:rsidR="007B559D">
        <w:rPr>
          <w:color w:val="2D2C2C"/>
          <w:shd w:val="clear" w:color="auto" w:fill="FFFFFF"/>
        </w:rPr>
        <w:t>-</w:t>
      </w:r>
      <w:r w:rsidRPr="00B87156">
        <w:rPr>
          <w:color w:val="2D2C2C"/>
          <w:shd w:val="clear" w:color="auto" w:fill="FFFFFF"/>
          <w:lang w:val="en-US"/>
        </w:rPr>
        <w:t>431</w:t>
      </w:r>
      <w:r w:rsidRPr="00B87156">
        <w:rPr>
          <w:color w:val="2D2C2C"/>
          <w:shd w:val="clear" w:color="auto" w:fill="FFFFFF"/>
        </w:rPr>
        <w:t>.</w:t>
      </w:r>
      <w:r w:rsidR="007D642A" w:rsidRPr="00B87156">
        <w:rPr>
          <w:rFonts w:eastAsia="Malgun Gothic"/>
          <w:color w:val="FF0000"/>
          <w:lang w:val="en-US"/>
        </w:rPr>
        <w:t xml:space="preserve"> </w:t>
      </w:r>
      <w:r w:rsidR="007D642A" w:rsidRPr="0032520E">
        <w:rPr>
          <w:rFonts w:eastAsia="Malgun Gothic"/>
          <w:lang w:val="en-US"/>
        </w:rPr>
        <w:t>(A in ABDC).</w:t>
      </w:r>
    </w:p>
    <w:p w14:paraId="27595F20" w14:textId="314BDD67" w:rsidR="00DE0109" w:rsidRPr="00B87156" w:rsidRDefault="00DE0109" w:rsidP="00FB6439">
      <w:pPr>
        <w:ind w:firstLineChars="300" w:firstLine="720"/>
        <w:contextualSpacing/>
        <w:rPr>
          <w:lang w:val="es-ES"/>
        </w:rPr>
      </w:pPr>
      <w:r w:rsidRPr="00B87156">
        <w:rPr>
          <w:lang w:val="es-ES"/>
        </w:rPr>
        <w:t>D</w:t>
      </w:r>
      <w:r w:rsidR="00A11094" w:rsidRPr="00B87156">
        <w:rPr>
          <w:lang w:val="es-ES"/>
        </w:rPr>
        <w:t>OI:</w:t>
      </w:r>
      <w:r w:rsidRPr="00B87156">
        <w:rPr>
          <w:lang w:val="es-ES"/>
        </w:rPr>
        <w:t>10.3727/108354215X14400815080604.</w:t>
      </w:r>
    </w:p>
    <w:p w14:paraId="2AA312A9" w14:textId="137DC216" w:rsidR="00DE0109" w:rsidRPr="00B87156" w:rsidRDefault="007B3683" w:rsidP="00FB6439">
      <w:pPr>
        <w:contextualSpacing/>
      </w:pPr>
      <w:r>
        <w:rPr>
          <w:lang w:val="es-ES"/>
        </w:rPr>
        <w:t>56</w:t>
      </w:r>
      <w:r w:rsidR="00DE0109" w:rsidRPr="00B87156">
        <w:rPr>
          <w:lang w:val="es-ES"/>
        </w:rPr>
        <w:t xml:space="preserve">. </w:t>
      </w:r>
      <w:r w:rsidR="00DE0109" w:rsidRPr="00B87156">
        <w:rPr>
          <w:lang w:val="de-DE"/>
        </w:rPr>
        <w:t xml:space="preserve">Lee, K. H., &amp; </w:t>
      </w:r>
      <w:r w:rsidR="00DE0109" w:rsidRPr="00B87156">
        <w:rPr>
          <w:b/>
          <w:bCs/>
          <w:lang w:val="de-DE"/>
        </w:rPr>
        <w:t>Lee, T. J.</w:t>
      </w:r>
      <w:r w:rsidR="00DE0109" w:rsidRPr="00B87156">
        <w:rPr>
          <w:lang w:val="de-DE"/>
        </w:rPr>
        <w:t xml:space="preserve"> (2015). </w:t>
      </w:r>
      <w:r w:rsidR="00DE0109" w:rsidRPr="00B87156">
        <w:t xml:space="preserve">Opportunities and issues in the health tourism industry: </w:t>
      </w:r>
    </w:p>
    <w:p w14:paraId="4D0FB489" w14:textId="5D8F7D56" w:rsidR="00DE0109" w:rsidRPr="00B87156" w:rsidRDefault="00DE0109" w:rsidP="00FB6439">
      <w:pPr>
        <w:ind w:firstLineChars="300" w:firstLine="720"/>
        <w:contextualSpacing/>
        <w:rPr>
          <w:color w:val="2D2C2C"/>
          <w:shd w:val="clear" w:color="auto" w:fill="FFFFFF"/>
          <w:lang w:val="en-US"/>
        </w:rPr>
      </w:pPr>
      <w:r w:rsidRPr="00B87156">
        <w:t xml:space="preserve">Deep sea water development in Taiwan. </w:t>
      </w:r>
      <w:r w:rsidRPr="00B87156">
        <w:rPr>
          <w:i/>
          <w:iCs/>
          <w:lang w:val="nb-NO"/>
        </w:rPr>
        <w:t>Tourism Analysis</w:t>
      </w:r>
      <w:r w:rsidRPr="00B87156">
        <w:rPr>
          <w:lang w:val="nb-NO"/>
        </w:rPr>
        <w:t xml:space="preserve">, </w:t>
      </w:r>
      <w:r w:rsidRPr="00E5367C">
        <w:rPr>
          <w:i/>
          <w:iCs/>
          <w:lang w:val="nb-NO"/>
        </w:rPr>
        <w:t>20</w:t>
      </w:r>
      <w:r w:rsidRPr="00B87156">
        <w:rPr>
          <w:lang w:val="nb-NO"/>
        </w:rPr>
        <w:t xml:space="preserve">(4), </w:t>
      </w:r>
      <w:r w:rsidRPr="00B87156">
        <w:rPr>
          <w:color w:val="2D2C2C"/>
          <w:shd w:val="clear" w:color="auto" w:fill="FFFFFF"/>
        </w:rPr>
        <w:t>419</w:t>
      </w:r>
      <w:r w:rsidR="007B559D">
        <w:rPr>
          <w:color w:val="2D2C2C"/>
          <w:shd w:val="clear" w:color="auto" w:fill="FFFFFF"/>
        </w:rPr>
        <w:t>-</w:t>
      </w:r>
      <w:r w:rsidRPr="00B87156">
        <w:rPr>
          <w:color w:val="2D2C2C"/>
          <w:shd w:val="clear" w:color="auto" w:fill="FFFFFF"/>
        </w:rPr>
        <w:t>424.</w:t>
      </w:r>
    </w:p>
    <w:p w14:paraId="6E8DCF1F" w14:textId="46797ACE" w:rsidR="00DE0109" w:rsidRPr="0032520E" w:rsidRDefault="00DE0109" w:rsidP="00FB6439">
      <w:pPr>
        <w:ind w:firstLineChars="300" w:firstLine="720"/>
        <w:contextualSpacing/>
      </w:pPr>
      <w:r w:rsidRPr="00B87156">
        <w:rPr>
          <w:rStyle w:val="af0"/>
          <w:b w:val="0"/>
          <w:bCs w:val="0"/>
          <w:color w:val="2D2C2C"/>
          <w:shd w:val="clear" w:color="auto" w:fill="FFFFFF"/>
        </w:rPr>
        <w:t>DOI</w:t>
      </w:r>
      <w:r w:rsidR="00A11094" w:rsidRPr="00B87156">
        <w:rPr>
          <w:rStyle w:val="af0"/>
          <w:b w:val="0"/>
          <w:bCs w:val="0"/>
          <w:color w:val="2D2C2C"/>
          <w:shd w:val="clear" w:color="auto" w:fill="FFFFFF"/>
        </w:rPr>
        <w:t>:</w:t>
      </w:r>
      <w:hyperlink r:id="rId22" w:history="1">
        <w:r w:rsidRPr="0032520E">
          <w:rPr>
            <w:rStyle w:val="af5"/>
            <w:color w:val="auto"/>
            <w:u w:val="none"/>
            <w:shd w:val="clear" w:color="auto" w:fill="FFFFFF"/>
          </w:rPr>
          <w:t>10.3727/108354215X14400815080569</w:t>
        </w:r>
      </w:hyperlink>
      <w:r w:rsidRPr="0032520E">
        <w:t>.</w:t>
      </w:r>
      <w:r w:rsidR="007D642A" w:rsidRPr="0032520E">
        <w:rPr>
          <w:rFonts w:eastAsia="Malgun Gothic"/>
          <w:lang w:val="en-US"/>
        </w:rPr>
        <w:t xml:space="preserve"> (A in ABDC).</w:t>
      </w:r>
    </w:p>
    <w:p w14:paraId="514FD2EB" w14:textId="1008AEE7" w:rsidR="00DE0109" w:rsidRPr="0032520E" w:rsidRDefault="007B3683" w:rsidP="00FB6439">
      <w:pPr>
        <w:ind w:left="720" w:hangingChars="300" w:hanging="720"/>
        <w:contextualSpacing/>
      </w:pPr>
      <w:r>
        <w:rPr>
          <w:rFonts w:eastAsia="MS PGothic"/>
          <w:lang w:eastAsia="ja-JP" w:bidi="th-TH"/>
        </w:rPr>
        <w:t>55</w:t>
      </w:r>
      <w:r w:rsidR="00DE0109" w:rsidRPr="0032520E">
        <w:rPr>
          <w:rFonts w:eastAsia="MS PGothic"/>
          <w:lang w:val="en-US" w:eastAsia="ja-JP" w:bidi="th-TH"/>
        </w:rPr>
        <w:t xml:space="preserve">. </w:t>
      </w:r>
      <w:r w:rsidR="00DE0109" w:rsidRPr="0032520E">
        <w:rPr>
          <w:lang w:val="fr-FR"/>
        </w:rPr>
        <w:t xml:space="preserve">Choi, K., </w:t>
      </w:r>
      <w:r w:rsidR="00DE0109" w:rsidRPr="0032520E">
        <w:rPr>
          <w:b/>
          <w:bCs/>
          <w:lang w:val="fr-FR"/>
        </w:rPr>
        <w:t>Lee, T. J.</w:t>
      </w:r>
      <w:r w:rsidR="00DE0109" w:rsidRPr="0032520E">
        <w:rPr>
          <w:lang w:val="fr-FR"/>
        </w:rPr>
        <w:t xml:space="preserve">, &amp; Kim, H. K. (2015). </w:t>
      </w:r>
      <w:r w:rsidR="00DE0109" w:rsidRPr="0032520E">
        <w:t xml:space="preserve">Strategic marketing development of hospitals participating in medical tourism: A case of South Korea. </w:t>
      </w:r>
      <w:r w:rsidR="00DE0109" w:rsidRPr="0032520E">
        <w:rPr>
          <w:i/>
          <w:iCs/>
        </w:rPr>
        <w:t>Tourism Analysis</w:t>
      </w:r>
      <w:r w:rsidR="00DE0109" w:rsidRPr="0032520E">
        <w:t xml:space="preserve">, </w:t>
      </w:r>
      <w:r w:rsidR="00DE0109" w:rsidRPr="00E5367C">
        <w:rPr>
          <w:i/>
          <w:iCs/>
        </w:rPr>
        <w:t>20</w:t>
      </w:r>
      <w:r w:rsidR="00DE0109" w:rsidRPr="0032520E">
        <w:t>(1), 129</w:t>
      </w:r>
      <w:r w:rsidR="007B559D">
        <w:rPr>
          <w:lang w:eastAsia="ja-JP" w:bidi="th-TH"/>
        </w:rPr>
        <w:t>-</w:t>
      </w:r>
      <w:r w:rsidR="00DE0109" w:rsidRPr="0032520E">
        <w:rPr>
          <w:lang w:eastAsia="ja-JP" w:bidi="th-TH"/>
        </w:rPr>
        <w:t>136</w:t>
      </w:r>
      <w:r w:rsidR="00DE0109" w:rsidRPr="0032520E">
        <w:t>. D</w:t>
      </w:r>
      <w:r w:rsidR="00A11094" w:rsidRPr="0032520E">
        <w:t>OI</w:t>
      </w:r>
      <w:hyperlink r:id="rId23" w:history="1">
        <w:r w:rsidR="00A11094" w:rsidRPr="0032520E">
          <w:rPr>
            <w:rStyle w:val="af5"/>
            <w:color w:val="auto"/>
            <w:u w:val="none"/>
            <w:shd w:val="clear" w:color="auto" w:fill="FFFFFF"/>
          </w:rPr>
          <w:t>:</w:t>
        </w:r>
        <w:r w:rsidR="00DE0109" w:rsidRPr="0032520E">
          <w:rPr>
            <w:rStyle w:val="af5"/>
            <w:color w:val="auto"/>
            <w:u w:val="none"/>
            <w:shd w:val="clear" w:color="auto" w:fill="FFFFFF"/>
          </w:rPr>
          <w:t>10.3727/108354215X14205687167860</w:t>
        </w:r>
      </w:hyperlink>
      <w:r w:rsidR="00DE0109" w:rsidRPr="0032520E">
        <w:t>.</w:t>
      </w:r>
      <w:r w:rsidR="007D642A" w:rsidRPr="0032520E">
        <w:t xml:space="preserve"> </w:t>
      </w:r>
      <w:r w:rsidR="007D642A" w:rsidRPr="0032520E">
        <w:rPr>
          <w:rFonts w:eastAsia="Malgun Gothic"/>
          <w:lang w:val="en-US"/>
        </w:rPr>
        <w:t>(A in ABDC).</w:t>
      </w:r>
    </w:p>
    <w:p w14:paraId="7E5B688B" w14:textId="33DC88DE" w:rsidR="00DE0109" w:rsidRPr="002040FD" w:rsidRDefault="007B3683" w:rsidP="00FB6439">
      <w:pPr>
        <w:contextualSpacing/>
        <w:rPr>
          <w:rFonts w:eastAsia="宋体"/>
          <w:lang w:val="en-US"/>
        </w:rPr>
      </w:pPr>
      <w:r>
        <w:rPr>
          <w:rFonts w:eastAsia="宋体"/>
        </w:rPr>
        <w:t>54</w:t>
      </w:r>
      <w:r w:rsidR="00DE0109" w:rsidRPr="002040FD">
        <w:rPr>
          <w:rFonts w:eastAsia="宋体"/>
        </w:rPr>
        <w:t xml:space="preserve">. </w:t>
      </w:r>
      <w:r w:rsidR="00DE0109" w:rsidRPr="002040FD">
        <w:rPr>
          <w:lang w:val="en-US"/>
        </w:rPr>
        <w:t xml:space="preserve">Yoo, I. Y., </w:t>
      </w:r>
      <w:r w:rsidR="00DE0109" w:rsidRPr="002040FD">
        <w:rPr>
          <w:b/>
          <w:bCs/>
          <w:lang w:val="en-US"/>
        </w:rPr>
        <w:t>Lee, T. J.</w:t>
      </w:r>
      <w:r w:rsidR="00DE0109" w:rsidRPr="002040FD">
        <w:rPr>
          <w:lang w:val="en-US"/>
        </w:rPr>
        <w:t>, &amp; Lee, C. K. (</w:t>
      </w:r>
      <w:r w:rsidR="00DE0109" w:rsidRPr="002040FD">
        <w:rPr>
          <w:rFonts w:eastAsia="宋体"/>
        </w:rPr>
        <w:t>2015).</w:t>
      </w:r>
      <w:r w:rsidR="00DE0109" w:rsidRPr="002040FD">
        <w:rPr>
          <w:rFonts w:eastAsia="MS Mincho"/>
          <w:lang w:val="en-US" w:eastAsia="ja-JP"/>
        </w:rPr>
        <w:t xml:space="preserve"> </w:t>
      </w:r>
      <w:r w:rsidR="00DE0109" w:rsidRPr="002040FD">
        <w:rPr>
          <w:rFonts w:eastAsia="Malgun Gothic"/>
        </w:rPr>
        <w:t>Effect of h</w:t>
      </w:r>
      <w:r w:rsidR="00DE0109" w:rsidRPr="002040FD">
        <w:rPr>
          <w:rFonts w:eastAsia="宋体"/>
        </w:rPr>
        <w:t xml:space="preserve">ealth and wellness values on </w:t>
      </w:r>
    </w:p>
    <w:p w14:paraId="13C6A146" w14:textId="0377F178" w:rsidR="00DE0109" w:rsidRPr="002040FD" w:rsidRDefault="00DE0109" w:rsidP="00FB6439">
      <w:pPr>
        <w:ind w:firstLineChars="300" w:firstLine="720"/>
        <w:contextualSpacing/>
        <w:rPr>
          <w:rFonts w:eastAsia="宋体"/>
          <w:lang w:val="en-US"/>
        </w:rPr>
      </w:pPr>
      <w:r w:rsidRPr="002040FD">
        <w:rPr>
          <w:rFonts w:eastAsia="宋体"/>
        </w:rPr>
        <w:t>festival visit motivation</w:t>
      </w:r>
      <w:r w:rsidRPr="002040FD">
        <w:rPr>
          <w:rFonts w:eastAsia="宋体"/>
          <w:lang w:val="en-US"/>
        </w:rPr>
        <w:t xml:space="preserve">. </w:t>
      </w:r>
      <w:r w:rsidRPr="002040FD">
        <w:rPr>
          <w:rFonts w:eastAsia="宋体"/>
          <w:i/>
          <w:iCs/>
          <w:lang w:val="en-US"/>
        </w:rPr>
        <w:t>Asia Pacific Journal of Tourism Research</w:t>
      </w:r>
      <w:r w:rsidRPr="002040FD">
        <w:rPr>
          <w:rFonts w:eastAsia="宋体"/>
          <w:lang w:val="en-US"/>
        </w:rPr>
        <w:t xml:space="preserve">, </w:t>
      </w:r>
      <w:r w:rsidRPr="00E5367C">
        <w:rPr>
          <w:rFonts w:eastAsia="MS Mincho"/>
          <w:i/>
          <w:iCs/>
          <w:lang w:val="de-DE" w:eastAsia="ja-JP"/>
        </w:rPr>
        <w:t>20</w:t>
      </w:r>
      <w:r w:rsidRPr="002040FD">
        <w:rPr>
          <w:rFonts w:eastAsia="MS Mincho"/>
          <w:lang w:val="de-DE" w:eastAsia="ja-JP"/>
        </w:rPr>
        <w:t>(2), 152</w:t>
      </w:r>
      <w:r w:rsidR="007B559D">
        <w:rPr>
          <w:rFonts w:eastAsia="MS Mincho"/>
          <w:lang w:val="de-DE" w:eastAsia="ja-JP"/>
        </w:rPr>
        <w:t>-</w:t>
      </w:r>
      <w:r w:rsidRPr="002040FD">
        <w:rPr>
          <w:rFonts w:eastAsia="MS Mincho"/>
          <w:lang w:val="de-DE" w:eastAsia="ja-JP"/>
        </w:rPr>
        <w:t>170.</w:t>
      </w:r>
    </w:p>
    <w:p w14:paraId="359EB01B" w14:textId="77777777" w:rsidR="00413A42" w:rsidRDefault="007D642A" w:rsidP="00FB6439">
      <w:pPr>
        <w:ind w:left="720" w:hangingChars="300" w:hanging="720"/>
        <w:contextualSpacing/>
        <w:rPr>
          <w:rFonts w:eastAsia="MS PGothic"/>
          <w:lang w:val="en" w:eastAsia="ja-JP" w:bidi="th-TH"/>
        </w:rPr>
      </w:pPr>
      <w:r w:rsidRPr="002040FD">
        <w:rPr>
          <w:rFonts w:eastAsia="MS PGothic"/>
          <w:lang w:val="en" w:eastAsia="ja-JP" w:bidi="th-TH"/>
        </w:rPr>
        <w:t xml:space="preserve">            </w:t>
      </w:r>
      <w:r w:rsidR="00DE0109" w:rsidRPr="002040FD">
        <w:rPr>
          <w:rFonts w:eastAsia="MS PGothic"/>
          <w:lang w:val="en" w:eastAsia="ja-JP" w:bidi="th-TH"/>
        </w:rPr>
        <w:t>DOI:10.1080/10941665.2013.866970.</w:t>
      </w:r>
      <w:r w:rsidRPr="002040FD">
        <w:rPr>
          <w:rFonts w:eastAsia="MS PGothic"/>
          <w:lang w:val="en" w:eastAsia="ja-JP" w:bidi="th-TH"/>
        </w:rPr>
        <w:t xml:space="preserve"> </w:t>
      </w:r>
    </w:p>
    <w:p w14:paraId="4625A8CF" w14:textId="245D0DD5" w:rsidR="00DE0109" w:rsidRPr="002040FD" w:rsidRDefault="007D642A" w:rsidP="00413A42">
      <w:pPr>
        <w:ind w:leftChars="300" w:left="720"/>
        <w:contextualSpacing/>
        <w:rPr>
          <w:bCs/>
          <w:lang w:val="it-IT"/>
        </w:rPr>
      </w:pPr>
      <w:r w:rsidRPr="002040FD">
        <w:rPr>
          <w:rFonts w:eastAsia="Malgun Gothic"/>
          <w:color w:val="FF0000"/>
          <w:lang w:val="en-US"/>
        </w:rPr>
        <w:t>(</w:t>
      </w:r>
      <w:r w:rsidR="0032520E">
        <w:rPr>
          <w:rFonts w:eastAsia="Malgun Gothic"/>
          <w:color w:val="FF0000"/>
          <w:lang w:val="en-US"/>
        </w:rPr>
        <w:t xml:space="preserve">SSCI-listed; </w:t>
      </w:r>
      <w:r w:rsidR="00AE1EF1" w:rsidRPr="00AE1EF1">
        <w:rPr>
          <w:rFonts w:eastAsia="Malgun Gothic"/>
          <w:color w:val="FF0000"/>
          <w:lang w:val="en-US"/>
        </w:rPr>
        <w:t xml:space="preserve">Impact Factor: </w:t>
      </w:r>
      <w:r w:rsidR="00FD4043">
        <w:rPr>
          <w:rFonts w:eastAsia="Malgun Gothic"/>
          <w:color w:val="FF0000"/>
          <w:lang w:val="en-US"/>
        </w:rPr>
        <w:t>4</w:t>
      </w:r>
      <w:r w:rsidR="00161447">
        <w:rPr>
          <w:rFonts w:eastAsia="Malgun Gothic"/>
          <w:color w:val="FF0000"/>
          <w:lang w:val="en-US"/>
        </w:rPr>
        <w:t>.</w:t>
      </w:r>
      <w:r w:rsidR="00FD4043">
        <w:rPr>
          <w:rFonts w:eastAsia="Malgun Gothic"/>
          <w:color w:val="FF0000"/>
          <w:lang w:val="en-US"/>
        </w:rPr>
        <w:t>074</w:t>
      </w:r>
      <w:r w:rsidR="00AE1EF1">
        <w:rPr>
          <w:rFonts w:eastAsia="Malgun Gothic"/>
          <w:color w:val="FF0000"/>
          <w:lang w:val="en-US"/>
        </w:rPr>
        <w:t xml:space="preserve">; </w:t>
      </w:r>
      <w:r w:rsidR="00271855" w:rsidRPr="0032520E">
        <w:rPr>
          <w:rFonts w:eastAsia="Malgun Gothic"/>
          <w:lang w:val="en-US"/>
        </w:rPr>
        <w:t>A</w:t>
      </w:r>
      <w:r w:rsidRPr="0032520E">
        <w:rPr>
          <w:rFonts w:eastAsia="Malgun Gothic"/>
          <w:lang w:val="en-US"/>
        </w:rPr>
        <w:t xml:space="preserve"> in ABDC; Q</w:t>
      </w:r>
      <w:r w:rsidR="00FB37DE">
        <w:rPr>
          <w:rFonts w:eastAsia="Malgun Gothic"/>
          <w:lang w:val="en-US"/>
        </w:rPr>
        <w:t>1</w:t>
      </w:r>
      <w:r w:rsidRPr="0032520E">
        <w:rPr>
          <w:rFonts w:eastAsia="Malgun Gothic"/>
          <w:lang w:val="en-US"/>
        </w:rPr>
        <w:t xml:space="preserve"> in</w:t>
      </w:r>
      <w:r w:rsidRPr="0032520E">
        <w:rPr>
          <w:lang w:val="en-US"/>
        </w:rPr>
        <w:t xml:space="preserve"> </w:t>
      </w:r>
      <w:r w:rsidR="00AC2CA9">
        <w:rPr>
          <w:rFonts w:eastAsia="Malgun Gothic"/>
          <w:lang w:val="en-US"/>
        </w:rPr>
        <w:t>Scimago</w:t>
      </w:r>
      <w:r w:rsidRPr="009876CF">
        <w:rPr>
          <w:rFonts w:eastAsia="Malgun Gothic"/>
          <w:lang w:val="en-US"/>
        </w:rPr>
        <w:t>).</w:t>
      </w:r>
    </w:p>
    <w:p w14:paraId="2DC9F7C0" w14:textId="14BE999C" w:rsidR="00DE0109" w:rsidRPr="002040FD" w:rsidRDefault="007B3683" w:rsidP="00FB6439">
      <w:pPr>
        <w:ind w:left="720" w:hangingChars="300" w:hanging="720"/>
        <w:contextualSpacing/>
        <w:rPr>
          <w:rFonts w:eastAsia="MS Mincho"/>
          <w:lang w:val="de-DE" w:eastAsia="ja-JP"/>
        </w:rPr>
      </w:pPr>
      <w:r>
        <w:rPr>
          <w:rFonts w:eastAsia="MS Mincho"/>
          <w:lang w:val="it-IT" w:eastAsia="ja-JP"/>
        </w:rPr>
        <w:t>53</w:t>
      </w:r>
      <w:r w:rsidR="00DE0109" w:rsidRPr="002040FD">
        <w:rPr>
          <w:rFonts w:eastAsia="MS Mincho"/>
          <w:lang w:val="de-DE" w:eastAsia="ja-JP"/>
        </w:rPr>
        <w:t xml:space="preserve">. </w:t>
      </w:r>
      <w:r w:rsidR="00DE0109" w:rsidRPr="002040FD">
        <w:rPr>
          <w:rFonts w:eastAsia="MS Mincho"/>
          <w:b/>
          <w:bCs/>
          <w:lang w:val="de-DE" w:eastAsia="ja-JP"/>
        </w:rPr>
        <w:t>Lee, T. J.</w:t>
      </w:r>
      <w:r w:rsidR="00DE0109" w:rsidRPr="002040FD">
        <w:rPr>
          <w:rFonts w:eastAsia="MS Mincho"/>
          <w:lang w:val="de-DE" w:eastAsia="ja-JP"/>
        </w:rPr>
        <w:t xml:space="preserve">, &amp; Kim, H. K. (2014). Problem gambling and preventive measures: The case of Australia. </w:t>
      </w:r>
      <w:r w:rsidR="00DE0109" w:rsidRPr="002040FD">
        <w:rPr>
          <w:rFonts w:eastAsia="MS Mincho"/>
          <w:i/>
          <w:iCs/>
          <w:lang w:val="de-DE" w:eastAsia="ja-JP"/>
        </w:rPr>
        <w:t>Tourism Analysis</w:t>
      </w:r>
      <w:r w:rsidR="00DE0109" w:rsidRPr="002040FD">
        <w:rPr>
          <w:rFonts w:eastAsia="MS Mincho"/>
          <w:lang w:val="de-DE" w:eastAsia="ja-JP"/>
        </w:rPr>
        <w:t xml:space="preserve">, </w:t>
      </w:r>
      <w:r w:rsidR="00DE0109" w:rsidRPr="00E5367C">
        <w:rPr>
          <w:rFonts w:eastAsia="MS Mincho"/>
          <w:i/>
          <w:iCs/>
          <w:lang w:val="de-DE" w:eastAsia="ja-JP"/>
        </w:rPr>
        <w:t>19</w:t>
      </w:r>
      <w:r w:rsidR="00DE0109" w:rsidRPr="002040FD">
        <w:rPr>
          <w:rFonts w:eastAsia="MS Mincho"/>
          <w:lang w:val="de-DE" w:eastAsia="ja-JP"/>
        </w:rPr>
        <w:t>(6), 791</w:t>
      </w:r>
      <w:r w:rsidR="007B559D">
        <w:rPr>
          <w:rFonts w:eastAsia="MS Mincho"/>
          <w:lang w:val="de-DE" w:eastAsia="ja-JP"/>
        </w:rPr>
        <w:t>-</w:t>
      </w:r>
      <w:r w:rsidR="00DE0109" w:rsidRPr="002040FD">
        <w:rPr>
          <w:rFonts w:eastAsia="MS Mincho"/>
          <w:lang w:val="de-DE" w:eastAsia="ja-JP"/>
        </w:rPr>
        <w:t>797.</w:t>
      </w:r>
    </w:p>
    <w:p w14:paraId="229B1CC8" w14:textId="4CE8976C" w:rsidR="00B87156" w:rsidRDefault="00DE0109" w:rsidP="00FB6439">
      <w:pPr>
        <w:ind w:left="720" w:hangingChars="300" w:hanging="720"/>
        <w:contextualSpacing/>
        <w:rPr>
          <w:rFonts w:eastAsia="Malgun Gothic"/>
          <w:color w:val="FF0000"/>
          <w:lang w:val="en-US"/>
        </w:rPr>
      </w:pPr>
      <w:r w:rsidRPr="002040FD">
        <w:rPr>
          <w:rFonts w:eastAsia="MS Mincho"/>
          <w:lang w:val="de-DE" w:eastAsia="ja-JP"/>
        </w:rPr>
        <w:t xml:space="preserve">            </w:t>
      </w:r>
      <w:r w:rsidRPr="002040FD">
        <w:rPr>
          <w:rFonts w:eastAsia="MS PGothic"/>
          <w:lang w:val="en" w:eastAsia="ja-JP" w:bidi="th-TH"/>
        </w:rPr>
        <w:t>DOI:</w:t>
      </w:r>
      <w:r w:rsidRPr="002040FD">
        <w:rPr>
          <w:lang w:val="en-US" w:eastAsia="ja-JP" w:bidi="th-TH"/>
        </w:rPr>
        <w:t>10.3727/</w:t>
      </w:r>
      <w:r w:rsidRPr="009876CF">
        <w:rPr>
          <w:lang w:val="en-US" w:eastAsia="ja-JP" w:bidi="th-TH"/>
        </w:rPr>
        <w:t>108354214X14146846679727.</w:t>
      </w:r>
      <w:r w:rsidR="007D642A" w:rsidRPr="009876CF">
        <w:rPr>
          <w:rFonts w:eastAsia="Malgun Gothic"/>
          <w:lang w:val="en-US"/>
        </w:rPr>
        <w:t xml:space="preserve"> (A in ABDC).</w:t>
      </w:r>
    </w:p>
    <w:p w14:paraId="509124BC" w14:textId="5EA952CE" w:rsidR="00B87156" w:rsidRDefault="007B3683" w:rsidP="00FB6439">
      <w:pPr>
        <w:ind w:left="720" w:hangingChars="300" w:hanging="720"/>
        <w:contextualSpacing/>
        <w:rPr>
          <w:rFonts w:eastAsia="Malgun Gothic"/>
          <w:color w:val="FF0000"/>
          <w:lang w:val="en-US"/>
        </w:rPr>
      </w:pPr>
      <w:r>
        <w:rPr>
          <w:lang w:val="en-US"/>
        </w:rPr>
        <w:t>52</w:t>
      </w:r>
      <w:r w:rsidR="00DE0109" w:rsidRPr="002040FD">
        <w:rPr>
          <w:lang w:val="en-US"/>
        </w:rPr>
        <w:t xml:space="preserve">. </w:t>
      </w:r>
      <w:r w:rsidR="00DE0109" w:rsidRPr="002040FD">
        <w:rPr>
          <w:lang w:val="it-IT"/>
        </w:rPr>
        <w:t xml:space="preserve">Lee, I. S., </w:t>
      </w:r>
      <w:r w:rsidR="00DE0109" w:rsidRPr="002040FD">
        <w:rPr>
          <w:b/>
          <w:bCs/>
          <w:lang w:val="it-IT"/>
        </w:rPr>
        <w:t>Lee, T. J.</w:t>
      </w:r>
      <w:r w:rsidR="00DE0109" w:rsidRPr="002040FD">
        <w:rPr>
          <w:lang w:val="it-IT"/>
        </w:rPr>
        <w:t>, &amp; Arcodia, C. (</w:t>
      </w:r>
      <w:r w:rsidR="00DE0109" w:rsidRPr="002040FD">
        <w:rPr>
          <w:lang w:val="en-US"/>
        </w:rPr>
        <w:t xml:space="preserve">2014). </w:t>
      </w:r>
      <w:r w:rsidR="00DE0109" w:rsidRPr="002040FD">
        <w:t>The effect of community attachment on cultural festival visitors’ satisfaction and future intentions.</w:t>
      </w:r>
      <w:r w:rsidR="00DE0109" w:rsidRPr="002040FD">
        <w:rPr>
          <w:iCs/>
        </w:rPr>
        <w:t xml:space="preserve"> </w:t>
      </w:r>
      <w:r w:rsidR="00DE0109" w:rsidRPr="002040FD">
        <w:rPr>
          <w:i/>
        </w:rPr>
        <w:t>Current Issues in Tourism</w:t>
      </w:r>
      <w:r w:rsidR="00DE0109" w:rsidRPr="002040FD">
        <w:rPr>
          <w:iCs/>
          <w:color w:val="0000FF"/>
        </w:rPr>
        <w:t xml:space="preserve">, </w:t>
      </w:r>
      <w:r w:rsidR="00DE0109" w:rsidRPr="00E5367C">
        <w:rPr>
          <w:i/>
        </w:rPr>
        <w:t>17</w:t>
      </w:r>
      <w:r w:rsidR="00DE0109" w:rsidRPr="002040FD">
        <w:rPr>
          <w:iCs/>
        </w:rPr>
        <w:t>(9), 800</w:t>
      </w:r>
      <w:r w:rsidR="007B559D">
        <w:rPr>
          <w:lang w:val="en-US" w:eastAsia="ja-JP" w:bidi="th-TH"/>
        </w:rPr>
        <w:t>-</w:t>
      </w:r>
      <w:r w:rsidR="00DE0109" w:rsidRPr="002040FD">
        <w:rPr>
          <w:iCs/>
        </w:rPr>
        <w:t>812.</w:t>
      </w:r>
      <w:r w:rsidR="00DE0109" w:rsidRPr="002040FD">
        <w:t xml:space="preserve"> </w:t>
      </w:r>
      <w:r w:rsidR="00DE0109" w:rsidRPr="002040FD">
        <w:rPr>
          <w:rFonts w:eastAsia="MS PGothic"/>
          <w:lang w:val="en" w:eastAsia="ja-JP" w:bidi="th-TH"/>
        </w:rPr>
        <w:t>DOI:10.1080/13683500.2013.770450.</w:t>
      </w:r>
      <w:r w:rsidR="007D642A" w:rsidRPr="002040FD">
        <w:rPr>
          <w:rFonts w:eastAsia="Malgun Gothic"/>
          <w:color w:val="FF0000"/>
          <w:lang w:val="en-US"/>
        </w:rPr>
        <w:t xml:space="preserve"> </w:t>
      </w:r>
      <w:bookmarkStart w:id="139" w:name="_Hlk10538552"/>
    </w:p>
    <w:p w14:paraId="7AB99357" w14:textId="3DB4687E" w:rsidR="00DE0109" w:rsidRPr="009876CF" w:rsidRDefault="00B87156" w:rsidP="00FB6439">
      <w:pPr>
        <w:ind w:left="720" w:hangingChars="300" w:hanging="720"/>
        <w:contextualSpacing/>
        <w:rPr>
          <w:bCs/>
          <w:lang w:val="it-IT"/>
        </w:rPr>
      </w:pPr>
      <w:r>
        <w:rPr>
          <w:rFonts w:eastAsia="Malgun Gothic"/>
          <w:color w:val="FF0000"/>
          <w:lang w:val="en-US"/>
        </w:rPr>
        <w:t xml:space="preserve">            </w:t>
      </w:r>
      <w:r w:rsidR="007D642A" w:rsidRPr="002040FD">
        <w:rPr>
          <w:rFonts w:eastAsia="Malgun Gothic"/>
          <w:color w:val="FF0000"/>
          <w:lang w:val="en-US"/>
        </w:rPr>
        <w:t>(</w:t>
      </w:r>
      <w:r w:rsidR="009876CF">
        <w:rPr>
          <w:rFonts w:eastAsia="Malgun Gothic"/>
          <w:color w:val="FF0000"/>
          <w:lang w:val="en-US"/>
        </w:rPr>
        <w:t>SSCI-listed;</w:t>
      </w:r>
      <w:r w:rsidR="009876CF" w:rsidRPr="002040FD">
        <w:rPr>
          <w:rFonts w:eastAsia="Malgun Gothic"/>
          <w:color w:val="FF0000"/>
          <w:lang w:val="en-US"/>
        </w:rPr>
        <w:t xml:space="preserve"> </w:t>
      </w:r>
      <w:r w:rsidR="00AE1EF1" w:rsidRPr="00AE1EF1">
        <w:rPr>
          <w:rFonts w:eastAsia="Malgun Gothic"/>
          <w:color w:val="FF0000"/>
          <w:lang w:val="en-US"/>
        </w:rPr>
        <w:t xml:space="preserve">Impact Factor: </w:t>
      </w:r>
      <w:r w:rsidR="00161447">
        <w:rPr>
          <w:rFonts w:eastAsia="Malgun Gothic"/>
          <w:color w:val="FF0000"/>
          <w:lang w:val="en-US"/>
        </w:rPr>
        <w:t>7.</w:t>
      </w:r>
      <w:r w:rsidR="003228EB">
        <w:rPr>
          <w:rFonts w:eastAsia="Malgun Gothic"/>
          <w:color w:val="FF0000"/>
          <w:lang w:val="en-US"/>
        </w:rPr>
        <w:t>578</w:t>
      </w:r>
      <w:r w:rsidR="00AE1EF1">
        <w:rPr>
          <w:rFonts w:eastAsia="Malgun Gothic"/>
          <w:color w:val="FF0000"/>
          <w:lang w:val="en-US"/>
        </w:rPr>
        <w:t xml:space="preserve">; </w:t>
      </w:r>
      <w:r w:rsidR="007D642A" w:rsidRPr="009876CF">
        <w:rPr>
          <w:rFonts w:eastAsia="Malgun Gothic"/>
          <w:lang w:val="en-US"/>
        </w:rPr>
        <w:t>A in ABDC; Q1 in</w:t>
      </w:r>
      <w:r w:rsidR="007D642A" w:rsidRPr="009876CF">
        <w:rPr>
          <w:lang w:val="en-US"/>
        </w:rPr>
        <w:t xml:space="preserve"> </w:t>
      </w:r>
      <w:r w:rsidR="00AC2CA9">
        <w:rPr>
          <w:rFonts w:eastAsia="Malgun Gothic"/>
          <w:lang w:val="en-US"/>
        </w:rPr>
        <w:t>Scimago</w:t>
      </w:r>
      <w:r w:rsidR="007D642A" w:rsidRPr="009876CF">
        <w:rPr>
          <w:rFonts w:eastAsia="Malgun Gothic"/>
          <w:lang w:val="en-US"/>
        </w:rPr>
        <w:t>).</w:t>
      </w:r>
    </w:p>
    <w:bookmarkEnd w:id="139"/>
    <w:p w14:paraId="3C566C03" w14:textId="3CA5D110" w:rsidR="00DE0109" w:rsidRPr="002040FD" w:rsidRDefault="007B3683" w:rsidP="00FB6439">
      <w:pPr>
        <w:ind w:left="720" w:hangingChars="300" w:hanging="720"/>
        <w:contextualSpacing/>
        <w:rPr>
          <w:bCs/>
        </w:rPr>
      </w:pPr>
      <w:r>
        <w:rPr>
          <w:lang w:val="it-IT"/>
        </w:rPr>
        <w:t>51</w:t>
      </w:r>
      <w:r w:rsidR="00DE0109" w:rsidRPr="002040FD">
        <w:t xml:space="preserve">. </w:t>
      </w:r>
      <w:r w:rsidR="00DE0109" w:rsidRPr="002040FD">
        <w:rPr>
          <w:b/>
        </w:rPr>
        <w:t>Lee, T. J.</w:t>
      </w:r>
      <w:r w:rsidR="00DE0109" w:rsidRPr="002040FD">
        <w:rPr>
          <w:bCs/>
        </w:rPr>
        <w:t>, &amp; Byun, W. H. (</w:t>
      </w:r>
      <w:r w:rsidR="00DE0109" w:rsidRPr="002040FD">
        <w:rPr>
          <w:bCs/>
          <w:lang w:val="en-US"/>
        </w:rPr>
        <w:t xml:space="preserve">2014). </w:t>
      </w:r>
      <w:r w:rsidR="00DE0109" w:rsidRPr="002040FD">
        <w:rPr>
          <w:rFonts w:eastAsia="Dotum"/>
          <w:bCs/>
        </w:rPr>
        <w:t xml:space="preserve">Issues and impacts of Internet gambling: The </w:t>
      </w:r>
      <w:r w:rsidR="00DE0109" w:rsidRPr="002040FD">
        <w:rPr>
          <w:bCs/>
        </w:rPr>
        <w:t>case of Australia</w:t>
      </w:r>
      <w:r w:rsidR="00DE0109" w:rsidRPr="002040FD">
        <w:rPr>
          <w:rFonts w:eastAsia="Dotum"/>
          <w:bCs/>
        </w:rPr>
        <w:t xml:space="preserve">. </w:t>
      </w:r>
      <w:r w:rsidR="00DE0109" w:rsidRPr="002040FD">
        <w:rPr>
          <w:bCs/>
        </w:rPr>
        <w:t xml:space="preserve"> </w:t>
      </w:r>
      <w:r w:rsidR="00DE0109" w:rsidRPr="002040FD">
        <w:rPr>
          <w:bCs/>
          <w:i/>
          <w:iCs/>
        </w:rPr>
        <w:t>Tourism Analysis</w:t>
      </w:r>
      <w:r w:rsidR="00DE0109" w:rsidRPr="002040FD">
        <w:rPr>
          <w:bCs/>
        </w:rPr>
        <w:t xml:space="preserve">, </w:t>
      </w:r>
      <w:r w:rsidR="00DE0109" w:rsidRPr="00E5367C">
        <w:rPr>
          <w:bCs/>
          <w:i/>
          <w:iCs/>
        </w:rPr>
        <w:t>19</w:t>
      </w:r>
      <w:r w:rsidR="00DE0109" w:rsidRPr="002040FD">
        <w:rPr>
          <w:bCs/>
        </w:rPr>
        <w:t>(3), 361</w:t>
      </w:r>
      <w:r w:rsidR="007B559D">
        <w:rPr>
          <w:lang w:val="en-US" w:eastAsia="ja-JP" w:bidi="th-TH"/>
        </w:rPr>
        <w:t>-</w:t>
      </w:r>
      <w:r w:rsidR="00DE0109" w:rsidRPr="002040FD">
        <w:rPr>
          <w:bCs/>
        </w:rPr>
        <w:t>368.</w:t>
      </w:r>
    </w:p>
    <w:p w14:paraId="5A7A8F39" w14:textId="092511DC" w:rsidR="00DE0109" w:rsidRPr="00D8504C" w:rsidRDefault="00DE0109" w:rsidP="00FB6439">
      <w:pPr>
        <w:ind w:firstLineChars="300" w:firstLine="720"/>
        <w:contextualSpacing/>
        <w:rPr>
          <w:rFonts w:eastAsia="MS PGothic"/>
          <w:lang w:val="en" w:eastAsia="ja-JP" w:bidi="th-TH"/>
        </w:rPr>
      </w:pPr>
      <w:r w:rsidRPr="002040FD">
        <w:rPr>
          <w:rFonts w:eastAsia="MS PGothic"/>
          <w:lang w:val="en" w:eastAsia="ja-JP" w:bidi="th-TH"/>
        </w:rPr>
        <w:t>DOI:10.3727/</w:t>
      </w:r>
      <w:r w:rsidRPr="00D8504C">
        <w:rPr>
          <w:rFonts w:eastAsia="MS PGothic"/>
          <w:lang w:val="en" w:eastAsia="ja-JP" w:bidi="th-TH"/>
        </w:rPr>
        <w:t>108354214X14029467968646.</w:t>
      </w:r>
      <w:r w:rsidR="007D642A" w:rsidRPr="00D8504C">
        <w:rPr>
          <w:rFonts w:eastAsia="Malgun Gothic"/>
          <w:lang w:val="en-US"/>
        </w:rPr>
        <w:t xml:space="preserve"> (A in ABDC).</w:t>
      </w:r>
    </w:p>
    <w:p w14:paraId="2AD55945" w14:textId="0FD60A8F" w:rsidR="00DE0109" w:rsidRPr="00D8504C" w:rsidRDefault="007B3683" w:rsidP="00FB6439">
      <w:pPr>
        <w:pStyle w:val="a9"/>
        <w:wordWrap/>
        <w:ind w:left="720" w:hangingChars="300" w:hanging="720"/>
        <w:contextualSpacing/>
        <w:jc w:val="left"/>
        <w:rPr>
          <w:rFonts w:eastAsia="MS Mincho"/>
          <w:sz w:val="24"/>
          <w:szCs w:val="24"/>
          <w:lang w:val="en-AU" w:eastAsia="ja-JP"/>
        </w:rPr>
      </w:pPr>
      <w:r>
        <w:rPr>
          <w:b w:val="0"/>
          <w:sz w:val="24"/>
          <w:szCs w:val="24"/>
          <w:lang w:val="en"/>
        </w:rPr>
        <w:t>50</w:t>
      </w:r>
      <w:r w:rsidR="00DE0109" w:rsidRPr="00D8504C">
        <w:rPr>
          <w:b w:val="0"/>
          <w:sz w:val="24"/>
          <w:szCs w:val="24"/>
          <w:lang w:val="en-US"/>
        </w:rPr>
        <w:t xml:space="preserve">. </w:t>
      </w:r>
      <w:r w:rsidR="00DE0109" w:rsidRPr="00D8504C">
        <w:rPr>
          <w:bCs/>
          <w:sz w:val="24"/>
          <w:szCs w:val="24"/>
          <w:lang w:val="en-US"/>
        </w:rPr>
        <w:t>Lee, T. J.</w:t>
      </w:r>
      <w:r w:rsidR="00DE0109" w:rsidRPr="00D8504C">
        <w:rPr>
          <w:b w:val="0"/>
          <w:sz w:val="24"/>
          <w:szCs w:val="24"/>
          <w:lang w:val="en-US"/>
        </w:rPr>
        <w:t xml:space="preserve">, &amp; Kim, H. K. (2014). </w:t>
      </w:r>
      <w:r w:rsidR="00DE0109" w:rsidRPr="00D8504C">
        <w:rPr>
          <w:rFonts w:eastAsia="Dotum"/>
          <w:b w:val="0"/>
          <w:sz w:val="24"/>
          <w:szCs w:val="24"/>
        </w:rPr>
        <w:t>Popularity and risks of electronic gaming machines (EGMs) for gamblers: The case of Australia.</w:t>
      </w:r>
      <w:r w:rsidR="00DE0109" w:rsidRPr="00D8504C">
        <w:rPr>
          <w:b w:val="0"/>
          <w:sz w:val="24"/>
          <w:szCs w:val="24"/>
        </w:rPr>
        <w:t xml:space="preserve"> </w:t>
      </w:r>
      <w:r w:rsidR="00DE0109" w:rsidRPr="00D8504C">
        <w:rPr>
          <w:b w:val="0"/>
          <w:i/>
          <w:iCs/>
          <w:sz w:val="24"/>
          <w:szCs w:val="24"/>
        </w:rPr>
        <w:t>Tourism Analysis</w:t>
      </w:r>
      <w:r w:rsidR="00DE0109" w:rsidRPr="00D8504C">
        <w:rPr>
          <w:b w:val="0"/>
          <w:sz w:val="24"/>
          <w:szCs w:val="24"/>
        </w:rPr>
        <w:t xml:space="preserve">, </w:t>
      </w:r>
      <w:r w:rsidR="00DE0109" w:rsidRPr="00E5367C">
        <w:rPr>
          <w:b w:val="0"/>
          <w:i/>
          <w:iCs/>
          <w:sz w:val="24"/>
          <w:szCs w:val="24"/>
        </w:rPr>
        <w:t>19</w:t>
      </w:r>
      <w:r w:rsidR="00DE0109" w:rsidRPr="00D8504C">
        <w:rPr>
          <w:b w:val="0"/>
          <w:sz w:val="24"/>
          <w:szCs w:val="24"/>
        </w:rPr>
        <w:t>(2), 233</w:t>
      </w:r>
      <w:r w:rsidR="007B559D">
        <w:rPr>
          <w:sz w:val="24"/>
          <w:szCs w:val="24"/>
          <w:lang w:eastAsia="ja-JP" w:bidi="th-TH"/>
        </w:rPr>
        <w:t>-</w:t>
      </w:r>
      <w:r w:rsidR="00DE0109" w:rsidRPr="00D8504C">
        <w:rPr>
          <w:b w:val="0"/>
          <w:sz w:val="24"/>
          <w:szCs w:val="24"/>
        </w:rPr>
        <w:t xml:space="preserve">240. </w:t>
      </w:r>
    </w:p>
    <w:p w14:paraId="55CE848E" w14:textId="6E2ACC8E" w:rsidR="00DE0109" w:rsidRPr="00D8504C" w:rsidRDefault="00DE0109" w:rsidP="00FB6439">
      <w:pPr>
        <w:ind w:firstLineChars="300" w:firstLine="720"/>
        <w:contextualSpacing/>
        <w:rPr>
          <w:rFonts w:eastAsia="MS PGothic"/>
          <w:lang w:val="en" w:eastAsia="ja-JP" w:bidi="th-TH"/>
        </w:rPr>
      </w:pPr>
      <w:r w:rsidRPr="00D8504C">
        <w:rPr>
          <w:rFonts w:eastAsia="MS PGothic"/>
          <w:lang w:val="en" w:eastAsia="ja-JP" w:bidi="th-TH"/>
        </w:rPr>
        <w:t>DOI:10.3727/108354214X13963557455847.</w:t>
      </w:r>
      <w:r w:rsidR="007D642A" w:rsidRPr="00D8504C">
        <w:rPr>
          <w:rFonts w:eastAsia="MS PGothic"/>
          <w:lang w:val="en" w:eastAsia="ja-JP" w:bidi="th-TH"/>
        </w:rPr>
        <w:t xml:space="preserve"> </w:t>
      </w:r>
      <w:r w:rsidR="007D642A" w:rsidRPr="00D8504C">
        <w:rPr>
          <w:rFonts w:eastAsia="Malgun Gothic"/>
          <w:lang w:val="en-US"/>
        </w:rPr>
        <w:t>(A in ABDC).</w:t>
      </w:r>
    </w:p>
    <w:p w14:paraId="64C5A88B" w14:textId="3F02D1DF" w:rsidR="00B87156" w:rsidRDefault="007B3683" w:rsidP="00FB6439">
      <w:pPr>
        <w:ind w:left="720" w:hangingChars="300" w:hanging="720"/>
        <w:contextualSpacing/>
        <w:rPr>
          <w:rFonts w:eastAsia="Malgun Gothic"/>
          <w:color w:val="FF0000"/>
          <w:lang w:val="en-US"/>
        </w:rPr>
      </w:pPr>
      <w:r>
        <w:rPr>
          <w:rFonts w:eastAsia="MS Mincho"/>
          <w:lang w:val="en" w:eastAsia="ja-JP"/>
        </w:rPr>
        <w:t>49</w:t>
      </w:r>
      <w:r w:rsidR="00DE0109" w:rsidRPr="002040FD">
        <w:rPr>
          <w:rFonts w:eastAsia="MS Mincho"/>
          <w:lang w:val="en-US" w:eastAsia="ja-JP"/>
        </w:rPr>
        <w:t xml:space="preserve">. Min, K. H., &amp; </w:t>
      </w:r>
      <w:r w:rsidR="00DE0109" w:rsidRPr="002040FD">
        <w:rPr>
          <w:rFonts w:eastAsia="MS Mincho"/>
          <w:b/>
          <w:bCs/>
          <w:lang w:val="en-US" w:eastAsia="ja-JP"/>
        </w:rPr>
        <w:t>Lee, T. J</w:t>
      </w:r>
      <w:r w:rsidR="00DE0109" w:rsidRPr="002040FD">
        <w:rPr>
          <w:rFonts w:eastAsia="MS Mincho"/>
          <w:b/>
          <w:lang w:val="en-US" w:eastAsia="ja-JP"/>
        </w:rPr>
        <w:t xml:space="preserve">. </w:t>
      </w:r>
      <w:r w:rsidR="00DE0109" w:rsidRPr="002040FD">
        <w:rPr>
          <w:rFonts w:eastAsia="MS Mincho"/>
          <w:bCs/>
          <w:lang w:val="en-US" w:eastAsia="ja-JP"/>
        </w:rPr>
        <w:t>(20</w:t>
      </w:r>
      <w:r w:rsidR="00DE0109" w:rsidRPr="002040FD">
        <w:rPr>
          <w:rFonts w:eastAsia="MS Mincho"/>
          <w:lang w:val="en-US" w:eastAsia="ja-JP"/>
        </w:rPr>
        <w:t xml:space="preserve">14). Customer satisfaction with Korean restaurants in Australia and their role as ambassadors for tourism marketing. </w:t>
      </w:r>
      <w:r w:rsidR="00DE0109" w:rsidRPr="002040FD">
        <w:rPr>
          <w:rFonts w:eastAsia="MS Mincho"/>
          <w:i/>
          <w:iCs/>
          <w:lang w:val="en-US" w:eastAsia="ja-JP"/>
        </w:rPr>
        <w:t>Journal of Travel &amp; Tourism Marketing</w:t>
      </w:r>
      <w:r w:rsidR="00DE0109" w:rsidRPr="002040FD">
        <w:rPr>
          <w:rFonts w:eastAsia="MS Mincho"/>
          <w:lang w:val="en-US" w:eastAsia="ja-JP"/>
        </w:rPr>
        <w:t xml:space="preserve">, </w:t>
      </w:r>
      <w:r w:rsidR="00DE0109" w:rsidRPr="00E5367C">
        <w:rPr>
          <w:rFonts w:eastAsia="MS Mincho"/>
          <w:i/>
          <w:iCs/>
          <w:lang w:val="en-US" w:eastAsia="ja-JP"/>
        </w:rPr>
        <w:t>31</w:t>
      </w:r>
      <w:r w:rsidR="00DE0109" w:rsidRPr="002040FD">
        <w:rPr>
          <w:rFonts w:eastAsia="MS Mincho"/>
          <w:lang w:val="en-US" w:eastAsia="ja-JP"/>
        </w:rPr>
        <w:t>(4), 493</w:t>
      </w:r>
      <w:r w:rsidR="002276AD">
        <w:rPr>
          <w:lang w:val="en-US" w:eastAsia="ja-JP" w:bidi="th-TH"/>
        </w:rPr>
        <w:t>-5</w:t>
      </w:r>
      <w:r w:rsidR="00DE0109" w:rsidRPr="002040FD">
        <w:rPr>
          <w:rFonts w:eastAsia="MS Mincho"/>
          <w:lang w:val="en-US" w:eastAsia="ja-JP"/>
        </w:rPr>
        <w:t xml:space="preserve">06. </w:t>
      </w:r>
      <w:r w:rsidR="00DE0109" w:rsidRPr="002040FD">
        <w:rPr>
          <w:rFonts w:eastAsia="MS PGothic"/>
          <w:lang w:val="en" w:eastAsia="ja-JP" w:bidi="th-TH"/>
        </w:rPr>
        <w:t>DOI:10.1080/10548408.2013.877412.</w:t>
      </w:r>
      <w:r w:rsidR="00F64336" w:rsidRPr="002040FD">
        <w:rPr>
          <w:rFonts w:eastAsia="Malgun Gothic"/>
          <w:color w:val="FF0000"/>
          <w:lang w:val="en-US"/>
        </w:rPr>
        <w:t xml:space="preserve"> </w:t>
      </w:r>
    </w:p>
    <w:p w14:paraId="6EC02947" w14:textId="0966D537" w:rsidR="00DE0109" w:rsidRPr="00D8504C" w:rsidRDefault="00B87156" w:rsidP="00FB6439">
      <w:pPr>
        <w:ind w:left="720" w:hangingChars="300" w:hanging="720"/>
        <w:contextualSpacing/>
        <w:rPr>
          <w:bCs/>
          <w:lang w:val="it-IT"/>
        </w:rPr>
      </w:pPr>
      <w:r>
        <w:rPr>
          <w:rFonts w:eastAsia="Malgun Gothic"/>
          <w:color w:val="FF0000"/>
          <w:lang w:val="en-US"/>
        </w:rPr>
        <w:t xml:space="preserve">            </w:t>
      </w:r>
      <w:r w:rsidR="00F64336" w:rsidRPr="002040FD">
        <w:rPr>
          <w:rFonts w:eastAsia="Malgun Gothic"/>
          <w:color w:val="FF0000"/>
          <w:lang w:val="en-US"/>
        </w:rPr>
        <w:t>(</w:t>
      </w:r>
      <w:r w:rsidR="00D8504C">
        <w:rPr>
          <w:rFonts w:eastAsia="Malgun Gothic"/>
          <w:color w:val="FF0000"/>
          <w:lang w:val="en-US"/>
        </w:rPr>
        <w:t xml:space="preserve">SSCI-listed; </w:t>
      </w:r>
      <w:r w:rsidR="00AE1EF1" w:rsidRPr="00AE1EF1">
        <w:rPr>
          <w:rFonts w:eastAsia="Malgun Gothic"/>
          <w:color w:val="FF0000"/>
          <w:lang w:val="en-US"/>
        </w:rPr>
        <w:t xml:space="preserve">Impact Factor: </w:t>
      </w:r>
      <w:r w:rsidR="003228EB">
        <w:rPr>
          <w:rFonts w:eastAsia="Malgun Gothic"/>
          <w:color w:val="FF0000"/>
          <w:lang w:val="en-US"/>
        </w:rPr>
        <w:t>8.178</w:t>
      </w:r>
      <w:r w:rsidR="00AE1EF1">
        <w:rPr>
          <w:rFonts w:eastAsia="Malgun Gothic"/>
          <w:color w:val="FF0000"/>
          <w:lang w:val="en-US"/>
        </w:rPr>
        <w:t xml:space="preserve">; </w:t>
      </w:r>
      <w:r w:rsidR="00F64336" w:rsidRPr="00D8504C">
        <w:rPr>
          <w:rFonts w:eastAsia="Malgun Gothic"/>
          <w:lang w:val="en-US"/>
        </w:rPr>
        <w:t>A in ABDC; Q1 in</w:t>
      </w:r>
      <w:r w:rsidR="00F64336" w:rsidRPr="00D8504C">
        <w:rPr>
          <w:lang w:val="en-US"/>
        </w:rPr>
        <w:t xml:space="preserve"> </w:t>
      </w:r>
      <w:r w:rsidR="00AC2CA9">
        <w:rPr>
          <w:rFonts w:eastAsia="Malgun Gothic"/>
          <w:lang w:val="en-US"/>
        </w:rPr>
        <w:t>Scimago</w:t>
      </w:r>
      <w:r w:rsidR="00F64336" w:rsidRPr="00D8504C">
        <w:rPr>
          <w:rFonts w:eastAsia="Malgun Gothic"/>
          <w:lang w:val="en-US"/>
        </w:rPr>
        <w:t>).</w:t>
      </w:r>
    </w:p>
    <w:p w14:paraId="5CFC85FF" w14:textId="6BD5FACA" w:rsidR="00DE0109" w:rsidRPr="002040FD" w:rsidRDefault="007B3683" w:rsidP="00FB6439">
      <w:pPr>
        <w:ind w:left="720" w:hangingChars="300" w:hanging="720"/>
        <w:contextualSpacing/>
        <w:rPr>
          <w:rFonts w:eastAsia="MS PGothic"/>
          <w:lang w:val="en" w:eastAsia="ja-JP" w:bidi="th-TH"/>
        </w:rPr>
      </w:pPr>
      <w:r>
        <w:rPr>
          <w:rFonts w:eastAsia="MS PGothic"/>
          <w:lang w:val="it-IT" w:eastAsia="ja-JP" w:bidi="th-TH"/>
        </w:rPr>
        <w:t>48</w:t>
      </w:r>
      <w:r w:rsidR="00DE0109" w:rsidRPr="002040FD">
        <w:rPr>
          <w:rFonts w:eastAsia="MS PGothic"/>
          <w:lang w:val="en-US" w:eastAsia="ja-JP" w:bidi="th-TH"/>
        </w:rPr>
        <w:t xml:space="preserve">. Roh, E. Y., Byun, W. H., &amp; </w:t>
      </w:r>
      <w:r w:rsidR="00DE0109" w:rsidRPr="002040FD">
        <w:rPr>
          <w:rFonts w:eastAsia="MS PGothic"/>
          <w:b/>
          <w:bCs/>
          <w:lang w:val="en-US" w:eastAsia="ja-JP" w:bidi="th-TH"/>
        </w:rPr>
        <w:t>Lee, T. J.</w:t>
      </w:r>
      <w:r w:rsidR="00DE0109" w:rsidRPr="002040FD">
        <w:rPr>
          <w:rFonts w:eastAsia="MS PGothic"/>
          <w:lang w:val="en-US" w:eastAsia="ja-JP" w:bidi="th-TH"/>
        </w:rPr>
        <w:t xml:space="preserve"> (2014). </w:t>
      </w:r>
      <w:r w:rsidR="00DE0109" w:rsidRPr="002040FD">
        <w:rPr>
          <w:rFonts w:eastAsia="MS PGothic"/>
          <w:lang w:val="en" w:eastAsia="ja-JP" w:bidi="th-TH"/>
        </w:rPr>
        <w:t xml:space="preserve">Legal frameworks of property reclamation and reconciliation: The case of Kum Kang Mountain Resorts. </w:t>
      </w:r>
      <w:r w:rsidR="00DE0109" w:rsidRPr="002040FD">
        <w:rPr>
          <w:rFonts w:eastAsia="MS PGothic"/>
          <w:i/>
          <w:iCs/>
          <w:lang w:val="en" w:eastAsia="ja-JP" w:bidi="th-TH"/>
        </w:rPr>
        <w:t>International Journal of Tourism Sciences</w:t>
      </w:r>
      <w:r w:rsidR="00DE0109" w:rsidRPr="002040FD">
        <w:rPr>
          <w:rFonts w:eastAsia="MS PGothic"/>
          <w:lang w:val="en" w:eastAsia="ja-JP" w:bidi="th-TH"/>
        </w:rPr>
        <w:t xml:space="preserve">, </w:t>
      </w:r>
      <w:r w:rsidR="00DE0109" w:rsidRPr="00E5367C">
        <w:rPr>
          <w:rFonts w:eastAsia="MS PGothic"/>
          <w:i/>
          <w:iCs/>
          <w:lang w:val="en" w:eastAsia="ja-JP" w:bidi="th-TH"/>
        </w:rPr>
        <w:t>14</w:t>
      </w:r>
      <w:r w:rsidR="00DE0109" w:rsidRPr="002040FD">
        <w:rPr>
          <w:rFonts w:eastAsia="MS PGothic"/>
          <w:lang w:val="en" w:eastAsia="ja-JP" w:bidi="th-TH"/>
        </w:rPr>
        <w:t>(1), 119</w:t>
      </w:r>
      <w:r w:rsidR="00231FC3">
        <w:rPr>
          <w:lang w:val="en-US" w:eastAsia="ja-JP" w:bidi="th-TH"/>
        </w:rPr>
        <w:t>-</w:t>
      </w:r>
      <w:r w:rsidR="00DE0109" w:rsidRPr="002040FD">
        <w:rPr>
          <w:rFonts w:eastAsia="MS PGothic"/>
          <w:lang w:val="en" w:eastAsia="ja-JP" w:bidi="th-TH"/>
        </w:rPr>
        <w:t xml:space="preserve">135. </w:t>
      </w:r>
      <w:r w:rsidR="00A11094" w:rsidRPr="002040FD">
        <w:rPr>
          <w:rFonts w:eastAsia="MS PGothic"/>
          <w:lang w:val="en" w:eastAsia="ja-JP" w:bidi="th-TH"/>
        </w:rPr>
        <w:t>ISSN: 1598-0634.</w:t>
      </w:r>
      <w:r w:rsidR="009F0160">
        <w:rPr>
          <w:rFonts w:eastAsia="MS PGothic"/>
          <w:lang w:val="en" w:eastAsia="ja-JP" w:bidi="th-TH"/>
        </w:rPr>
        <w:t xml:space="preserve"> </w:t>
      </w:r>
      <w:r w:rsidR="009F0160" w:rsidRPr="009F0160">
        <w:rPr>
          <w:rFonts w:eastAsia="Malgun Gothic"/>
          <w:lang w:val="it-IT"/>
        </w:rPr>
        <w:t>(</w:t>
      </w:r>
      <w:r w:rsidR="009F0160">
        <w:rPr>
          <w:rFonts w:eastAsia="Malgun Gothic"/>
          <w:lang w:val="it-IT"/>
        </w:rPr>
        <w:t>C</w:t>
      </w:r>
      <w:r w:rsidR="009F0160" w:rsidRPr="009F0160">
        <w:rPr>
          <w:rFonts w:eastAsia="Malgun Gothic"/>
          <w:lang w:val="it-IT"/>
        </w:rPr>
        <w:t xml:space="preserve"> in ABDC</w:t>
      </w:r>
      <w:r w:rsidR="009F0160">
        <w:rPr>
          <w:rFonts w:eastAsia="Malgun Gothic"/>
          <w:lang w:val="it-IT"/>
        </w:rPr>
        <w:t>).</w:t>
      </w:r>
    </w:p>
    <w:p w14:paraId="5EAD758E" w14:textId="68644F86" w:rsidR="00DE0109" w:rsidRPr="002040FD" w:rsidRDefault="007B3683" w:rsidP="00FB6439">
      <w:pPr>
        <w:ind w:left="720" w:hangingChars="300" w:hanging="720"/>
        <w:contextualSpacing/>
      </w:pPr>
      <w:r>
        <w:rPr>
          <w:lang w:val="en"/>
        </w:rPr>
        <w:t>47</w:t>
      </w:r>
      <w:r w:rsidR="00DE0109" w:rsidRPr="002040FD">
        <w:rPr>
          <w:lang w:val="en-US"/>
        </w:rPr>
        <w:t xml:space="preserve">. Yu, Y., Byun, W. H., &amp; </w:t>
      </w:r>
      <w:r w:rsidR="00DE0109" w:rsidRPr="002040FD">
        <w:rPr>
          <w:b/>
          <w:bCs/>
          <w:lang w:val="en-US"/>
        </w:rPr>
        <w:t>Lee, T. J.</w:t>
      </w:r>
      <w:r w:rsidR="00DE0109" w:rsidRPr="002040FD">
        <w:rPr>
          <w:lang w:val="en-US"/>
        </w:rPr>
        <w:t xml:space="preserve"> (2014). </w:t>
      </w:r>
      <w:r w:rsidR="00DE0109" w:rsidRPr="002040FD">
        <w:t xml:space="preserve">Critical issues of globalisation in the international hotel industry. </w:t>
      </w:r>
      <w:r w:rsidR="00DE0109" w:rsidRPr="002040FD">
        <w:rPr>
          <w:i/>
          <w:iCs/>
        </w:rPr>
        <w:t>Current Issues in Tourism</w:t>
      </w:r>
      <w:r w:rsidR="00DE0109" w:rsidRPr="002040FD">
        <w:t xml:space="preserve">, </w:t>
      </w:r>
      <w:r w:rsidR="00DE0109" w:rsidRPr="00E5367C">
        <w:rPr>
          <w:i/>
          <w:iCs/>
        </w:rPr>
        <w:t>17</w:t>
      </w:r>
      <w:r w:rsidR="00DE0109" w:rsidRPr="002040FD">
        <w:t>(2), 114</w:t>
      </w:r>
      <w:r w:rsidR="00231FC3">
        <w:t>-</w:t>
      </w:r>
      <w:r w:rsidR="00DE0109" w:rsidRPr="002040FD">
        <w:t xml:space="preserve">118. </w:t>
      </w:r>
    </w:p>
    <w:p w14:paraId="30F87130" w14:textId="77777777" w:rsidR="006648EF" w:rsidRDefault="00F64336" w:rsidP="00AA52BF">
      <w:pPr>
        <w:ind w:left="720" w:hangingChars="300" w:hanging="720"/>
        <w:contextualSpacing/>
        <w:rPr>
          <w:rFonts w:eastAsia="Malgun Gothic"/>
          <w:color w:val="FF0000"/>
          <w:lang w:val="en-US"/>
        </w:rPr>
      </w:pPr>
      <w:r w:rsidRPr="002040FD">
        <w:t xml:space="preserve">            </w:t>
      </w:r>
      <w:r w:rsidR="00DE0109" w:rsidRPr="002040FD">
        <w:t>DOI:10.1080/13683500.2012.761678.</w:t>
      </w:r>
      <w:bookmarkStart w:id="140" w:name="_Hlk12491442"/>
      <w:r w:rsidR="00AA52BF">
        <w:rPr>
          <w:rFonts w:eastAsia="Malgun Gothic"/>
          <w:color w:val="FF0000"/>
          <w:lang w:val="en-US"/>
        </w:rPr>
        <w:t xml:space="preserve"> </w:t>
      </w:r>
    </w:p>
    <w:p w14:paraId="3F83B455" w14:textId="3CBA3595" w:rsidR="00DE0109" w:rsidRPr="00AA52BF" w:rsidRDefault="00F64336" w:rsidP="006648EF">
      <w:pPr>
        <w:ind w:leftChars="300" w:left="720"/>
        <w:contextualSpacing/>
        <w:rPr>
          <w:rFonts w:eastAsia="Malgun Gothic"/>
          <w:color w:val="FF0000"/>
          <w:lang w:val="en-US"/>
        </w:rPr>
      </w:pPr>
      <w:r w:rsidRPr="002040FD">
        <w:rPr>
          <w:rFonts w:eastAsia="Malgun Gothic"/>
          <w:color w:val="FF0000"/>
          <w:lang w:val="en-US"/>
        </w:rPr>
        <w:t>(</w:t>
      </w:r>
      <w:r w:rsidR="00D8504C">
        <w:rPr>
          <w:rFonts w:eastAsia="Malgun Gothic"/>
          <w:color w:val="FF0000"/>
          <w:lang w:val="en-US"/>
        </w:rPr>
        <w:t>SSCI-listed</w:t>
      </w:r>
      <w:r w:rsidR="00D8504C" w:rsidRPr="00D8504C">
        <w:rPr>
          <w:rFonts w:eastAsia="Malgun Gothic"/>
          <w:lang w:val="en-US"/>
        </w:rPr>
        <w:t xml:space="preserve">; </w:t>
      </w:r>
      <w:r w:rsidR="00AE1EF1" w:rsidRPr="00AE1EF1">
        <w:rPr>
          <w:rFonts w:eastAsia="Malgun Gothic"/>
          <w:color w:val="FF0000"/>
          <w:lang w:val="en-US"/>
        </w:rPr>
        <w:t xml:space="preserve">Impact Factor: </w:t>
      </w:r>
      <w:r w:rsidR="00161447">
        <w:rPr>
          <w:rFonts w:eastAsia="Malgun Gothic"/>
          <w:color w:val="FF0000"/>
          <w:lang w:val="en-US"/>
        </w:rPr>
        <w:t>7.</w:t>
      </w:r>
      <w:r w:rsidR="003228EB">
        <w:rPr>
          <w:rFonts w:eastAsia="Malgun Gothic"/>
          <w:color w:val="FF0000"/>
          <w:lang w:val="en-US"/>
        </w:rPr>
        <w:t>578</w:t>
      </w:r>
      <w:r w:rsidR="00AE1EF1">
        <w:rPr>
          <w:rFonts w:eastAsia="Malgun Gothic"/>
          <w:color w:val="FF0000"/>
          <w:lang w:val="en-US"/>
        </w:rPr>
        <w:t xml:space="preserve">; </w:t>
      </w:r>
      <w:r w:rsidRPr="00D8504C">
        <w:rPr>
          <w:rFonts w:eastAsia="Malgun Gothic"/>
          <w:lang w:val="en-US"/>
        </w:rPr>
        <w:t>A in ABDC; Q1 in</w:t>
      </w:r>
      <w:r w:rsidRPr="00D8504C">
        <w:rPr>
          <w:lang w:val="en-US"/>
        </w:rPr>
        <w:t xml:space="preserve"> </w:t>
      </w:r>
      <w:r w:rsidR="00AC2CA9">
        <w:rPr>
          <w:rFonts w:eastAsia="Malgun Gothic"/>
          <w:lang w:val="en-US"/>
        </w:rPr>
        <w:t>Scimago</w:t>
      </w:r>
      <w:r w:rsidRPr="00D8504C">
        <w:rPr>
          <w:rFonts w:eastAsia="Malgun Gothic"/>
          <w:lang w:val="en-US"/>
        </w:rPr>
        <w:t>).</w:t>
      </w:r>
      <w:bookmarkEnd w:id="140"/>
    </w:p>
    <w:p w14:paraId="20C25823" w14:textId="7170805A" w:rsidR="00B87156" w:rsidRDefault="007B3683" w:rsidP="00FB6439">
      <w:pPr>
        <w:ind w:left="720" w:hangingChars="300" w:hanging="720"/>
        <w:contextualSpacing/>
        <w:rPr>
          <w:rFonts w:eastAsia="Malgun Gothic"/>
          <w:color w:val="FF0000"/>
          <w:lang w:val="en-US"/>
        </w:rPr>
      </w:pPr>
      <w:r>
        <w:rPr>
          <w:lang w:val="de-DE"/>
        </w:rPr>
        <w:t>46</w:t>
      </w:r>
      <w:r w:rsidR="00DE0109" w:rsidRPr="002040FD">
        <w:rPr>
          <w:lang w:val="de-DE"/>
        </w:rPr>
        <w:t>.</w:t>
      </w:r>
      <w:r w:rsidR="00DE0109" w:rsidRPr="002040FD">
        <w:rPr>
          <w:color w:val="0000FF"/>
          <w:lang w:val="de-DE"/>
        </w:rPr>
        <w:t xml:space="preserve"> </w:t>
      </w:r>
      <w:r w:rsidR="00DE0109" w:rsidRPr="002040FD">
        <w:t xml:space="preserve">Yu, J., &amp; </w:t>
      </w:r>
      <w:r w:rsidR="00DE0109" w:rsidRPr="002040FD">
        <w:rPr>
          <w:b/>
          <w:bCs/>
        </w:rPr>
        <w:t xml:space="preserve">Lee, T. J. </w:t>
      </w:r>
      <w:r w:rsidR="00DE0109" w:rsidRPr="002040FD">
        <w:t xml:space="preserve">(2014). Impact of tourists’ intercultural interactions. </w:t>
      </w:r>
      <w:r w:rsidR="00DE0109" w:rsidRPr="002040FD">
        <w:rPr>
          <w:i/>
          <w:iCs/>
          <w:lang w:val="en-US" w:eastAsia="ja-JP" w:bidi="th-TH"/>
        </w:rPr>
        <w:t>Journal of Travel Research</w:t>
      </w:r>
      <w:r w:rsidR="00DE0109" w:rsidRPr="002040FD">
        <w:rPr>
          <w:lang w:val="en-US" w:eastAsia="ja-JP" w:bidi="th-TH"/>
        </w:rPr>
        <w:t xml:space="preserve">, </w:t>
      </w:r>
      <w:r w:rsidR="00DE0109" w:rsidRPr="00E5367C">
        <w:rPr>
          <w:i/>
          <w:iCs/>
          <w:lang w:val="en-US" w:eastAsia="ja-JP" w:bidi="th-TH"/>
        </w:rPr>
        <w:t>53</w:t>
      </w:r>
      <w:r w:rsidR="00DE0109" w:rsidRPr="002040FD">
        <w:rPr>
          <w:lang w:val="en-US" w:eastAsia="ja-JP" w:bidi="th-TH"/>
        </w:rPr>
        <w:t>(2), 225</w:t>
      </w:r>
      <w:r w:rsidR="00231FC3">
        <w:rPr>
          <w:lang w:val="en-US" w:eastAsia="ja-JP" w:bidi="th-TH"/>
        </w:rPr>
        <w:t>-</w:t>
      </w:r>
      <w:r w:rsidR="00DE0109" w:rsidRPr="002040FD">
        <w:rPr>
          <w:lang w:val="en-US" w:eastAsia="ja-JP" w:bidi="th-TH"/>
        </w:rPr>
        <w:t>238. DOI:10.1177/0047287513496467.</w:t>
      </w:r>
      <w:r w:rsidR="00F64336" w:rsidRPr="002040FD">
        <w:rPr>
          <w:rFonts w:eastAsia="Malgun Gothic"/>
          <w:color w:val="FF0000"/>
          <w:lang w:val="en-US"/>
        </w:rPr>
        <w:t xml:space="preserve"> </w:t>
      </w:r>
    </w:p>
    <w:p w14:paraId="3AAA025C" w14:textId="0F538AD5" w:rsidR="00DE0109" w:rsidRPr="002040FD" w:rsidRDefault="00B87156" w:rsidP="00FB6439">
      <w:pPr>
        <w:ind w:left="720" w:hangingChars="300" w:hanging="720"/>
        <w:contextualSpacing/>
        <w:rPr>
          <w:bCs/>
          <w:lang w:val="it-IT"/>
        </w:rPr>
      </w:pPr>
      <w:r>
        <w:rPr>
          <w:rFonts w:eastAsia="Malgun Gothic"/>
          <w:color w:val="FF0000"/>
          <w:lang w:val="en-US"/>
        </w:rPr>
        <w:t xml:space="preserve">            </w:t>
      </w:r>
      <w:r w:rsidR="00F64336" w:rsidRPr="002040FD">
        <w:rPr>
          <w:rFonts w:eastAsia="Malgun Gothic"/>
          <w:color w:val="FF0000"/>
          <w:lang w:val="en-US"/>
        </w:rPr>
        <w:t>(</w:t>
      </w:r>
      <w:r w:rsidR="00D8504C">
        <w:rPr>
          <w:rFonts w:eastAsia="Malgun Gothic"/>
          <w:color w:val="FF0000"/>
          <w:lang w:val="en-US"/>
        </w:rPr>
        <w:t xml:space="preserve">SSCI-listed; </w:t>
      </w:r>
      <w:r w:rsidR="00AE1EF1" w:rsidRPr="00AE1EF1">
        <w:rPr>
          <w:rFonts w:eastAsia="Malgun Gothic"/>
          <w:color w:val="FF0000"/>
          <w:lang w:val="en-US"/>
        </w:rPr>
        <w:t xml:space="preserve">Impact Factor: </w:t>
      </w:r>
      <w:r w:rsidR="003228EB">
        <w:rPr>
          <w:rFonts w:eastAsia="Malgun Gothic"/>
          <w:color w:val="FF0000"/>
          <w:lang w:val="en-US"/>
        </w:rPr>
        <w:t>8.933</w:t>
      </w:r>
      <w:r w:rsidR="00AE1EF1">
        <w:rPr>
          <w:rFonts w:eastAsia="Malgun Gothic"/>
          <w:color w:val="FF0000"/>
          <w:lang w:val="en-US"/>
        </w:rPr>
        <w:t xml:space="preserve">; </w:t>
      </w:r>
      <w:r w:rsidR="00F64336" w:rsidRPr="00D8504C">
        <w:rPr>
          <w:rFonts w:eastAsia="Malgun Gothic"/>
          <w:lang w:val="en-US"/>
        </w:rPr>
        <w:t>A* in ABDC; Q1 in</w:t>
      </w:r>
      <w:r w:rsidR="00F64336" w:rsidRPr="00D8504C">
        <w:rPr>
          <w:lang w:val="en-US"/>
        </w:rPr>
        <w:t xml:space="preserve"> </w:t>
      </w:r>
      <w:r w:rsidR="00AC2CA9">
        <w:rPr>
          <w:rFonts w:eastAsia="Malgun Gothic"/>
          <w:lang w:val="en-US"/>
        </w:rPr>
        <w:t>Scimago</w:t>
      </w:r>
      <w:r w:rsidR="00F64336" w:rsidRPr="00D8504C">
        <w:rPr>
          <w:rFonts w:eastAsia="Malgun Gothic"/>
          <w:lang w:val="en-US"/>
        </w:rPr>
        <w:t>).</w:t>
      </w:r>
    </w:p>
    <w:p w14:paraId="2A8F17FF" w14:textId="25F30DBB" w:rsidR="00B87156" w:rsidRDefault="007B3683" w:rsidP="00FB6439">
      <w:pPr>
        <w:ind w:left="720" w:hangingChars="300" w:hanging="720"/>
        <w:contextualSpacing/>
        <w:rPr>
          <w:rFonts w:eastAsia="Malgun Gothic"/>
          <w:color w:val="FF0000"/>
          <w:lang w:val="en-US"/>
        </w:rPr>
      </w:pPr>
      <w:r>
        <w:rPr>
          <w:lang w:val="it-IT"/>
        </w:rPr>
        <w:t>45</w:t>
      </w:r>
      <w:r w:rsidR="00DE0109" w:rsidRPr="002040FD">
        <w:rPr>
          <w:lang w:val="en-US"/>
        </w:rPr>
        <w:t xml:space="preserve">. </w:t>
      </w:r>
      <w:r w:rsidR="00DE0109" w:rsidRPr="002040FD">
        <w:rPr>
          <w:lang w:val="fi-FI"/>
        </w:rPr>
        <w:t xml:space="preserve">Khaksari, A., </w:t>
      </w:r>
      <w:r w:rsidR="00DE0109" w:rsidRPr="002040FD">
        <w:rPr>
          <w:b/>
          <w:bCs/>
          <w:lang w:val="fi-FI"/>
        </w:rPr>
        <w:t>Lee, T. J.</w:t>
      </w:r>
      <w:r w:rsidR="00DE0109" w:rsidRPr="002040FD">
        <w:rPr>
          <w:lang w:val="fi-FI"/>
        </w:rPr>
        <w:t>, &amp; Lee, C. K. (</w:t>
      </w:r>
      <w:r w:rsidR="00DE0109" w:rsidRPr="002040FD">
        <w:rPr>
          <w:lang w:val="en-US"/>
        </w:rPr>
        <w:t xml:space="preserve">2014). </w:t>
      </w:r>
      <w:r w:rsidR="00DE0109" w:rsidRPr="002040FD">
        <w:t xml:space="preserve">Religious perceptions and hegemony on tourism development: The case of the Islamic Republic of Iran. </w:t>
      </w:r>
      <w:r w:rsidR="00DE0109" w:rsidRPr="002040FD">
        <w:rPr>
          <w:i/>
          <w:iCs/>
          <w:lang w:val="en-US" w:eastAsia="ja-JP" w:bidi="th-TH"/>
        </w:rPr>
        <w:t>International Journal of Tourism Research</w:t>
      </w:r>
      <w:r w:rsidR="00DE0109" w:rsidRPr="002040FD">
        <w:rPr>
          <w:lang w:val="en-US" w:eastAsia="ja-JP" w:bidi="th-TH"/>
        </w:rPr>
        <w:t>,</w:t>
      </w:r>
      <w:r w:rsidR="00DE0109" w:rsidRPr="00E5367C">
        <w:rPr>
          <w:i/>
          <w:iCs/>
          <w:lang w:val="en-US" w:eastAsia="ja-JP" w:bidi="th-TH"/>
        </w:rPr>
        <w:t xml:space="preserve"> 16</w:t>
      </w:r>
      <w:r w:rsidR="00DE0109" w:rsidRPr="002040FD">
        <w:rPr>
          <w:lang w:val="en-US" w:eastAsia="ja-JP" w:bidi="th-TH"/>
        </w:rPr>
        <w:t>(1), 97</w:t>
      </w:r>
      <w:r w:rsidR="00231FC3">
        <w:rPr>
          <w:lang w:val="en-US" w:eastAsia="ja-JP" w:bidi="th-TH"/>
        </w:rPr>
        <w:t>-</w:t>
      </w:r>
      <w:r w:rsidR="00DE0109" w:rsidRPr="002040FD">
        <w:rPr>
          <w:lang w:val="en-US" w:eastAsia="ja-JP" w:bidi="th-TH"/>
        </w:rPr>
        <w:t>103. DOI:10.1002/jtr.1917.</w:t>
      </w:r>
      <w:r w:rsidR="00F64336" w:rsidRPr="002040FD">
        <w:rPr>
          <w:rFonts w:eastAsia="Malgun Gothic"/>
          <w:color w:val="FF0000"/>
          <w:lang w:val="en-US"/>
        </w:rPr>
        <w:t xml:space="preserve"> </w:t>
      </w:r>
    </w:p>
    <w:p w14:paraId="27296954" w14:textId="2AA03065" w:rsidR="00DE0109" w:rsidRPr="002040FD" w:rsidRDefault="00B87156" w:rsidP="00FB6439">
      <w:pPr>
        <w:ind w:left="720" w:hangingChars="300" w:hanging="720"/>
        <w:contextualSpacing/>
        <w:rPr>
          <w:bCs/>
          <w:lang w:val="it-IT"/>
        </w:rPr>
      </w:pPr>
      <w:r>
        <w:rPr>
          <w:rFonts w:eastAsia="Malgun Gothic"/>
          <w:color w:val="FF0000"/>
          <w:lang w:val="en-US"/>
        </w:rPr>
        <w:t xml:space="preserve">            </w:t>
      </w:r>
      <w:r w:rsidR="00F64336" w:rsidRPr="002040FD">
        <w:rPr>
          <w:rFonts w:eastAsia="Malgun Gothic"/>
          <w:color w:val="FF0000"/>
          <w:lang w:val="en-US"/>
        </w:rPr>
        <w:t>(</w:t>
      </w:r>
      <w:r w:rsidR="00D8504C">
        <w:rPr>
          <w:rFonts w:eastAsia="Malgun Gothic"/>
          <w:color w:val="FF0000"/>
          <w:lang w:val="en-US"/>
        </w:rPr>
        <w:t xml:space="preserve">SSCI-listed; </w:t>
      </w:r>
      <w:r w:rsidR="00AE1EF1" w:rsidRPr="00AE1EF1">
        <w:rPr>
          <w:rFonts w:eastAsia="Malgun Gothic"/>
          <w:color w:val="FF0000"/>
          <w:lang w:val="en-US"/>
        </w:rPr>
        <w:t xml:space="preserve">Impact Factor: </w:t>
      </w:r>
      <w:r w:rsidR="003228EB">
        <w:rPr>
          <w:rFonts w:eastAsia="Malgun Gothic"/>
          <w:color w:val="FF0000"/>
          <w:lang w:val="en-US"/>
        </w:rPr>
        <w:t>4</w:t>
      </w:r>
      <w:r w:rsidR="00161447">
        <w:rPr>
          <w:rFonts w:eastAsia="Malgun Gothic"/>
          <w:color w:val="FF0000"/>
          <w:lang w:val="en-US"/>
        </w:rPr>
        <w:t>.7</w:t>
      </w:r>
      <w:r w:rsidR="003228EB">
        <w:rPr>
          <w:rFonts w:eastAsia="Malgun Gothic"/>
          <w:color w:val="FF0000"/>
          <w:lang w:val="en-US"/>
        </w:rPr>
        <w:t>37</w:t>
      </w:r>
      <w:r w:rsidR="00AE1EF1">
        <w:rPr>
          <w:rFonts w:eastAsia="Malgun Gothic"/>
          <w:color w:val="FF0000"/>
          <w:lang w:val="en-US"/>
        </w:rPr>
        <w:t xml:space="preserve">; </w:t>
      </w:r>
      <w:r w:rsidR="00F64336" w:rsidRPr="00D8504C">
        <w:rPr>
          <w:rFonts w:eastAsia="Malgun Gothic"/>
          <w:lang w:val="en-US"/>
        </w:rPr>
        <w:t>A in ABDC; Q1 in</w:t>
      </w:r>
      <w:r w:rsidR="00F64336" w:rsidRPr="00D8504C">
        <w:rPr>
          <w:lang w:val="en-US"/>
        </w:rPr>
        <w:t xml:space="preserve"> </w:t>
      </w:r>
      <w:r w:rsidR="00AC2CA9">
        <w:rPr>
          <w:rFonts w:eastAsia="Malgun Gothic"/>
          <w:lang w:val="en-US"/>
        </w:rPr>
        <w:t>Scimago</w:t>
      </w:r>
      <w:r w:rsidR="00F64336" w:rsidRPr="00D8504C">
        <w:rPr>
          <w:rFonts w:eastAsia="Malgun Gothic"/>
          <w:lang w:val="en-US"/>
        </w:rPr>
        <w:t>).</w:t>
      </w:r>
    </w:p>
    <w:p w14:paraId="09447077" w14:textId="1B688CEC" w:rsidR="006648EF" w:rsidRDefault="007B3683" w:rsidP="00FB6439">
      <w:pPr>
        <w:ind w:left="720" w:hangingChars="300" w:hanging="720"/>
        <w:contextualSpacing/>
        <w:rPr>
          <w:rFonts w:eastAsia="Malgun Gothic"/>
          <w:color w:val="FF0000"/>
          <w:lang w:val="en-US"/>
        </w:rPr>
      </w:pPr>
      <w:r>
        <w:rPr>
          <w:lang w:val="it-IT"/>
        </w:rPr>
        <w:lastRenderedPageBreak/>
        <w:t>44</w:t>
      </w:r>
      <w:r w:rsidR="00DE0109" w:rsidRPr="002040FD">
        <w:rPr>
          <w:lang w:val="en-US"/>
        </w:rPr>
        <w:t xml:space="preserve">. </w:t>
      </w:r>
      <w:r w:rsidR="00DE0109" w:rsidRPr="002040FD">
        <w:rPr>
          <w:lang w:val="sv-SE"/>
        </w:rPr>
        <w:t xml:space="preserve">Han, S. H., Byun, W. H., </w:t>
      </w:r>
      <w:r w:rsidR="00DE0109" w:rsidRPr="002040FD">
        <w:rPr>
          <w:b/>
          <w:bCs/>
          <w:lang w:val="sv-SE"/>
        </w:rPr>
        <w:t>Lee, T. J.</w:t>
      </w:r>
      <w:r w:rsidR="00DE0109" w:rsidRPr="002040FD">
        <w:rPr>
          <w:lang w:val="en-US"/>
        </w:rPr>
        <w:t>, &amp; Lee, C. K.</w:t>
      </w:r>
      <w:r w:rsidR="00DE0109" w:rsidRPr="002040FD">
        <w:rPr>
          <w:b/>
          <w:bCs/>
          <w:lang w:val="sv-SE"/>
        </w:rPr>
        <w:t xml:space="preserve"> </w:t>
      </w:r>
      <w:r w:rsidR="00DE0109" w:rsidRPr="002040FD">
        <w:rPr>
          <w:lang w:val="sv-SE"/>
        </w:rPr>
        <w:t>(</w:t>
      </w:r>
      <w:r w:rsidR="00DE0109" w:rsidRPr="002040FD">
        <w:rPr>
          <w:lang w:val="en-US"/>
        </w:rPr>
        <w:t>2013). Travel time as a proxy for travel cost in a heritage tourist destination.</w:t>
      </w:r>
      <w:r w:rsidR="00DE0109" w:rsidRPr="002040FD">
        <w:rPr>
          <w:i/>
          <w:iCs/>
          <w:lang w:val="en-US" w:eastAsia="ja-JP" w:bidi="th-TH"/>
        </w:rPr>
        <w:t xml:space="preserve"> Tourism Economics</w:t>
      </w:r>
      <w:r w:rsidR="00DE0109" w:rsidRPr="002040FD">
        <w:rPr>
          <w:lang w:val="en-US" w:eastAsia="ja-JP" w:bidi="th-TH"/>
        </w:rPr>
        <w:t xml:space="preserve">, </w:t>
      </w:r>
      <w:r w:rsidR="00DE0109" w:rsidRPr="00E5367C">
        <w:rPr>
          <w:i/>
          <w:iCs/>
          <w:lang w:val="en-US" w:eastAsia="ja-JP" w:bidi="th-TH"/>
        </w:rPr>
        <w:t>19</w:t>
      </w:r>
      <w:r w:rsidR="00DE0109" w:rsidRPr="002040FD">
        <w:rPr>
          <w:lang w:val="en-US" w:eastAsia="ja-JP" w:bidi="th-TH"/>
        </w:rPr>
        <w:t>(6), 1467</w:t>
      </w:r>
      <w:r w:rsidR="00231FC3">
        <w:rPr>
          <w:lang w:val="en-US" w:eastAsia="ja-JP" w:bidi="th-TH"/>
        </w:rPr>
        <w:t>-</w:t>
      </w:r>
      <w:r w:rsidR="00DE0109" w:rsidRPr="002040FD">
        <w:rPr>
          <w:lang w:val="en-US" w:eastAsia="ja-JP" w:bidi="th-TH"/>
        </w:rPr>
        <w:t>1474.</w:t>
      </w:r>
      <w:r w:rsidR="00DE0109" w:rsidRPr="002040FD">
        <w:t xml:space="preserve"> DOI:</w:t>
      </w:r>
      <w:r w:rsidR="00DE0109" w:rsidRPr="002040FD">
        <w:rPr>
          <w:lang w:val="en-US" w:eastAsia="ja-JP" w:bidi="th-TH"/>
        </w:rPr>
        <w:t>10.5367/te.2013.0264.</w:t>
      </w:r>
      <w:r w:rsidR="00F64336" w:rsidRPr="002040FD">
        <w:rPr>
          <w:rFonts w:eastAsia="Malgun Gothic"/>
          <w:color w:val="FF0000"/>
          <w:lang w:val="en-US"/>
        </w:rPr>
        <w:t xml:space="preserve"> </w:t>
      </w:r>
      <w:bookmarkStart w:id="141" w:name="_Hlk11093765"/>
    </w:p>
    <w:p w14:paraId="7ABA7030" w14:textId="63014CFE" w:rsidR="00DE0109" w:rsidRPr="00D8504C" w:rsidRDefault="00F64336" w:rsidP="006648EF">
      <w:pPr>
        <w:ind w:leftChars="300" w:left="720"/>
        <w:contextualSpacing/>
        <w:rPr>
          <w:bCs/>
          <w:lang w:val="it-IT"/>
        </w:rPr>
      </w:pPr>
      <w:r w:rsidRPr="002040FD">
        <w:rPr>
          <w:rFonts w:eastAsia="Malgun Gothic"/>
          <w:color w:val="FF0000"/>
          <w:lang w:val="en-US"/>
        </w:rPr>
        <w:t>(</w:t>
      </w:r>
      <w:r w:rsidR="00D8504C">
        <w:rPr>
          <w:rFonts w:eastAsia="Malgun Gothic"/>
          <w:color w:val="FF0000"/>
          <w:lang w:val="en-US"/>
        </w:rPr>
        <w:t xml:space="preserve">SSCI-listed; </w:t>
      </w:r>
      <w:r w:rsidR="00AE1EF1" w:rsidRPr="00AE1EF1">
        <w:rPr>
          <w:rFonts w:eastAsia="Malgun Gothic"/>
          <w:color w:val="FF0000"/>
          <w:lang w:val="en-US"/>
        </w:rPr>
        <w:t xml:space="preserve">Impact Factor: </w:t>
      </w:r>
      <w:r w:rsidR="00161447">
        <w:rPr>
          <w:rFonts w:eastAsia="Malgun Gothic"/>
          <w:color w:val="FF0000"/>
          <w:lang w:val="en-US"/>
        </w:rPr>
        <w:t>4.</w:t>
      </w:r>
      <w:r w:rsidR="003228EB">
        <w:rPr>
          <w:rFonts w:eastAsia="Malgun Gothic"/>
          <w:color w:val="FF0000"/>
          <w:lang w:val="en-US"/>
        </w:rPr>
        <w:t>582</w:t>
      </w:r>
      <w:r w:rsidR="00AE1EF1">
        <w:rPr>
          <w:rFonts w:eastAsia="Malgun Gothic"/>
          <w:color w:val="FF0000"/>
          <w:lang w:val="en-US"/>
        </w:rPr>
        <w:t xml:space="preserve">; </w:t>
      </w:r>
      <w:r w:rsidRPr="00D8504C">
        <w:rPr>
          <w:rFonts w:eastAsia="Malgun Gothic"/>
          <w:lang w:val="en-US"/>
        </w:rPr>
        <w:t>A in ABDC; Q</w:t>
      </w:r>
      <w:r w:rsidR="00FB37DE">
        <w:rPr>
          <w:rFonts w:eastAsia="Malgun Gothic"/>
          <w:lang w:val="en-US"/>
        </w:rPr>
        <w:t>1</w:t>
      </w:r>
      <w:r w:rsidRPr="00D8504C">
        <w:rPr>
          <w:rFonts w:eastAsia="Malgun Gothic"/>
          <w:lang w:val="en-US"/>
        </w:rPr>
        <w:t xml:space="preserve"> in</w:t>
      </w:r>
      <w:r w:rsidRPr="00D8504C">
        <w:rPr>
          <w:lang w:val="en-US"/>
        </w:rPr>
        <w:t xml:space="preserve"> </w:t>
      </w:r>
      <w:r w:rsidR="00AC2CA9">
        <w:rPr>
          <w:rFonts w:eastAsia="Malgun Gothic"/>
          <w:lang w:val="en-US"/>
        </w:rPr>
        <w:t>Scimago</w:t>
      </w:r>
      <w:r w:rsidRPr="00D8504C">
        <w:rPr>
          <w:rFonts w:eastAsia="Malgun Gothic"/>
          <w:lang w:val="en-US"/>
        </w:rPr>
        <w:t>).</w:t>
      </w:r>
    </w:p>
    <w:bookmarkEnd w:id="141"/>
    <w:p w14:paraId="5D6ED5E0" w14:textId="67B45C59" w:rsidR="00DE0109" w:rsidRPr="002040FD" w:rsidRDefault="007B3683" w:rsidP="00FB6439">
      <w:pPr>
        <w:contextualSpacing/>
        <w:rPr>
          <w:lang w:val="en-US"/>
        </w:rPr>
      </w:pPr>
      <w:r>
        <w:rPr>
          <w:lang w:val="it-IT"/>
        </w:rPr>
        <w:t>43</w:t>
      </w:r>
      <w:r w:rsidR="00DE0109" w:rsidRPr="002040FD">
        <w:rPr>
          <w:lang w:val="it-IT"/>
        </w:rPr>
        <w:t xml:space="preserve">. Byun, W. H., </w:t>
      </w:r>
      <w:r w:rsidR="00DE0109" w:rsidRPr="002040FD">
        <w:rPr>
          <w:b/>
          <w:bCs/>
          <w:lang w:val="en-US"/>
        </w:rPr>
        <w:t>Lee, T. J.</w:t>
      </w:r>
      <w:r w:rsidR="00DE0109" w:rsidRPr="002040FD">
        <w:rPr>
          <w:lang w:val="en-US"/>
        </w:rPr>
        <w:t xml:space="preserve">, &amp; Byun, S. H. (2013). Future cultural tourism and convergence </w:t>
      </w:r>
    </w:p>
    <w:p w14:paraId="000FD6B5" w14:textId="1EF83095" w:rsidR="00DE0109" w:rsidRPr="002040FD" w:rsidRDefault="00DE0109" w:rsidP="00FB6439">
      <w:pPr>
        <w:ind w:firstLineChars="300" w:firstLine="720"/>
        <w:contextualSpacing/>
        <w:rPr>
          <w:bCs/>
        </w:rPr>
      </w:pPr>
      <w:r w:rsidRPr="002040FD">
        <w:rPr>
          <w:lang w:val="en-US"/>
        </w:rPr>
        <w:t>model for regional cultural tourism services</w:t>
      </w:r>
      <w:r w:rsidRPr="002040FD">
        <w:rPr>
          <w:rFonts w:eastAsia="MS Mincho"/>
          <w:lang w:val="en-US" w:eastAsia="ja-JP"/>
        </w:rPr>
        <w:t xml:space="preserve">. </w:t>
      </w:r>
      <w:r w:rsidR="00021D42" w:rsidRPr="002040FD">
        <w:rPr>
          <w:i/>
          <w:iCs/>
          <w:lang w:val="it-IT"/>
        </w:rPr>
        <w:t>Journal of Tourism Scien</w:t>
      </w:r>
      <w:r w:rsidRPr="002040FD">
        <w:rPr>
          <w:i/>
          <w:iCs/>
          <w:lang w:val="it-IT"/>
        </w:rPr>
        <w:t>cs</w:t>
      </w:r>
      <w:r w:rsidRPr="002040FD">
        <w:rPr>
          <w:lang w:val="it-IT"/>
        </w:rPr>
        <w:t xml:space="preserve">, </w:t>
      </w:r>
      <w:r w:rsidRPr="00E5367C">
        <w:rPr>
          <w:bCs/>
          <w:i/>
          <w:iCs/>
        </w:rPr>
        <w:t>37</w:t>
      </w:r>
      <w:r w:rsidRPr="002040FD">
        <w:rPr>
          <w:bCs/>
        </w:rPr>
        <w:t>(9), 71</w:t>
      </w:r>
      <w:r w:rsidR="00231FC3">
        <w:rPr>
          <w:bCs/>
        </w:rPr>
        <w:t>-</w:t>
      </w:r>
    </w:p>
    <w:p w14:paraId="7AAC998B" w14:textId="77777777" w:rsidR="00DE0109" w:rsidRPr="002040FD" w:rsidRDefault="00DE0109" w:rsidP="00FB6439">
      <w:pPr>
        <w:ind w:firstLineChars="300" w:firstLine="720"/>
        <w:contextualSpacing/>
        <w:rPr>
          <w:lang w:val="it-IT"/>
        </w:rPr>
      </w:pPr>
      <w:r w:rsidRPr="002040FD">
        <w:rPr>
          <w:bCs/>
        </w:rPr>
        <w:t>90</w:t>
      </w:r>
      <w:r w:rsidRPr="002040FD">
        <w:rPr>
          <w:lang w:val="it-IT"/>
        </w:rPr>
        <w:t xml:space="preserve">. </w:t>
      </w:r>
      <w:r w:rsidRPr="002040FD">
        <w:rPr>
          <w:i/>
          <w:iCs/>
          <w:lang w:val="it-IT"/>
        </w:rPr>
        <w:t>(In Korean with English abstract)</w:t>
      </w:r>
      <w:r w:rsidR="00A11094" w:rsidRPr="002040FD">
        <w:rPr>
          <w:i/>
          <w:iCs/>
          <w:lang w:val="it-IT"/>
        </w:rPr>
        <w:t xml:space="preserve">. </w:t>
      </w:r>
      <w:r w:rsidR="00A11094" w:rsidRPr="002040FD">
        <w:rPr>
          <w:lang w:val="it-IT"/>
        </w:rPr>
        <w:t>ISSN: 1226-0533.</w:t>
      </w:r>
    </w:p>
    <w:p w14:paraId="4A8B67C0" w14:textId="188EFA1A" w:rsidR="00DE0109" w:rsidRPr="002040FD" w:rsidRDefault="007B3683" w:rsidP="00FB6439">
      <w:pPr>
        <w:contextualSpacing/>
        <w:rPr>
          <w:i/>
          <w:iCs/>
          <w:lang w:val="it-IT"/>
        </w:rPr>
      </w:pPr>
      <w:r>
        <w:rPr>
          <w:lang w:val="it-IT"/>
        </w:rPr>
        <w:t>42</w:t>
      </w:r>
      <w:r w:rsidR="00DE0109" w:rsidRPr="002040FD">
        <w:rPr>
          <w:lang w:val="it-IT"/>
        </w:rPr>
        <w:t xml:space="preserve">. Han, J. S., &amp; </w:t>
      </w:r>
      <w:r w:rsidR="00DE0109" w:rsidRPr="002040FD">
        <w:rPr>
          <w:b/>
          <w:bCs/>
          <w:lang w:val="es-MX"/>
        </w:rPr>
        <w:t>Lee, T. J.</w:t>
      </w:r>
      <w:r w:rsidR="00DE0109" w:rsidRPr="002040FD">
        <w:rPr>
          <w:lang w:val="es-MX"/>
        </w:rPr>
        <w:t xml:space="preserve"> (2012). </w:t>
      </w:r>
      <w:r w:rsidR="00DE0109" w:rsidRPr="002040FD">
        <w:rPr>
          <w:lang w:val="en-US"/>
        </w:rPr>
        <w:t xml:space="preserve">The relationships </w:t>
      </w:r>
      <w:r w:rsidR="00DE0109" w:rsidRPr="002040FD">
        <w:rPr>
          <w:rFonts w:eastAsia="MS Mincho"/>
          <w:lang w:val="en-US" w:eastAsia="ja-JP"/>
        </w:rPr>
        <w:t xml:space="preserve">between travel and health. </w:t>
      </w:r>
      <w:r w:rsidR="00DE0109" w:rsidRPr="002040FD">
        <w:rPr>
          <w:i/>
          <w:iCs/>
          <w:lang w:val="it-IT"/>
        </w:rPr>
        <w:t xml:space="preserve">Korean </w:t>
      </w:r>
    </w:p>
    <w:p w14:paraId="61181AC6" w14:textId="7717460E" w:rsidR="00DE0109" w:rsidRPr="002040FD" w:rsidRDefault="00DE0109" w:rsidP="00FB6439">
      <w:pPr>
        <w:ind w:firstLineChars="300" w:firstLine="720"/>
        <w:contextualSpacing/>
        <w:rPr>
          <w:i/>
          <w:iCs/>
          <w:lang w:val="it-IT"/>
        </w:rPr>
      </w:pPr>
      <w:r w:rsidRPr="002040FD">
        <w:rPr>
          <w:i/>
          <w:iCs/>
          <w:lang w:val="it-IT"/>
        </w:rPr>
        <w:t>Journal of Tourism Research</w:t>
      </w:r>
      <w:r w:rsidRPr="002040FD">
        <w:rPr>
          <w:lang w:val="it-IT"/>
        </w:rPr>
        <w:t xml:space="preserve">, </w:t>
      </w:r>
      <w:r w:rsidRPr="00E5367C">
        <w:rPr>
          <w:bCs/>
          <w:i/>
          <w:iCs/>
        </w:rPr>
        <w:t>27</w:t>
      </w:r>
      <w:r w:rsidRPr="002040FD">
        <w:rPr>
          <w:bCs/>
        </w:rPr>
        <w:t>(5), 587</w:t>
      </w:r>
      <w:r w:rsidR="00231FC3">
        <w:rPr>
          <w:bCs/>
        </w:rPr>
        <w:t>-</w:t>
      </w:r>
      <w:r w:rsidRPr="002040FD">
        <w:rPr>
          <w:bCs/>
        </w:rPr>
        <w:t>600</w:t>
      </w:r>
      <w:r w:rsidRPr="002040FD">
        <w:rPr>
          <w:lang w:val="it-IT"/>
        </w:rPr>
        <w:t xml:space="preserve">. </w:t>
      </w:r>
      <w:r w:rsidRPr="002040FD">
        <w:rPr>
          <w:i/>
          <w:iCs/>
          <w:lang w:val="it-IT"/>
        </w:rPr>
        <w:t>(In Korean with English abstract).</w:t>
      </w:r>
    </w:p>
    <w:p w14:paraId="74C7F897" w14:textId="7D3B8CD3" w:rsidR="00DE0109" w:rsidRPr="002040FD" w:rsidRDefault="007B3683" w:rsidP="00FB6439">
      <w:pPr>
        <w:contextualSpacing/>
      </w:pPr>
      <w:r>
        <w:rPr>
          <w:lang w:val="it-IT"/>
        </w:rPr>
        <w:t>41</w:t>
      </w:r>
      <w:r w:rsidR="00DE0109" w:rsidRPr="002040FD">
        <w:rPr>
          <w:lang w:val="es-ES"/>
        </w:rPr>
        <w:t xml:space="preserve">. </w:t>
      </w:r>
      <w:r w:rsidR="00DE0109" w:rsidRPr="002040FD">
        <w:rPr>
          <w:lang w:val="fi-FI"/>
        </w:rPr>
        <w:t xml:space="preserve">Byun, W. H., Koo, B. K., &amp; </w:t>
      </w:r>
      <w:r w:rsidR="00DE0109" w:rsidRPr="002040FD">
        <w:rPr>
          <w:b/>
          <w:lang w:val="fi-FI"/>
        </w:rPr>
        <w:t>Lee, T. J.</w:t>
      </w:r>
      <w:r w:rsidR="00DE0109" w:rsidRPr="002040FD">
        <w:rPr>
          <w:lang w:val="fi-FI"/>
        </w:rPr>
        <w:t xml:space="preserve"> </w:t>
      </w:r>
      <w:r w:rsidR="00DE0109" w:rsidRPr="002040FD">
        <w:rPr>
          <w:lang w:val="es-ES"/>
        </w:rPr>
        <w:t xml:space="preserve">(2012). </w:t>
      </w:r>
      <w:r w:rsidR="00DE0109" w:rsidRPr="002040FD">
        <w:t>Casino development and visitor</w:t>
      </w:r>
    </w:p>
    <w:p w14:paraId="3698B0D1" w14:textId="46B31BB0" w:rsidR="00DE0109" w:rsidRPr="002040FD" w:rsidRDefault="00DE0109" w:rsidP="00FB6439">
      <w:pPr>
        <w:ind w:leftChars="300" w:left="720"/>
        <w:contextualSpacing/>
      </w:pPr>
      <w:r w:rsidRPr="002040FD">
        <w:t xml:space="preserve">satisfaction: A case of Korea. </w:t>
      </w:r>
      <w:r w:rsidRPr="002040FD">
        <w:rPr>
          <w:i/>
        </w:rPr>
        <w:t>Tourism Analysis</w:t>
      </w:r>
      <w:r w:rsidRPr="002040FD">
        <w:rPr>
          <w:bCs/>
        </w:rPr>
        <w:t xml:space="preserve">, </w:t>
      </w:r>
      <w:r w:rsidRPr="00E5367C">
        <w:rPr>
          <w:bCs/>
          <w:i/>
          <w:iCs/>
        </w:rPr>
        <w:t>17</w:t>
      </w:r>
      <w:r w:rsidRPr="002040FD">
        <w:rPr>
          <w:bCs/>
        </w:rPr>
        <w:t>(5), 659</w:t>
      </w:r>
      <w:r w:rsidR="00231FC3">
        <w:rPr>
          <w:bCs/>
        </w:rPr>
        <w:t>-</w:t>
      </w:r>
      <w:r w:rsidRPr="002040FD">
        <w:rPr>
          <w:bCs/>
        </w:rPr>
        <w:t>671.</w:t>
      </w:r>
      <w:r w:rsidRPr="002040FD">
        <w:t xml:space="preserve"> </w:t>
      </w:r>
    </w:p>
    <w:p w14:paraId="1AC4146D" w14:textId="7F50C200" w:rsidR="00DE0109" w:rsidRPr="00D8504C" w:rsidRDefault="00DE0109" w:rsidP="00FB6439">
      <w:pPr>
        <w:ind w:leftChars="300" w:left="720"/>
        <w:contextualSpacing/>
        <w:rPr>
          <w:bCs/>
          <w:lang w:val="it-IT"/>
        </w:rPr>
      </w:pPr>
      <w:r w:rsidRPr="002040FD">
        <w:t>DOI:</w:t>
      </w:r>
      <w:r w:rsidRPr="002040FD">
        <w:rPr>
          <w:bCs/>
        </w:rPr>
        <w:t>10.3727/</w:t>
      </w:r>
      <w:r w:rsidRPr="00D8504C">
        <w:rPr>
          <w:bCs/>
        </w:rPr>
        <w:t>108354212X13485873914047.</w:t>
      </w:r>
      <w:r w:rsidR="004C4A47" w:rsidRPr="00D8504C">
        <w:rPr>
          <w:rFonts w:eastAsia="Malgun Gothic"/>
          <w:lang w:val="en-US"/>
        </w:rPr>
        <w:t xml:space="preserve"> </w:t>
      </w:r>
      <w:bookmarkStart w:id="142" w:name="_Hlk11093805"/>
      <w:r w:rsidR="004C4A47" w:rsidRPr="00D8504C">
        <w:rPr>
          <w:rFonts w:eastAsia="Malgun Gothic"/>
          <w:lang w:val="en-US"/>
        </w:rPr>
        <w:t>(A in ABDC).</w:t>
      </w:r>
      <w:bookmarkEnd w:id="142"/>
    </w:p>
    <w:p w14:paraId="6F504C8C" w14:textId="7A0B1173" w:rsidR="00DE0109" w:rsidRPr="00D8504C" w:rsidRDefault="007B3683" w:rsidP="00FB6439">
      <w:pPr>
        <w:contextualSpacing/>
      </w:pPr>
      <w:r>
        <w:rPr>
          <w:bCs/>
          <w:lang w:val="it-IT"/>
        </w:rPr>
        <w:t>40</w:t>
      </w:r>
      <w:r w:rsidR="00DE0109" w:rsidRPr="00D8504C">
        <w:rPr>
          <w:bCs/>
        </w:rPr>
        <w:t xml:space="preserve">. </w:t>
      </w:r>
      <w:r w:rsidR="00DE0109" w:rsidRPr="00D8504C">
        <w:rPr>
          <w:lang w:val="de-DE"/>
        </w:rPr>
        <w:t xml:space="preserve">Yang, J. J., Kim, G. T., &amp; </w:t>
      </w:r>
      <w:r w:rsidR="00DE0109" w:rsidRPr="00D8504C">
        <w:rPr>
          <w:b/>
          <w:lang w:val="de-DE"/>
        </w:rPr>
        <w:t xml:space="preserve">Lee, T. J. </w:t>
      </w:r>
      <w:r w:rsidR="00DE0109" w:rsidRPr="00D8504C">
        <w:rPr>
          <w:bCs/>
          <w:lang w:val="de-DE"/>
        </w:rPr>
        <w:t>(</w:t>
      </w:r>
      <w:r w:rsidR="00DE0109" w:rsidRPr="00D8504C">
        <w:rPr>
          <w:bCs/>
        </w:rPr>
        <w:t xml:space="preserve">2012). </w:t>
      </w:r>
      <w:r w:rsidR="00DE0109" w:rsidRPr="00D8504C">
        <w:t xml:space="preserve">Parks as leisure spaces for older adults’ daily </w:t>
      </w:r>
    </w:p>
    <w:p w14:paraId="7695847A" w14:textId="329347DC" w:rsidR="00DE0109" w:rsidRPr="00D8504C" w:rsidRDefault="00DE0109" w:rsidP="00FB6439">
      <w:pPr>
        <w:pStyle w:val="a9"/>
        <w:wordWrap/>
        <w:ind w:firstLineChars="300" w:firstLine="720"/>
        <w:contextualSpacing/>
        <w:jc w:val="left"/>
        <w:rPr>
          <w:b w:val="0"/>
          <w:bCs/>
          <w:sz w:val="24"/>
          <w:szCs w:val="24"/>
        </w:rPr>
      </w:pPr>
      <w:r w:rsidRPr="00D8504C">
        <w:rPr>
          <w:b w:val="0"/>
          <w:bCs/>
          <w:sz w:val="24"/>
          <w:szCs w:val="24"/>
        </w:rPr>
        <w:t xml:space="preserve">wellness: A Korean case study. </w:t>
      </w:r>
      <w:r w:rsidRPr="00D8504C">
        <w:rPr>
          <w:b w:val="0"/>
          <w:bCs/>
          <w:i/>
          <w:sz w:val="24"/>
          <w:szCs w:val="24"/>
        </w:rPr>
        <w:t>Annals of Leisure Research</w:t>
      </w:r>
      <w:r w:rsidRPr="00D8504C">
        <w:rPr>
          <w:b w:val="0"/>
          <w:bCs/>
          <w:iCs/>
          <w:sz w:val="24"/>
          <w:szCs w:val="24"/>
        </w:rPr>
        <w:t xml:space="preserve">, </w:t>
      </w:r>
      <w:r w:rsidRPr="00E5367C">
        <w:rPr>
          <w:b w:val="0"/>
          <w:bCs/>
          <w:i/>
          <w:iCs/>
          <w:sz w:val="24"/>
          <w:szCs w:val="24"/>
        </w:rPr>
        <w:t>15</w:t>
      </w:r>
      <w:r w:rsidRPr="00D8504C">
        <w:rPr>
          <w:b w:val="0"/>
          <w:bCs/>
          <w:sz w:val="24"/>
          <w:szCs w:val="24"/>
        </w:rPr>
        <w:t>(3), 277</w:t>
      </w:r>
      <w:r w:rsidR="00231FC3">
        <w:rPr>
          <w:b w:val="0"/>
          <w:bCs/>
          <w:sz w:val="24"/>
          <w:szCs w:val="24"/>
        </w:rPr>
        <w:t>-</w:t>
      </w:r>
      <w:r w:rsidRPr="00D8504C">
        <w:rPr>
          <w:b w:val="0"/>
          <w:bCs/>
          <w:sz w:val="24"/>
          <w:szCs w:val="24"/>
        </w:rPr>
        <w:t xml:space="preserve">295. </w:t>
      </w:r>
    </w:p>
    <w:p w14:paraId="610832A1" w14:textId="5DF11564" w:rsidR="00DE0109" w:rsidRPr="00D8504C" w:rsidRDefault="00DE0109" w:rsidP="00FB6439">
      <w:pPr>
        <w:pStyle w:val="a9"/>
        <w:wordWrap/>
        <w:ind w:firstLineChars="300" w:firstLine="720"/>
        <w:contextualSpacing/>
        <w:jc w:val="left"/>
        <w:rPr>
          <w:rFonts w:eastAsia="MS Mincho"/>
          <w:b w:val="0"/>
          <w:bCs/>
          <w:sz w:val="24"/>
          <w:szCs w:val="24"/>
          <w:lang w:eastAsia="ja-JP"/>
        </w:rPr>
      </w:pPr>
      <w:r w:rsidRPr="00D8504C">
        <w:rPr>
          <w:b w:val="0"/>
          <w:bCs/>
          <w:sz w:val="24"/>
          <w:szCs w:val="24"/>
        </w:rPr>
        <w:t>DOI:10.1080/11745398.2012.726189.</w:t>
      </w:r>
      <w:r w:rsidR="00B87156" w:rsidRPr="00D8504C">
        <w:rPr>
          <w:rFonts w:eastAsia="Malgun Gothic"/>
          <w:b w:val="0"/>
          <w:sz w:val="24"/>
          <w:szCs w:val="24"/>
          <w:lang w:val="en-US"/>
        </w:rPr>
        <w:t xml:space="preserve"> </w:t>
      </w:r>
      <w:bookmarkStart w:id="143" w:name="_Hlk13496865"/>
      <w:r w:rsidR="00B87156" w:rsidRPr="00D8504C">
        <w:rPr>
          <w:rFonts w:eastAsia="Malgun Gothic"/>
          <w:b w:val="0"/>
          <w:sz w:val="24"/>
          <w:szCs w:val="24"/>
          <w:lang w:val="en-US"/>
        </w:rPr>
        <w:t>(</w:t>
      </w:r>
      <w:r w:rsidR="0042612C" w:rsidRPr="00D8504C">
        <w:rPr>
          <w:rFonts w:eastAsia="Malgun Gothic"/>
          <w:b w:val="0"/>
          <w:sz w:val="24"/>
          <w:szCs w:val="24"/>
          <w:lang w:val="en-US"/>
        </w:rPr>
        <w:t>B</w:t>
      </w:r>
      <w:r w:rsidR="00B87156" w:rsidRPr="00D8504C">
        <w:rPr>
          <w:rFonts w:eastAsia="Malgun Gothic"/>
          <w:b w:val="0"/>
          <w:sz w:val="24"/>
          <w:szCs w:val="24"/>
          <w:lang w:val="en-US"/>
        </w:rPr>
        <w:t xml:space="preserve"> in ABDC; Q</w:t>
      </w:r>
      <w:r w:rsidR="0042612C" w:rsidRPr="00D8504C">
        <w:rPr>
          <w:rFonts w:eastAsia="Malgun Gothic"/>
          <w:b w:val="0"/>
          <w:sz w:val="24"/>
          <w:szCs w:val="24"/>
          <w:lang w:val="en-US"/>
        </w:rPr>
        <w:t>1</w:t>
      </w:r>
      <w:r w:rsidR="00B87156" w:rsidRPr="00D8504C">
        <w:rPr>
          <w:rFonts w:eastAsia="Malgun Gothic"/>
          <w:b w:val="0"/>
          <w:sz w:val="24"/>
          <w:szCs w:val="24"/>
          <w:lang w:val="en-US"/>
        </w:rPr>
        <w:t xml:space="preserve"> in</w:t>
      </w:r>
      <w:r w:rsidR="00B87156" w:rsidRPr="00D8504C">
        <w:rPr>
          <w:b w:val="0"/>
          <w:sz w:val="24"/>
          <w:szCs w:val="24"/>
          <w:lang w:val="en-US"/>
        </w:rPr>
        <w:t xml:space="preserve"> </w:t>
      </w:r>
      <w:r w:rsidR="00AC2CA9">
        <w:rPr>
          <w:rFonts w:eastAsia="Malgun Gothic"/>
          <w:b w:val="0"/>
          <w:sz w:val="24"/>
          <w:szCs w:val="24"/>
          <w:lang w:val="en-US"/>
        </w:rPr>
        <w:t>Scimago</w:t>
      </w:r>
      <w:r w:rsidR="00B87156" w:rsidRPr="00D8504C">
        <w:rPr>
          <w:rFonts w:eastAsia="Malgun Gothic"/>
          <w:b w:val="0"/>
          <w:sz w:val="24"/>
          <w:szCs w:val="24"/>
          <w:lang w:val="en-US"/>
        </w:rPr>
        <w:t>).</w:t>
      </w:r>
      <w:r w:rsidR="00B87156" w:rsidRPr="00D8504C">
        <w:rPr>
          <w:rFonts w:eastAsia="Malgun Gothic"/>
          <w:lang w:val="en-US"/>
        </w:rPr>
        <w:t xml:space="preserve"> </w:t>
      </w:r>
      <w:bookmarkEnd w:id="143"/>
    </w:p>
    <w:p w14:paraId="128B4380" w14:textId="07C11EAF" w:rsidR="00DE0109" w:rsidRPr="00D8504C" w:rsidRDefault="007B3683" w:rsidP="00FB6439">
      <w:pPr>
        <w:pStyle w:val="a9"/>
        <w:wordWrap/>
        <w:ind w:left="720" w:hangingChars="300" w:hanging="720"/>
        <w:contextualSpacing/>
        <w:jc w:val="left"/>
        <w:rPr>
          <w:b w:val="0"/>
          <w:sz w:val="24"/>
          <w:szCs w:val="24"/>
        </w:rPr>
      </w:pPr>
      <w:r>
        <w:rPr>
          <w:b w:val="0"/>
          <w:sz w:val="24"/>
          <w:szCs w:val="24"/>
        </w:rPr>
        <w:t>39</w:t>
      </w:r>
      <w:r w:rsidR="00DE0109" w:rsidRPr="00D8504C">
        <w:rPr>
          <w:b w:val="0"/>
          <w:sz w:val="24"/>
          <w:szCs w:val="24"/>
          <w:lang w:val="en-AU"/>
        </w:rPr>
        <w:t xml:space="preserve">. </w:t>
      </w:r>
      <w:r w:rsidR="00DE0109" w:rsidRPr="00D8504C">
        <w:rPr>
          <w:b w:val="0"/>
          <w:bCs/>
          <w:sz w:val="24"/>
          <w:szCs w:val="24"/>
          <w:lang w:val="fi-FI"/>
        </w:rPr>
        <w:t xml:space="preserve">Kim, H. K., </w:t>
      </w:r>
      <w:r w:rsidR="00DE0109" w:rsidRPr="00D8504C">
        <w:rPr>
          <w:sz w:val="24"/>
          <w:szCs w:val="24"/>
          <w:lang w:val="fi-FI"/>
        </w:rPr>
        <w:t>Lee, T. J.</w:t>
      </w:r>
      <w:r w:rsidR="00DE0109" w:rsidRPr="00D8504C">
        <w:rPr>
          <w:b w:val="0"/>
          <w:bCs/>
          <w:sz w:val="24"/>
          <w:szCs w:val="24"/>
          <w:lang w:val="fi-FI"/>
        </w:rPr>
        <w:t>, &amp; Yoon, S. H.</w:t>
      </w:r>
      <w:r w:rsidR="00DE0109" w:rsidRPr="00D8504C">
        <w:rPr>
          <w:b w:val="0"/>
          <w:bCs/>
          <w:sz w:val="24"/>
          <w:szCs w:val="24"/>
          <w:lang w:val="en-AU"/>
        </w:rPr>
        <w:t xml:space="preserve"> (201</w:t>
      </w:r>
      <w:r w:rsidR="00DE0109" w:rsidRPr="00D8504C">
        <w:rPr>
          <w:b w:val="0"/>
          <w:sz w:val="24"/>
          <w:szCs w:val="24"/>
          <w:lang w:val="en-AU"/>
        </w:rPr>
        <w:t xml:space="preserve">2). </w:t>
      </w:r>
      <w:r w:rsidR="00DE0109" w:rsidRPr="00D8504C">
        <w:rPr>
          <w:b w:val="0"/>
          <w:sz w:val="24"/>
          <w:szCs w:val="24"/>
        </w:rPr>
        <w:t xml:space="preserve">Factors affecting consumer’s choice of ethnic restaurants. </w:t>
      </w:r>
      <w:r w:rsidR="00DE0109" w:rsidRPr="00D8504C">
        <w:rPr>
          <w:b w:val="0"/>
          <w:i/>
          <w:sz w:val="24"/>
          <w:szCs w:val="24"/>
        </w:rPr>
        <w:t>Tourism Analysis</w:t>
      </w:r>
      <w:r w:rsidR="00DE0109" w:rsidRPr="00D8504C">
        <w:rPr>
          <w:b w:val="0"/>
          <w:sz w:val="24"/>
          <w:szCs w:val="24"/>
        </w:rPr>
        <w:t xml:space="preserve">, </w:t>
      </w:r>
      <w:r w:rsidR="00DE0109" w:rsidRPr="00E5367C">
        <w:rPr>
          <w:b w:val="0"/>
          <w:i/>
          <w:iCs/>
          <w:sz w:val="24"/>
          <w:szCs w:val="24"/>
        </w:rPr>
        <w:t>17</w:t>
      </w:r>
      <w:r w:rsidR="00DE0109" w:rsidRPr="00D8504C">
        <w:rPr>
          <w:b w:val="0"/>
          <w:sz w:val="24"/>
          <w:szCs w:val="24"/>
        </w:rPr>
        <w:t>(3), 377</w:t>
      </w:r>
      <w:r w:rsidR="00231FC3">
        <w:rPr>
          <w:b w:val="0"/>
          <w:sz w:val="24"/>
          <w:szCs w:val="24"/>
        </w:rPr>
        <w:t>-</w:t>
      </w:r>
      <w:r w:rsidR="00DE0109" w:rsidRPr="00D8504C">
        <w:rPr>
          <w:b w:val="0"/>
          <w:sz w:val="24"/>
          <w:szCs w:val="24"/>
        </w:rPr>
        <w:t>383.</w:t>
      </w:r>
      <w:r w:rsidR="00DE0109" w:rsidRPr="00D8504C">
        <w:rPr>
          <w:sz w:val="24"/>
          <w:szCs w:val="24"/>
        </w:rPr>
        <w:t xml:space="preserve"> </w:t>
      </w:r>
    </w:p>
    <w:p w14:paraId="03A94664" w14:textId="32195B80" w:rsidR="00DE0109" w:rsidRPr="00D8504C" w:rsidRDefault="00DE0109" w:rsidP="00FB6439">
      <w:pPr>
        <w:pStyle w:val="a9"/>
        <w:wordWrap/>
        <w:ind w:firstLineChars="300" w:firstLine="720"/>
        <w:contextualSpacing/>
        <w:jc w:val="left"/>
        <w:rPr>
          <w:sz w:val="24"/>
          <w:szCs w:val="24"/>
        </w:rPr>
      </w:pPr>
      <w:r w:rsidRPr="00D8504C">
        <w:rPr>
          <w:b w:val="0"/>
          <w:bCs/>
          <w:sz w:val="24"/>
          <w:szCs w:val="24"/>
        </w:rPr>
        <w:t>DOI:10.3727/108354212X13412775928104.</w:t>
      </w:r>
      <w:r w:rsidR="004C4A47" w:rsidRPr="00D8504C">
        <w:rPr>
          <w:rFonts w:eastAsia="Malgun Gothic"/>
          <w:b w:val="0"/>
          <w:bCs/>
          <w:sz w:val="24"/>
          <w:szCs w:val="24"/>
          <w:lang w:val="en-US"/>
        </w:rPr>
        <w:t xml:space="preserve"> (A in ABDC).</w:t>
      </w:r>
    </w:p>
    <w:p w14:paraId="0FFE2959" w14:textId="1195644D" w:rsidR="00DE0109" w:rsidRPr="00D8504C" w:rsidRDefault="007B3683" w:rsidP="00FB6439">
      <w:pPr>
        <w:contextualSpacing/>
        <w:rPr>
          <w:rFonts w:eastAsia="Dotum"/>
        </w:rPr>
      </w:pPr>
      <w:r>
        <w:rPr>
          <w:bCs/>
          <w:lang w:val="x-none"/>
        </w:rPr>
        <w:t>38</w:t>
      </w:r>
      <w:r w:rsidR="00DE0109" w:rsidRPr="00D8504C">
        <w:rPr>
          <w:bCs/>
        </w:rPr>
        <w:t xml:space="preserve">. </w:t>
      </w:r>
      <w:r w:rsidR="00DE0109" w:rsidRPr="00D8504C">
        <w:rPr>
          <w:bCs/>
          <w:lang w:val="fi-FI"/>
        </w:rPr>
        <w:t xml:space="preserve">Koo, B. K., </w:t>
      </w:r>
      <w:r w:rsidR="00DE0109" w:rsidRPr="00D8504C">
        <w:rPr>
          <w:b/>
          <w:lang w:val="de-DE"/>
        </w:rPr>
        <w:t>Lee, T. J.</w:t>
      </w:r>
      <w:r w:rsidR="00DE0109" w:rsidRPr="00D8504C">
        <w:rPr>
          <w:bCs/>
          <w:lang w:val="de-DE"/>
        </w:rPr>
        <w:t>, &amp; Ahn, T. H. (</w:t>
      </w:r>
      <w:r w:rsidR="00DE0109" w:rsidRPr="00D8504C">
        <w:t xml:space="preserve">2012). </w:t>
      </w:r>
      <w:r w:rsidR="00DE0109" w:rsidRPr="00D8504C">
        <w:rPr>
          <w:rFonts w:eastAsia="Dotum"/>
        </w:rPr>
        <w:t xml:space="preserve">Marketing strategies for casinos: A case for </w:t>
      </w:r>
    </w:p>
    <w:p w14:paraId="2484E598" w14:textId="71398B16" w:rsidR="00DE0109" w:rsidRPr="00D8504C" w:rsidRDefault="00DE0109" w:rsidP="00FB6439">
      <w:pPr>
        <w:ind w:firstLineChars="300" w:firstLine="720"/>
        <w:contextualSpacing/>
      </w:pPr>
      <w:r w:rsidRPr="00D8504C">
        <w:rPr>
          <w:rFonts w:eastAsia="Dotum"/>
        </w:rPr>
        <w:t xml:space="preserve">Australia. </w:t>
      </w:r>
      <w:r w:rsidRPr="00D8504C">
        <w:rPr>
          <w:i/>
        </w:rPr>
        <w:t>Tourism Analysis</w:t>
      </w:r>
      <w:r w:rsidRPr="00D8504C">
        <w:t xml:space="preserve">, </w:t>
      </w:r>
      <w:r w:rsidRPr="00E5367C">
        <w:rPr>
          <w:i/>
          <w:iCs/>
        </w:rPr>
        <w:t>17</w:t>
      </w:r>
      <w:r w:rsidRPr="00D8504C">
        <w:t>(2), 245</w:t>
      </w:r>
      <w:r w:rsidR="00231FC3">
        <w:t>-</w:t>
      </w:r>
      <w:r w:rsidRPr="00D8504C">
        <w:t xml:space="preserve">251. </w:t>
      </w:r>
    </w:p>
    <w:p w14:paraId="6D32612D" w14:textId="11D7FB65" w:rsidR="004A3E6C" w:rsidRPr="00D8504C" w:rsidRDefault="00DE0109" w:rsidP="00FB6439">
      <w:pPr>
        <w:ind w:firstLineChars="300" w:firstLine="720"/>
        <w:contextualSpacing/>
      </w:pPr>
      <w:r w:rsidRPr="00D8504C">
        <w:t>DOI:10.3727/108354212X13388995268066.</w:t>
      </w:r>
      <w:r w:rsidR="004C4A47" w:rsidRPr="00D8504C">
        <w:rPr>
          <w:rFonts w:eastAsia="Malgun Gothic"/>
          <w:lang w:val="en-US"/>
        </w:rPr>
        <w:t xml:space="preserve"> (A in ABDC).</w:t>
      </w:r>
    </w:p>
    <w:p w14:paraId="621EFFD9" w14:textId="19D4DA9C" w:rsidR="00DE0109" w:rsidRPr="00B87156" w:rsidRDefault="007B3683" w:rsidP="00FB6439">
      <w:pPr>
        <w:contextualSpacing/>
      </w:pPr>
      <w:r>
        <w:t>37</w:t>
      </w:r>
      <w:r w:rsidR="00DE0109" w:rsidRPr="00B87156">
        <w:rPr>
          <w:lang w:val="es-ES"/>
        </w:rPr>
        <w:t xml:space="preserve">. </w:t>
      </w:r>
      <w:r w:rsidR="00DE0109" w:rsidRPr="00B87156">
        <w:rPr>
          <w:lang w:val="it-IT"/>
        </w:rPr>
        <w:t xml:space="preserve">Byun, W. H., </w:t>
      </w:r>
      <w:r w:rsidR="00DE0109" w:rsidRPr="00B87156">
        <w:rPr>
          <w:b/>
          <w:lang w:val="it-IT"/>
        </w:rPr>
        <w:t>Lee, T. J.,</w:t>
      </w:r>
      <w:r w:rsidR="00DE0109" w:rsidRPr="00B87156">
        <w:rPr>
          <w:lang w:val="it-IT"/>
        </w:rPr>
        <w:t xml:space="preserve"> &amp; Byun, S. H. (</w:t>
      </w:r>
      <w:r w:rsidR="00DE0109" w:rsidRPr="00B87156">
        <w:rPr>
          <w:lang w:val="es-ES"/>
        </w:rPr>
        <w:t xml:space="preserve">2012). </w:t>
      </w:r>
      <w:r w:rsidR="00DE0109" w:rsidRPr="00B87156">
        <w:t xml:space="preserve">The study of convergence model of </w:t>
      </w:r>
    </w:p>
    <w:p w14:paraId="5A4A14B4" w14:textId="77777777" w:rsidR="00DE0109" w:rsidRPr="00B87156" w:rsidRDefault="00DE0109" w:rsidP="00FB6439">
      <w:pPr>
        <w:ind w:firstLineChars="300" w:firstLine="720"/>
        <w:contextualSpacing/>
        <w:rPr>
          <w:i/>
        </w:rPr>
      </w:pPr>
      <w:r w:rsidRPr="00B87156">
        <w:t>tourism resources information service responding for regional tourist demand</w:t>
      </w:r>
      <w:r w:rsidRPr="00B87156">
        <w:rPr>
          <w:lang w:val="it-IT"/>
        </w:rPr>
        <w:t>.</w:t>
      </w:r>
      <w:r w:rsidRPr="00B87156">
        <w:t xml:space="preserve"> </w:t>
      </w:r>
      <w:r w:rsidRPr="00B87156">
        <w:rPr>
          <w:i/>
        </w:rPr>
        <w:t xml:space="preserve">Journal </w:t>
      </w:r>
    </w:p>
    <w:p w14:paraId="01184BB7" w14:textId="7177909C" w:rsidR="000D5571" w:rsidRPr="00B87156" w:rsidRDefault="00DE0109" w:rsidP="00FB6439">
      <w:pPr>
        <w:ind w:leftChars="300" w:left="720"/>
        <w:contextualSpacing/>
        <w:rPr>
          <w:lang w:val="en-US"/>
        </w:rPr>
      </w:pPr>
      <w:r w:rsidRPr="00B87156">
        <w:rPr>
          <w:i/>
        </w:rPr>
        <w:t>of Tourism Sciences</w:t>
      </w:r>
      <w:r w:rsidRPr="00B87156">
        <w:t xml:space="preserve">, </w:t>
      </w:r>
      <w:r w:rsidRPr="00E5367C">
        <w:rPr>
          <w:i/>
          <w:iCs/>
        </w:rPr>
        <w:t>36</w:t>
      </w:r>
      <w:r w:rsidRPr="00B87156">
        <w:t>(5), 221</w:t>
      </w:r>
      <w:r w:rsidR="00231FC3">
        <w:t>-</w:t>
      </w:r>
      <w:r w:rsidRPr="00B87156">
        <w:t>241.</w:t>
      </w:r>
      <w:r w:rsidRPr="00B87156">
        <w:rPr>
          <w:lang w:val="it-IT"/>
        </w:rPr>
        <w:t xml:space="preserve"> </w:t>
      </w:r>
      <w:r w:rsidRPr="00B87156">
        <w:rPr>
          <w:i/>
          <w:iCs/>
          <w:lang w:val="en-US"/>
        </w:rPr>
        <w:t>(In Korean with English abstract)</w:t>
      </w:r>
      <w:r w:rsidRPr="00B87156">
        <w:rPr>
          <w:lang w:val="en-US"/>
        </w:rPr>
        <w:t>.</w:t>
      </w:r>
      <w:r w:rsidR="00A11094" w:rsidRPr="00B87156">
        <w:rPr>
          <w:lang w:val="en-US"/>
        </w:rPr>
        <w:t xml:space="preserve"> </w:t>
      </w:r>
    </w:p>
    <w:p w14:paraId="6709144E" w14:textId="4FDD8A87" w:rsidR="00DE0109" w:rsidRPr="00B87156" w:rsidRDefault="00A11094" w:rsidP="00FB6439">
      <w:pPr>
        <w:ind w:leftChars="300" w:left="720"/>
        <w:contextualSpacing/>
        <w:rPr>
          <w:lang w:val="en-US"/>
        </w:rPr>
      </w:pPr>
      <w:r w:rsidRPr="00B87156">
        <w:rPr>
          <w:lang w:val="en-US"/>
        </w:rPr>
        <w:t>ISSN: 1226-0533.</w:t>
      </w:r>
    </w:p>
    <w:p w14:paraId="625CE926" w14:textId="22B5B68B" w:rsidR="00DE0109" w:rsidRPr="00D8504C" w:rsidRDefault="007B3683" w:rsidP="00FB6439">
      <w:pPr>
        <w:pStyle w:val="a9"/>
        <w:wordWrap/>
        <w:ind w:left="720" w:hangingChars="300" w:hanging="720"/>
        <w:contextualSpacing/>
        <w:jc w:val="left"/>
        <w:rPr>
          <w:b w:val="0"/>
          <w:bCs/>
          <w:sz w:val="24"/>
          <w:szCs w:val="24"/>
        </w:rPr>
      </w:pPr>
      <w:r>
        <w:rPr>
          <w:b w:val="0"/>
          <w:bCs/>
          <w:sz w:val="24"/>
          <w:szCs w:val="24"/>
          <w:lang w:val="en-US"/>
        </w:rPr>
        <w:t>36</w:t>
      </w:r>
      <w:r w:rsidR="00DE0109" w:rsidRPr="00B87156">
        <w:rPr>
          <w:b w:val="0"/>
          <w:bCs/>
          <w:sz w:val="24"/>
          <w:szCs w:val="24"/>
        </w:rPr>
        <w:t xml:space="preserve">. Lee, I. S., Arcodia, C., &amp; </w:t>
      </w:r>
      <w:r w:rsidR="00DE0109" w:rsidRPr="00B87156">
        <w:rPr>
          <w:sz w:val="24"/>
          <w:szCs w:val="24"/>
        </w:rPr>
        <w:t>Lee, T. J.</w:t>
      </w:r>
      <w:r w:rsidR="00DE0109" w:rsidRPr="00B87156">
        <w:rPr>
          <w:b w:val="0"/>
          <w:bCs/>
          <w:sz w:val="24"/>
          <w:szCs w:val="24"/>
        </w:rPr>
        <w:t xml:space="preserve"> (2012). Key characteristics of multicultural festivals: </w:t>
      </w:r>
      <w:r w:rsidR="00DE0109" w:rsidRPr="00D8504C">
        <w:rPr>
          <w:b w:val="0"/>
          <w:bCs/>
          <w:sz w:val="24"/>
          <w:szCs w:val="24"/>
        </w:rPr>
        <w:t xml:space="preserve">A critical review of the literature. </w:t>
      </w:r>
      <w:r w:rsidR="00DE0109" w:rsidRPr="00D8504C">
        <w:rPr>
          <w:b w:val="0"/>
          <w:bCs/>
          <w:i/>
          <w:sz w:val="24"/>
          <w:szCs w:val="24"/>
        </w:rPr>
        <w:t>Event Management</w:t>
      </w:r>
      <w:r w:rsidR="00DE0109" w:rsidRPr="00D8504C">
        <w:rPr>
          <w:b w:val="0"/>
          <w:bCs/>
          <w:sz w:val="24"/>
          <w:szCs w:val="24"/>
        </w:rPr>
        <w:t xml:space="preserve">, </w:t>
      </w:r>
      <w:r w:rsidR="00DE0109" w:rsidRPr="00E5367C">
        <w:rPr>
          <w:b w:val="0"/>
          <w:bCs/>
          <w:i/>
          <w:iCs/>
          <w:sz w:val="24"/>
          <w:szCs w:val="24"/>
        </w:rPr>
        <w:t>16</w:t>
      </w:r>
      <w:r w:rsidR="00DE0109" w:rsidRPr="00D8504C">
        <w:rPr>
          <w:b w:val="0"/>
          <w:bCs/>
          <w:sz w:val="24"/>
          <w:szCs w:val="24"/>
        </w:rPr>
        <w:t>(1), 93</w:t>
      </w:r>
      <w:r w:rsidR="00231FC3">
        <w:rPr>
          <w:b w:val="0"/>
          <w:bCs/>
          <w:sz w:val="24"/>
          <w:szCs w:val="24"/>
        </w:rPr>
        <w:t>-</w:t>
      </w:r>
      <w:r w:rsidR="00DE0109" w:rsidRPr="00D8504C">
        <w:rPr>
          <w:b w:val="0"/>
          <w:bCs/>
          <w:sz w:val="24"/>
          <w:szCs w:val="24"/>
        </w:rPr>
        <w:t>101.</w:t>
      </w:r>
    </w:p>
    <w:p w14:paraId="21693777" w14:textId="25D40685" w:rsidR="00DE0109" w:rsidRPr="00D8504C" w:rsidRDefault="00DE0109" w:rsidP="00FB6439">
      <w:pPr>
        <w:pStyle w:val="a9"/>
        <w:wordWrap/>
        <w:ind w:leftChars="300" w:left="720"/>
        <w:contextualSpacing/>
        <w:jc w:val="left"/>
        <w:rPr>
          <w:b w:val="0"/>
          <w:bCs/>
          <w:sz w:val="24"/>
          <w:szCs w:val="24"/>
        </w:rPr>
      </w:pPr>
      <w:r w:rsidRPr="00D8504C">
        <w:rPr>
          <w:b w:val="0"/>
          <w:bCs/>
          <w:sz w:val="24"/>
          <w:szCs w:val="24"/>
        </w:rPr>
        <w:t>DOI:10.3727/152599512X13264729827758.</w:t>
      </w:r>
      <w:r w:rsidR="004C4A47" w:rsidRPr="00D8504C">
        <w:rPr>
          <w:b w:val="0"/>
          <w:bCs/>
          <w:sz w:val="24"/>
          <w:szCs w:val="24"/>
        </w:rPr>
        <w:t xml:space="preserve"> </w:t>
      </w:r>
      <w:r w:rsidR="004C4A47" w:rsidRPr="00D8504C">
        <w:rPr>
          <w:rFonts w:eastAsia="Malgun Gothic"/>
          <w:b w:val="0"/>
          <w:bCs/>
          <w:sz w:val="24"/>
          <w:szCs w:val="24"/>
          <w:lang w:val="en-US"/>
        </w:rPr>
        <w:t>(A in ABDC).</w:t>
      </w:r>
    </w:p>
    <w:p w14:paraId="5C818FD8" w14:textId="4C2167A7" w:rsidR="00DE0109" w:rsidRPr="00D8504C" w:rsidRDefault="007B3683" w:rsidP="00FB6439">
      <w:pPr>
        <w:ind w:left="720" w:hangingChars="300" w:hanging="720"/>
        <w:contextualSpacing/>
      </w:pPr>
      <w:r>
        <w:rPr>
          <w:lang w:val="x-none"/>
        </w:rPr>
        <w:t>35</w:t>
      </w:r>
      <w:r w:rsidR="00DE0109" w:rsidRPr="00D8504C">
        <w:t xml:space="preserve">. </w:t>
      </w:r>
      <w:r w:rsidR="00DE0109" w:rsidRPr="00D8504C">
        <w:rPr>
          <w:lang w:val="de-DE"/>
        </w:rPr>
        <w:t xml:space="preserve">Ryu, S. Y., Um, S., &amp; </w:t>
      </w:r>
      <w:r w:rsidR="00DE0109" w:rsidRPr="00D8504C">
        <w:rPr>
          <w:b/>
          <w:lang w:val="de-DE"/>
        </w:rPr>
        <w:t xml:space="preserve">Lee, T. J. </w:t>
      </w:r>
      <w:r w:rsidR="00DE0109" w:rsidRPr="00D8504C">
        <w:rPr>
          <w:bCs/>
        </w:rPr>
        <w:t>(2012). Antec</w:t>
      </w:r>
      <w:r w:rsidR="00DE0109" w:rsidRPr="00D8504C">
        <w:t xml:space="preserve">edents and consequences of tourist </w:t>
      </w:r>
    </w:p>
    <w:p w14:paraId="71783379" w14:textId="77777777" w:rsidR="00DE0109" w:rsidRPr="00D8504C" w:rsidRDefault="00DE0109" w:rsidP="00FB6439">
      <w:pPr>
        <w:ind w:firstLineChars="300" w:firstLine="720"/>
        <w:contextualSpacing/>
        <w:rPr>
          <w:rFonts w:eastAsia="MS Mincho"/>
          <w:i/>
          <w:lang w:eastAsia="ja-JP"/>
        </w:rPr>
      </w:pPr>
      <w:r w:rsidRPr="00D8504C">
        <w:t xml:space="preserve">satisfaction and dissatisfaction: A case study of a festival in Korea. </w:t>
      </w:r>
      <w:r w:rsidRPr="00D8504C">
        <w:rPr>
          <w:i/>
        </w:rPr>
        <w:t xml:space="preserve">Event </w:t>
      </w:r>
    </w:p>
    <w:p w14:paraId="7DDE9EC7" w14:textId="6F434677" w:rsidR="00B87156" w:rsidRPr="00D8504C" w:rsidRDefault="00DE0109" w:rsidP="00FB6439">
      <w:pPr>
        <w:ind w:leftChars="300" w:left="720"/>
        <w:contextualSpacing/>
      </w:pPr>
      <w:r w:rsidRPr="00D8504C">
        <w:rPr>
          <w:i/>
        </w:rPr>
        <w:t>Management</w:t>
      </w:r>
      <w:r w:rsidRPr="00D8504C">
        <w:t>,</w:t>
      </w:r>
      <w:r w:rsidRPr="00D8504C">
        <w:rPr>
          <w:rFonts w:eastAsia="MS Mincho"/>
          <w:lang w:val="en-US" w:eastAsia="ja-JP"/>
        </w:rPr>
        <w:t xml:space="preserve"> </w:t>
      </w:r>
      <w:r w:rsidRPr="00E5367C">
        <w:rPr>
          <w:i/>
          <w:iCs/>
        </w:rPr>
        <w:t>16</w:t>
      </w:r>
      <w:r w:rsidRPr="00D8504C">
        <w:t>(1), 65</w:t>
      </w:r>
      <w:r w:rsidR="00231FC3">
        <w:t>-</w:t>
      </w:r>
      <w:r w:rsidRPr="00D8504C">
        <w:t>76. DOI:10.3727/152599512X13264729827677.</w:t>
      </w:r>
      <w:r w:rsidR="004C4A47" w:rsidRPr="00D8504C">
        <w:t xml:space="preserve"> </w:t>
      </w:r>
    </w:p>
    <w:p w14:paraId="2B5B9947" w14:textId="781CA479" w:rsidR="00DE0109" w:rsidRPr="00D8504C" w:rsidRDefault="004C4A47" w:rsidP="00FB6439">
      <w:pPr>
        <w:ind w:leftChars="300" w:left="720"/>
        <w:contextualSpacing/>
        <w:rPr>
          <w:rFonts w:eastAsia="MS Mincho"/>
          <w:lang w:eastAsia="ja-JP"/>
        </w:rPr>
      </w:pPr>
      <w:r w:rsidRPr="00D8504C">
        <w:rPr>
          <w:rFonts w:eastAsia="Malgun Gothic"/>
          <w:lang w:val="en-US"/>
        </w:rPr>
        <w:t>(A in ABDC).</w:t>
      </w:r>
    </w:p>
    <w:p w14:paraId="7413F70E" w14:textId="6ABC361F" w:rsidR="00DE0109" w:rsidRPr="00D8504C" w:rsidRDefault="007B3683" w:rsidP="00FB6439">
      <w:pPr>
        <w:pStyle w:val="a9"/>
        <w:wordWrap/>
        <w:contextualSpacing/>
        <w:jc w:val="left"/>
        <w:rPr>
          <w:rFonts w:eastAsia="MS Mincho"/>
          <w:b w:val="0"/>
          <w:sz w:val="24"/>
          <w:szCs w:val="24"/>
          <w:lang w:val="en-AU" w:eastAsia="ja-JP"/>
        </w:rPr>
      </w:pPr>
      <w:r>
        <w:rPr>
          <w:b w:val="0"/>
          <w:sz w:val="24"/>
          <w:szCs w:val="24"/>
          <w:lang w:val="en-AU"/>
        </w:rPr>
        <w:t>34</w:t>
      </w:r>
      <w:r w:rsidR="00DE0109" w:rsidRPr="00D8504C">
        <w:rPr>
          <w:b w:val="0"/>
          <w:sz w:val="24"/>
          <w:szCs w:val="24"/>
          <w:lang w:val="en-AU"/>
        </w:rPr>
        <w:t xml:space="preserve">. </w:t>
      </w:r>
      <w:r w:rsidR="00DE0109" w:rsidRPr="00D8504C">
        <w:rPr>
          <w:b w:val="0"/>
          <w:sz w:val="24"/>
          <w:szCs w:val="24"/>
        </w:rPr>
        <w:t xml:space="preserve">Oh, M. J., &amp; </w:t>
      </w:r>
      <w:r w:rsidR="00DE0109" w:rsidRPr="00D8504C">
        <w:rPr>
          <w:sz w:val="24"/>
          <w:szCs w:val="24"/>
        </w:rPr>
        <w:t>Lee, T. J.</w:t>
      </w:r>
      <w:r w:rsidR="00DE0109" w:rsidRPr="00D8504C">
        <w:rPr>
          <w:b w:val="0"/>
          <w:i/>
          <w:sz w:val="24"/>
          <w:szCs w:val="24"/>
        </w:rPr>
        <w:t xml:space="preserve"> </w:t>
      </w:r>
      <w:r w:rsidR="00DE0109" w:rsidRPr="00D8504C">
        <w:rPr>
          <w:b w:val="0"/>
          <w:sz w:val="24"/>
          <w:szCs w:val="24"/>
          <w:lang w:val="en-AU"/>
        </w:rPr>
        <w:t xml:space="preserve">(2012). </w:t>
      </w:r>
      <w:r w:rsidR="00DE0109" w:rsidRPr="00D8504C">
        <w:rPr>
          <w:b w:val="0"/>
          <w:sz w:val="24"/>
          <w:szCs w:val="24"/>
        </w:rPr>
        <w:t>How festivals affect the destination choice of tourists.</w:t>
      </w:r>
      <w:r w:rsidR="00DE0109" w:rsidRPr="00D8504C">
        <w:rPr>
          <w:b w:val="0"/>
          <w:sz w:val="24"/>
          <w:szCs w:val="24"/>
          <w:lang w:val="en-AU"/>
        </w:rPr>
        <w:t xml:space="preserve"> </w:t>
      </w:r>
    </w:p>
    <w:p w14:paraId="65F6AA1F" w14:textId="72CA0BF2" w:rsidR="00B87156" w:rsidRPr="00D8504C" w:rsidRDefault="00DE0109" w:rsidP="00FB6439">
      <w:pPr>
        <w:pStyle w:val="a9"/>
        <w:wordWrap/>
        <w:ind w:leftChars="300" w:left="720"/>
        <w:contextualSpacing/>
        <w:jc w:val="left"/>
        <w:rPr>
          <w:b w:val="0"/>
          <w:bCs/>
          <w:sz w:val="24"/>
          <w:szCs w:val="24"/>
        </w:rPr>
      </w:pPr>
      <w:r w:rsidRPr="00D8504C">
        <w:rPr>
          <w:b w:val="0"/>
          <w:i/>
          <w:sz w:val="24"/>
          <w:szCs w:val="24"/>
        </w:rPr>
        <w:t>Event Management</w:t>
      </w:r>
      <w:r w:rsidRPr="00D8504C">
        <w:rPr>
          <w:b w:val="0"/>
          <w:bCs/>
          <w:sz w:val="24"/>
          <w:szCs w:val="24"/>
        </w:rPr>
        <w:t xml:space="preserve">, </w:t>
      </w:r>
      <w:r w:rsidRPr="00E5367C">
        <w:rPr>
          <w:b w:val="0"/>
          <w:bCs/>
          <w:i/>
          <w:iCs/>
          <w:sz w:val="24"/>
          <w:szCs w:val="24"/>
        </w:rPr>
        <w:t>16</w:t>
      </w:r>
      <w:r w:rsidRPr="00D8504C">
        <w:rPr>
          <w:b w:val="0"/>
          <w:bCs/>
          <w:sz w:val="24"/>
          <w:szCs w:val="24"/>
        </w:rPr>
        <w:t>(1), 1</w:t>
      </w:r>
      <w:r w:rsidR="00231FC3">
        <w:rPr>
          <w:b w:val="0"/>
          <w:bCs/>
          <w:sz w:val="24"/>
          <w:szCs w:val="24"/>
        </w:rPr>
        <w:t>-</w:t>
      </w:r>
      <w:r w:rsidRPr="00D8504C">
        <w:rPr>
          <w:b w:val="0"/>
          <w:bCs/>
          <w:sz w:val="24"/>
          <w:szCs w:val="24"/>
        </w:rPr>
        <w:t>9. DOI:10.3727/152599512X13264729827479.</w:t>
      </w:r>
      <w:r w:rsidR="004C4A47" w:rsidRPr="00D8504C">
        <w:rPr>
          <w:b w:val="0"/>
          <w:bCs/>
          <w:sz w:val="24"/>
          <w:szCs w:val="24"/>
        </w:rPr>
        <w:t xml:space="preserve"> </w:t>
      </w:r>
    </w:p>
    <w:p w14:paraId="3CF9D21E" w14:textId="607E3CFD" w:rsidR="00DE0109" w:rsidRPr="00D8504C" w:rsidRDefault="004C4A47" w:rsidP="00FB6439">
      <w:pPr>
        <w:pStyle w:val="a9"/>
        <w:wordWrap/>
        <w:ind w:leftChars="300" w:left="720"/>
        <w:contextualSpacing/>
        <w:jc w:val="left"/>
        <w:rPr>
          <w:b w:val="0"/>
          <w:bCs/>
          <w:sz w:val="24"/>
          <w:szCs w:val="24"/>
          <w:lang w:val="en-AU"/>
        </w:rPr>
      </w:pPr>
      <w:r w:rsidRPr="00D8504C">
        <w:rPr>
          <w:rFonts w:eastAsia="Malgun Gothic"/>
          <w:b w:val="0"/>
          <w:bCs/>
          <w:sz w:val="24"/>
          <w:szCs w:val="24"/>
          <w:lang w:val="en-US"/>
        </w:rPr>
        <w:t>(A in ABDC).</w:t>
      </w:r>
    </w:p>
    <w:p w14:paraId="56FE9074" w14:textId="335880C1" w:rsidR="00DE0109" w:rsidRPr="00D8504C" w:rsidRDefault="007B3683" w:rsidP="00FB6439">
      <w:pPr>
        <w:ind w:left="720" w:hangingChars="300" w:hanging="720"/>
        <w:contextualSpacing/>
      </w:pPr>
      <w:r>
        <w:t>33</w:t>
      </w:r>
      <w:r w:rsidR="00DE0109" w:rsidRPr="00D8504C">
        <w:t xml:space="preserve">. Lee, I. S., Arcodia, C., &amp; </w:t>
      </w:r>
      <w:r w:rsidR="00DE0109" w:rsidRPr="00D8504C">
        <w:rPr>
          <w:b/>
        </w:rPr>
        <w:t>Lee, T. J.</w:t>
      </w:r>
      <w:r w:rsidR="00DE0109" w:rsidRPr="00D8504C">
        <w:t xml:space="preserve"> (2012). Multicultural festivals: A niche tourism</w:t>
      </w:r>
      <w:r w:rsidR="00D8504C">
        <w:rPr>
          <w:rFonts w:eastAsiaTheme="minorEastAsia" w:hint="eastAsia"/>
        </w:rPr>
        <w:t xml:space="preserve"> </w:t>
      </w:r>
      <w:r w:rsidR="00DE0109" w:rsidRPr="00D8504C">
        <w:t>product in South Korea.</w:t>
      </w:r>
      <w:bookmarkStart w:id="144" w:name="OLE_LINK5"/>
      <w:bookmarkStart w:id="145" w:name="OLE_LINK6"/>
      <w:r w:rsidR="00DE0109" w:rsidRPr="00D8504C">
        <w:t xml:space="preserve"> </w:t>
      </w:r>
      <w:r w:rsidR="00DE0109" w:rsidRPr="00D8504C">
        <w:rPr>
          <w:i/>
        </w:rPr>
        <w:t>Tourism Review</w:t>
      </w:r>
      <w:bookmarkEnd w:id="144"/>
      <w:bookmarkEnd w:id="145"/>
      <w:r w:rsidR="00DE0109" w:rsidRPr="00D8504C">
        <w:t xml:space="preserve">, </w:t>
      </w:r>
      <w:r w:rsidR="00DE0109" w:rsidRPr="00E5367C">
        <w:rPr>
          <w:i/>
          <w:iCs/>
        </w:rPr>
        <w:t>67</w:t>
      </w:r>
      <w:r w:rsidR="00DE0109" w:rsidRPr="00D8504C">
        <w:t>(1), 34</w:t>
      </w:r>
      <w:r w:rsidR="00231FC3">
        <w:t>-</w:t>
      </w:r>
      <w:r w:rsidR="00DE0109" w:rsidRPr="00D8504C">
        <w:t>41.</w:t>
      </w:r>
    </w:p>
    <w:p w14:paraId="2EFC3423" w14:textId="77777777" w:rsidR="006648EF" w:rsidRDefault="00DE0109" w:rsidP="00FB6439">
      <w:pPr>
        <w:ind w:leftChars="300" w:left="720"/>
        <w:contextualSpacing/>
        <w:rPr>
          <w:rFonts w:eastAsia="Malgun Gothic"/>
          <w:lang w:val="en-US"/>
        </w:rPr>
      </w:pPr>
      <w:r w:rsidRPr="00D8504C">
        <w:t>DOI:10.1108/16605371211216350.</w:t>
      </w:r>
      <w:r w:rsidR="00B87156" w:rsidRPr="00D8504C">
        <w:rPr>
          <w:rFonts w:eastAsia="Malgun Gothic"/>
          <w:lang w:val="en-US"/>
        </w:rPr>
        <w:t xml:space="preserve"> </w:t>
      </w:r>
      <w:bookmarkStart w:id="146" w:name="_Hlk13496960"/>
    </w:p>
    <w:p w14:paraId="7EF89DE2" w14:textId="0B913D09" w:rsidR="00DE0109" w:rsidRPr="00D8504C" w:rsidRDefault="006648EF" w:rsidP="00FB6439">
      <w:pPr>
        <w:ind w:leftChars="300" w:left="720"/>
        <w:contextualSpacing/>
      </w:pPr>
      <w:r w:rsidRPr="002040FD">
        <w:rPr>
          <w:rFonts w:eastAsia="Malgun Gothic"/>
          <w:color w:val="FF0000"/>
          <w:lang w:val="en-US"/>
        </w:rPr>
        <w:t>(</w:t>
      </w:r>
      <w:r>
        <w:rPr>
          <w:rFonts w:eastAsia="Malgun Gothic"/>
          <w:color w:val="FF0000"/>
          <w:lang w:val="en-US"/>
        </w:rPr>
        <w:t xml:space="preserve">SSCI-listed; </w:t>
      </w:r>
      <w:r w:rsidRPr="00AE1EF1">
        <w:rPr>
          <w:rFonts w:eastAsia="Malgun Gothic"/>
          <w:color w:val="FF0000"/>
          <w:lang w:val="en-US"/>
        </w:rPr>
        <w:t xml:space="preserve">Impact Factor: </w:t>
      </w:r>
      <w:r w:rsidR="003228EB">
        <w:rPr>
          <w:rFonts w:eastAsia="Malgun Gothic"/>
          <w:color w:val="FF0000"/>
          <w:lang w:val="en-US"/>
        </w:rPr>
        <w:t>7</w:t>
      </w:r>
      <w:r w:rsidR="00161447">
        <w:rPr>
          <w:rFonts w:eastAsia="Malgun Gothic"/>
          <w:color w:val="FF0000"/>
          <w:lang w:val="en-US"/>
        </w:rPr>
        <w:t>.</w:t>
      </w:r>
      <w:r w:rsidR="003228EB">
        <w:rPr>
          <w:rFonts w:eastAsia="Malgun Gothic"/>
          <w:color w:val="FF0000"/>
          <w:lang w:val="en-US"/>
        </w:rPr>
        <w:t>68</w:t>
      </w:r>
      <w:r w:rsidR="00161447">
        <w:rPr>
          <w:rFonts w:eastAsia="Malgun Gothic"/>
          <w:color w:val="FF0000"/>
          <w:lang w:val="en-US"/>
        </w:rPr>
        <w:t>9</w:t>
      </w:r>
      <w:r>
        <w:rPr>
          <w:rFonts w:eastAsia="Malgun Gothic"/>
          <w:color w:val="FF0000"/>
          <w:lang w:val="en-US"/>
        </w:rPr>
        <w:t xml:space="preserve">; </w:t>
      </w:r>
      <w:r w:rsidR="0042612C" w:rsidRPr="00D8504C">
        <w:rPr>
          <w:rFonts w:eastAsia="Malgun Gothic"/>
          <w:lang w:val="en-US"/>
        </w:rPr>
        <w:t>B</w:t>
      </w:r>
      <w:r w:rsidR="00B87156" w:rsidRPr="00D8504C">
        <w:rPr>
          <w:rFonts w:eastAsia="Malgun Gothic"/>
          <w:lang w:val="en-US"/>
        </w:rPr>
        <w:t xml:space="preserve"> in ABDC; Q</w:t>
      </w:r>
      <w:r w:rsidR="00EC5724">
        <w:rPr>
          <w:rFonts w:eastAsia="Malgun Gothic"/>
          <w:lang w:val="en-US"/>
        </w:rPr>
        <w:t>1</w:t>
      </w:r>
      <w:r w:rsidR="00B87156" w:rsidRPr="00D8504C">
        <w:rPr>
          <w:rFonts w:eastAsia="Malgun Gothic"/>
          <w:lang w:val="en-US"/>
        </w:rPr>
        <w:t xml:space="preserve"> in</w:t>
      </w:r>
      <w:r w:rsidR="00B87156" w:rsidRPr="00D8504C">
        <w:rPr>
          <w:lang w:val="en-US"/>
        </w:rPr>
        <w:t xml:space="preserve"> </w:t>
      </w:r>
      <w:r w:rsidR="00AC2CA9">
        <w:rPr>
          <w:rFonts w:eastAsia="Malgun Gothic"/>
          <w:lang w:val="en-US"/>
        </w:rPr>
        <w:t>Scimago</w:t>
      </w:r>
      <w:r w:rsidR="00B87156" w:rsidRPr="00D8504C">
        <w:rPr>
          <w:rFonts w:eastAsia="Malgun Gothic"/>
          <w:lang w:val="en-US"/>
        </w:rPr>
        <w:t>).</w:t>
      </w:r>
      <w:bookmarkEnd w:id="146"/>
    </w:p>
    <w:p w14:paraId="22CDEEF3" w14:textId="1E881DCC" w:rsidR="00DE0109" w:rsidRPr="00B87156" w:rsidRDefault="007B3683" w:rsidP="00FB6439">
      <w:pPr>
        <w:ind w:left="720" w:hangingChars="300" w:hanging="720"/>
        <w:contextualSpacing/>
      </w:pPr>
      <w:r>
        <w:t>32</w:t>
      </w:r>
      <w:r w:rsidR="00DE0109" w:rsidRPr="00B87156">
        <w:t xml:space="preserve">. </w:t>
      </w:r>
      <w:r w:rsidR="00DE0109" w:rsidRPr="00B87156">
        <w:rPr>
          <w:b/>
          <w:lang w:val="en-US"/>
        </w:rPr>
        <w:t>Lee, T. J.</w:t>
      </w:r>
      <w:r w:rsidR="00DE0109" w:rsidRPr="00B87156">
        <w:rPr>
          <w:lang w:val="en-US"/>
        </w:rPr>
        <w:t>, Cho, H., &amp; Ahn, T. H. (</w:t>
      </w:r>
      <w:r w:rsidR="00DE0109" w:rsidRPr="00B87156">
        <w:t>2012). Senior citizen satisfaction with restaurant</w:t>
      </w:r>
    </w:p>
    <w:p w14:paraId="51549FE4" w14:textId="22CBA199" w:rsidR="00DE0109" w:rsidRPr="00B87156" w:rsidRDefault="00DE0109" w:rsidP="00FB6439">
      <w:pPr>
        <w:ind w:leftChars="300" w:left="720"/>
        <w:contextualSpacing/>
        <w:rPr>
          <w:rFonts w:eastAsia="MS Mincho"/>
          <w:lang w:eastAsia="ja-JP"/>
        </w:rPr>
      </w:pPr>
      <w:r w:rsidRPr="00B87156">
        <w:t xml:space="preserve">service quality. </w:t>
      </w:r>
      <w:r w:rsidRPr="00B87156">
        <w:rPr>
          <w:i/>
        </w:rPr>
        <w:t>Journal of Hospitality Marketing &amp; Management</w:t>
      </w:r>
      <w:r w:rsidRPr="00B87156">
        <w:rPr>
          <w:iCs/>
        </w:rPr>
        <w:t xml:space="preserve">, </w:t>
      </w:r>
      <w:r w:rsidRPr="00E5367C">
        <w:rPr>
          <w:i/>
        </w:rPr>
        <w:t>21</w:t>
      </w:r>
      <w:r w:rsidRPr="00B87156">
        <w:rPr>
          <w:iCs/>
        </w:rPr>
        <w:t>(2), 215</w:t>
      </w:r>
      <w:r w:rsidR="00231FC3">
        <w:t>-</w:t>
      </w:r>
      <w:r w:rsidRPr="00B87156">
        <w:rPr>
          <w:iCs/>
        </w:rPr>
        <w:t>226.</w:t>
      </w:r>
    </w:p>
    <w:p w14:paraId="6AA0E735" w14:textId="77777777" w:rsidR="006648EF" w:rsidRDefault="00DE0109" w:rsidP="00AE1EF1">
      <w:pPr>
        <w:ind w:leftChars="300" w:left="720"/>
        <w:contextualSpacing/>
        <w:rPr>
          <w:lang w:val="es-ES"/>
        </w:rPr>
      </w:pPr>
      <w:r w:rsidRPr="00B87156">
        <w:rPr>
          <w:lang w:val="es-ES"/>
        </w:rPr>
        <w:t>DOI:10.1080/19368623.2010.520822.</w:t>
      </w:r>
      <w:r w:rsidR="00457FA0" w:rsidRPr="00B87156">
        <w:rPr>
          <w:lang w:val="es-ES"/>
        </w:rPr>
        <w:t xml:space="preserve"> </w:t>
      </w:r>
    </w:p>
    <w:p w14:paraId="3686CFD6" w14:textId="5CA3E7B0" w:rsidR="00DE0109" w:rsidRPr="00B87156" w:rsidRDefault="00457FA0" w:rsidP="00AE1EF1">
      <w:pPr>
        <w:ind w:leftChars="300" w:left="720"/>
        <w:contextualSpacing/>
        <w:rPr>
          <w:lang w:val="es-ES"/>
        </w:rPr>
      </w:pPr>
      <w:r w:rsidRPr="00B87156">
        <w:rPr>
          <w:rFonts w:eastAsia="Malgun Gothic"/>
          <w:color w:val="FF0000"/>
          <w:lang w:val="en-US"/>
        </w:rPr>
        <w:t>(</w:t>
      </w:r>
      <w:r w:rsidR="00D8504C">
        <w:rPr>
          <w:rFonts w:eastAsia="Malgun Gothic"/>
          <w:color w:val="FF0000"/>
          <w:lang w:val="en-US"/>
        </w:rPr>
        <w:t xml:space="preserve">SSCI-listed; </w:t>
      </w:r>
      <w:r w:rsidR="00AE1EF1" w:rsidRPr="00AE1EF1">
        <w:rPr>
          <w:rFonts w:eastAsia="Malgun Gothic"/>
          <w:color w:val="FF0000"/>
          <w:lang w:val="en-US"/>
        </w:rPr>
        <w:t xml:space="preserve">Impact Factor: </w:t>
      </w:r>
      <w:r w:rsidR="003228EB">
        <w:rPr>
          <w:rFonts w:eastAsia="Malgun Gothic"/>
          <w:color w:val="FF0000"/>
          <w:lang w:val="en-US"/>
        </w:rPr>
        <w:t>9</w:t>
      </w:r>
      <w:r w:rsidR="00161447">
        <w:rPr>
          <w:rFonts w:eastAsia="Malgun Gothic"/>
          <w:color w:val="FF0000"/>
          <w:lang w:val="en-US"/>
        </w:rPr>
        <w:t>.</w:t>
      </w:r>
      <w:r w:rsidR="003228EB">
        <w:rPr>
          <w:rFonts w:eastAsia="Malgun Gothic"/>
          <w:color w:val="FF0000"/>
          <w:lang w:val="en-US"/>
        </w:rPr>
        <w:t>821</w:t>
      </w:r>
      <w:r w:rsidR="00AE1EF1">
        <w:rPr>
          <w:rFonts w:eastAsia="Malgun Gothic"/>
          <w:color w:val="FF0000"/>
          <w:lang w:val="en-US"/>
        </w:rPr>
        <w:t xml:space="preserve">; </w:t>
      </w:r>
      <w:r w:rsidRPr="00D8504C">
        <w:rPr>
          <w:rFonts w:eastAsia="Malgun Gothic"/>
          <w:lang w:val="en-US"/>
        </w:rPr>
        <w:t>A in ABDC; Q1 in</w:t>
      </w:r>
      <w:r w:rsidRPr="00D8504C">
        <w:rPr>
          <w:lang w:val="en-US"/>
        </w:rPr>
        <w:t xml:space="preserve"> </w:t>
      </w:r>
      <w:r w:rsidR="00AC2CA9">
        <w:rPr>
          <w:rFonts w:eastAsia="Malgun Gothic"/>
          <w:lang w:val="en-US"/>
        </w:rPr>
        <w:t>Scimago</w:t>
      </w:r>
      <w:r w:rsidRPr="00D8504C">
        <w:rPr>
          <w:rFonts w:eastAsia="Malgun Gothic"/>
          <w:lang w:val="en-US"/>
        </w:rPr>
        <w:t>).</w:t>
      </w:r>
    </w:p>
    <w:p w14:paraId="6CE00EB2" w14:textId="5BAD5B07" w:rsidR="00DE0109" w:rsidRPr="00B87156" w:rsidRDefault="007B3683" w:rsidP="00FB6439">
      <w:pPr>
        <w:ind w:left="720" w:hangingChars="300" w:hanging="720"/>
        <w:contextualSpacing/>
        <w:rPr>
          <w:lang w:val="it-IT"/>
        </w:rPr>
      </w:pPr>
      <w:r>
        <w:rPr>
          <w:lang w:val="es-ES"/>
        </w:rPr>
        <w:t>31</w:t>
      </w:r>
      <w:r w:rsidR="00DE0109" w:rsidRPr="00B87156">
        <w:rPr>
          <w:lang w:val="it-IT"/>
        </w:rPr>
        <w:t xml:space="preserve">. </w:t>
      </w:r>
      <w:r w:rsidR="00DE0109" w:rsidRPr="00B87156">
        <w:rPr>
          <w:lang w:val="es-ES"/>
        </w:rPr>
        <w:t xml:space="preserve">Lee, I., Arcodia, C., &amp; </w:t>
      </w:r>
      <w:r w:rsidR="00DE0109" w:rsidRPr="00B87156">
        <w:rPr>
          <w:b/>
          <w:lang w:val="es-ES"/>
        </w:rPr>
        <w:t xml:space="preserve">Lee, T. J. </w:t>
      </w:r>
      <w:r w:rsidR="00DE0109" w:rsidRPr="00B87156">
        <w:rPr>
          <w:lang w:val="es-ES"/>
        </w:rPr>
        <w:t>(2012).</w:t>
      </w:r>
      <w:r w:rsidR="00DE0109" w:rsidRPr="00B87156">
        <w:rPr>
          <w:lang w:val="it-IT"/>
        </w:rPr>
        <w:t xml:space="preserve"> Benefits of visiting a multicultural festival: The</w:t>
      </w:r>
      <w:r w:rsidR="00D8504C">
        <w:rPr>
          <w:rFonts w:ascii="MS Mincho" w:eastAsiaTheme="minorEastAsia" w:hAnsi="MS Mincho" w:hint="eastAsia"/>
          <w:lang w:val="it-IT"/>
        </w:rPr>
        <w:t xml:space="preserve"> </w:t>
      </w:r>
      <w:r w:rsidR="00DE0109" w:rsidRPr="00B87156">
        <w:rPr>
          <w:lang w:val="it-IT"/>
        </w:rPr>
        <w:t xml:space="preserve">case of South Korea. </w:t>
      </w:r>
      <w:r w:rsidR="00DE0109" w:rsidRPr="00B87156">
        <w:rPr>
          <w:i/>
        </w:rPr>
        <w:t>Tourism Management</w:t>
      </w:r>
      <w:r w:rsidR="00DE0109" w:rsidRPr="00B87156">
        <w:t xml:space="preserve">, </w:t>
      </w:r>
      <w:r w:rsidR="00DE0109" w:rsidRPr="00E5367C">
        <w:rPr>
          <w:i/>
          <w:iCs/>
        </w:rPr>
        <w:t>33</w:t>
      </w:r>
      <w:r w:rsidR="00DE0109" w:rsidRPr="00B87156">
        <w:t>(2), 334</w:t>
      </w:r>
      <w:r w:rsidR="00231FC3">
        <w:t>-</w:t>
      </w:r>
      <w:r w:rsidR="00DE0109" w:rsidRPr="00B87156">
        <w:t xml:space="preserve">340. </w:t>
      </w:r>
    </w:p>
    <w:p w14:paraId="326261F7" w14:textId="77777777" w:rsidR="006648EF" w:rsidRDefault="00DE0109" w:rsidP="00AE1EF1">
      <w:pPr>
        <w:ind w:leftChars="300" w:left="720"/>
        <w:contextualSpacing/>
        <w:rPr>
          <w:bCs/>
        </w:rPr>
      </w:pPr>
      <w:r w:rsidRPr="00B87156">
        <w:rPr>
          <w:bCs/>
        </w:rPr>
        <w:t>DOI:10.1016/j.tourman.2011.04.001.</w:t>
      </w:r>
      <w:r w:rsidR="00457FA0" w:rsidRPr="00B87156">
        <w:rPr>
          <w:bCs/>
        </w:rPr>
        <w:t xml:space="preserve"> </w:t>
      </w:r>
    </w:p>
    <w:p w14:paraId="6AA0A737" w14:textId="5CBCF601" w:rsidR="00DE0109" w:rsidRPr="00B87156" w:rsidRDefault="00457FA0" w:rsidP="00AE1EF1">
      <w:pPr>
        <w:ind w:leftChars="300" w:left="720"/>
        <w:contextualSpacing/>
      </w:pPr>
      <w:r w:rsidRPr="00B87156">
        <w:rPr>
          <w:rFonts w:eastAsia="Malgun Gothic"/>
          <w:color w:val="FF0000"/>
          <w:lang w:val="en-US"/>
        </w:rPr>
        <w:t>(</w:t>
      </w:r>
      <w:r w:rsidR="00D8504C">
        <w:rPr>
          <w:rFonts w:eastAsia="Malgun Gothic"/>
          <w:color w:val="FF0000"/>
          <w:lang w:val="en-US"/>
        </w:rPr>
        <w:t>SSCI-listed;</w:t>
      </w:r>
      <w:r w:rsidR="00D8504C" w:rsidRPr="00D8504C">
        <w:rPr>
          <w:rFonts w:eastAsia="Malgun Gothic"/>
          <w:lang w:val="en-US"/>
        </w:rPr>
        <w:t xml:space="preserve"> </w:t>
      </w:r>
      <w:r w:rsidR="00AE1EF1" w:rsidRPr="00AE1EF1">
        <w:rPr>
          <w:rFonts w:eastAsia="Malgun Gothic"/>
          <w:color w:val="FF0000"/>
          <w:lang w:val="en-US"/>
        </w:rPr>
        <w:t xml:space="preserve">Impact Factor: </w:t>
      </w:r>
      <w:r w:rsidR="00161447">
        <w:rPr>
          <w:rFonts w:eastAsia="Malgun Gothic"/>
          <w:color w:val="FF0000"/>
          <w:lang w:val="en-US"/>
        </w:rPr>
        <w:t>1</w:t>
      </w:r>
      <w:r w:rsidR="003228EB">
        <w:rPr>
          <w:rFonts w:eastAsia="Malgun Gothic"/>
          <w:color w:val="FF0000"/>
          <w:lang w:val="en-US"/>
        </w:rPr>
        <w:t>2</w:t>
      </w:r>
      <w:r w:rsidR="00161447">
        <w:rPr>
          <w:rFonts w:eastAsia="Malgun Gothic"/>
          <w:color w:val="FF0000"/>
          <w:lang w:val="en-US"/>
        </w:rPr>
        <w:t>.</w:t>
      </w:r>
      <w:r w:rsidR="003228EB">
        <w:rPr>
          <w:rFonts w:eastAsia="Malgun Gothic"/>
          <w:color w:val="FF0000"/>
          <w:lang w:val="en-US"/>
        </w:rPr>
        <w:t>8</w:t>
      </w:r>
      <w:r w:rsidR="00161447">
        <w:rPr>
          <w:rFonts w:eastAsia="Malgun Gothic"/>
          <w:color w:val="FF0000"/>
          <w:lang w:val="en-US"/>
        </w:rPr>
        <w:t>7</w:t>
      </w:r>
      <w:r w:rsidR="003228EB">
        <w:rPr>
          <w:rFonts w:eastAsia="Malgun Gothic"/>
          <w:color w:val="FF0000"/>
          <w:lang w:val="en-US"/>
        </w:rPr>
        <w:t>0</w:t>
      </w:r>
      <w:r w:rsidR="00AE1EF1">
        <w:rPr>
          <w:rFonts w:eastAsia="Malgun Gothic"/>
          <w:color w:val="FF0000"/>
          <w:lang w:val="en-US"/>
        </w:rPr>
        <w:t xml:space="preserve">; </w:t>
      </w:r>
      <w:r w:rsidRPr="00D8504C">
        <w:rPr>
          <w:rFonts w:eastAsia="Malgun Gothic"/>
          <w:lang w:val="en-US"/>
        </w:rPr>
        <w:t>A* in ABDC; Q1 in</w:t>
      </w:r>
      <w:r w:rsidRPr="00D8504C">
        <w:rPr>
          <w:lang w:val="en-US"/>
        </w:rPr>
        <w:t xml:space="preserve"> </w:t>
      </w:r>
      <w:r w:rsidR="00AC2CA9">
        <w:rPr>
          <w:rFonts w:eastAsia="Malgun Gothic"/>
          <w:lang w:val="en-US"/>
        </w:rPr>
        <w:t>Scimago</w:t>
      </w:r>
      <w:r w:rsidRPr="00D8504C">
        <w:rPr>
          <w:rFonts w:eastAsia="Malgun Gothic"/>
          <w:lang w:val="en-US"/>
        </w:rPr>
        <w:t>).</w:t>
      </w:r>
    </w:p>
    <w:p w14:paraId="303BE031" w14:textId="3347BAB6" w:rsidR="00DE0109" w:rsidRPr="00B87156" w:rsidRDefault="007B3683" w:rsidP="00FB6439">
      <w:pPr>
        <w:contextualSpacing/>
        <w:rPr>
          <w:rFonts w:eastAsia="MS Mincho"/>
          <w:lang w:eastAsia="ja-JP"/>
        </w:rPr>
      </w:pPr>
      <w:r>
        <w:t>30</w:t>
      </w:r>
      <w:r w:rsidR="00DE0109" w:rsidRPr="00B87156">
        <w:t>. Kang, E. J., Scott, N., Lee, T. J., &amp; Ballantyne, R. (2012). Benefits of visiting a ‘dark</w:t>
      </w:r>
    </w:p>
    <w:p w14:paraId="542D7536" w14:textId="7E10B02F" w:rsidR="00B87156" w:rsidRDefault="00DE0109" w:rsidP="00FB6439">
      <w:pPr>
        <w:ind w:leftChars="291" w:left="698"/>
        <w:contextualSpacing/>
      </w:pPr>
      <w:r w:rsidRPr="00B87156">
        <w:t>tourism’ site: The case of the Jeju April 3</w:t>
      </w:r>
      <w:r w:rsidRPr="00B87156">
        <w:rPr>
          <w:vertAlign w:val="superscript"/>
        </w:rPr>
        <w:t>rd</w:t>
      </w:r>
      <w:r w:rsidRPr="00B87156">
        <w:t xml:space="preserve"> Peace Park, Korea. </w:t>
      </w:r>
      <w:r w:rsidRPr="00B87156">
        <w:rPr>
          <w:i/>
        </w:rPr>
        <w:t>Tourism</w:t>
      </w:r>
      <w:r w:rsidR="00D8504C">
        <w:rPr>
          <w:rFonts w:ascii="MS Mincho" w:eastAsiaTheme="minorEastAsia" w:hAnsi="MS Mincho"/>
          <w:i/>
        </w:rPr>
        <w:t xml:space="preserve"> </w:t>
      </w:r>
      <w:r w:rsidRPr="00B87156">
        <w:rPr>
          <w:i/>
        </w:rPr>
        <w:t>Management</w:t>
      </w:r>
      <w:r w:rsidRPr="00B87156">
        <w:t xml:space="preserve">, </w:t>
      </w:r>
      <w:r w:rsidRPr="005F70C8">
        <w:rPr>
          <w:i/>
          <w:iCs/>
        </w:rPr>
        <w:t>33</w:t>
      </w:r>
      <w:r w:rsidRPr="00B87156">
        <w:t>(2), 257</w:t>
      </w:r>
      <w:r w:rsidR="00231FC3">
        <w:t>-</w:t>
      </w:r>
      <w:r w:rsidRPr="00B87156">
        <w:t xml:space="preserve">265. DOI:10.1016/j.tourman.2011.03.004. </w:t>
      </w:r>
    </w:p>
    <w:p w14:paraId="04149145" w14:textId="687E07FD" w:rsidR="00DE0109" w:rsidRPr="00B87156" w:rsidRDefault="00457FA0" w:rsidP="00FB6439">
      <w:pPr>
        <w:ind w:leftChars="291" w:left="698"/>
        <w:contextualSpacing/>
      </w:pPr>
      <w:r w:rsidRPr="00B87156">
        <w:rPr>
          <w:rFonts w:eastAsia="Malgun Gothic"/>
          <w:color w:val="FF0000"/>
          <w:lang w:val="en-US"/>
        </w:rPr>
        <w:lastRenderedPageBreak/>
        <w:t>(</w:t>
      </w:r>
      <w:r w:rsidR="00D8504C">
        <w:rPr>
          <w:rFonts w:eastAsia="Malgun Gothic"/>
          <w:color w:val="FF0000"/>
          <w:lang w:val="en-US"/>
        </w:rPr>
        <w:t xml:space="preserve">SSCI-listed; </w:t>
      </w:r>
      <w:r w:rsidR="00AE1EF1" w:rsidRPr="00AE1EF1">
        <w:rPr>
          <w:rFonts w:eastAsia="Malgun Gothic"/>
          <w:color w:val="FF0000"/>
          <w:lang w:val="en-US"/>
        </w:rPr>
        <w:t xml:space="preserve">Impact Factor: </w:t>
      </w:r>
      <w:r w:rsidR="00161447">
        <w:rPr>
          <w:rFonts w:eastAsia="Malgun Gothic"/>
          <w:color w:val="FF0000"/>
          <w:lang w:val="en-US"/>
        </w:rPr>
        <w:t>1</w:t>
      </w:r>
      <w:r w:rsidR="003228EB">
        <w:rPr>
          <w:rFonts w:eastAsia="Malgun Gothic"/>
          <w:color w:val="FF0000"/>
          <w:lang w:val="en-US"/>
        </w:rPr>
        <w:t>2</w:t>
      </w:r>
      <w:r w:rsidR="00161447">
        <w:rPr>
          <w:rFonts w:eastAsia="Malgun Gothic"/>
          <w:color w:val="FF0000"/>
          <w:lang w:val="en-US"/>
        </w:rPr>
        <w:t>.</w:t>
      </w:r>
      <w:r w:rsidR="003228EB">
        <w:rPr>
          <w:rFonts w:eastAsia="Malgun Gothic"/>
          <w:color w:val="FF0000"/>
          <w:lang w:val="en-US"/>
        </w:rPr>
        <w:t>870</w:t>
      </w:r>
      <w:r w:rsidR="00AE1EF1">
        <w:rPr>
          <w:rFonts w:eastAsia="Malgun Gothic"/>
          <w:color w:val="FF0000"/>
          <w:lang w:val="en-US"/>
        </w:rPr>
        <w:t xml:space="preserve">; </w:t>
      </w:r>
      <w:r w:rsidRPr="00D8504C">
        <w:rPr>
          <w:rFonts w:eastAsia="Malgun Gothic"/>
          <w:lang w:val="en-US"/>
        </w:rPr>
        <w:t>A* in ABDC; Q1 in</w:t>
      </w:r>
      <w:r w:rsidRPr="00D8504C">
        <w:rPr>
          <w:lang w:val="en-US"/>
        </w:rPr>
        <w:t xml:space="preserve"> </w:t>
      </w:r>
      <w:r w:rsidR="00AC2CA9">
        <w:rPr>
          <w:rFonts w:eastAsia="Malgun Gothic"/>
          <w:lang w:val="en-US"/>
        </w:rPr>
        <w:t>Scimago</w:t>
      </w:r>
      <w:r w:rsidRPr="00D8504C">
        <w:rPr>
          <w:rFonts w:eastAsia="Malgun Gothic"/>
          <w:lang w:val="en-US"/>
        </w:rPr>
        <w:t>).</w:t>
      </w:r>
    </w:p>
    <w:p w14:paraId="023825A9" w14:textId="74BFED22" w:rsidR="00B87156" w:rsidRDefault="007B3683" w:rsidP="00FB6439">
      <w:pPr>
        <w:pStyle w:val="a9"/>
        <w:wordWrap/>
        <w:ind w:left="720" w:hangingChars="300" w:hanging="720"/>
        <w:contextualSpacing/>
        <w:jc w:val="left"/>
        <w:rPr>
          <w:rFonts w:eastAsia="Malgun Gothic"/>
          <w:b w:val="0"/>
          <w:color w:val="FF0000"/>
          <w:sz w:val="24"/>
          <w:szCs w:val="24"/>
          <w:lang w:val="en-US"/>
        </w:rPr>
      </w:pPr>
      <w:r>
        <w:rPr>
          <w:b w:val="0"/>
          <w:sz w:val="24"/>
          <w:szCs w:val="24"/>
          <w:lang w:val="en-AU"/>
        </w:rPr>
        <w:t>29</w:t>
      </w:r>
      <w:r w:rsidR="00DE0109" w:rsidRPr="00B87156">
        <w:rPr>
          <w:b w:val="0"/>
          <w:sz w:val="24"/>
          <w:szCs w:val="24"/>
          <w:lang w:val="fi-FI"/>
        </w:rPr>
        <w:t xml:space="preserve">. Sohn, H. K., &amp; </w:t>
      </w:r>
      <w:r w:rsidR="00DE0109" w:rsidRPr="00B87156">
        <w:rPr>
          <w:sz w:val="24"/>
          <w:szCs w:val="24"/>
          <w:lang w:val="fi-FI"/>
        </w:rPr>
        <w:t>Lee, T. J.</w:t>
      </w:r>
      <w:r w:rsidR="00DE0109" w:rsidRPr="00B87156">
        <w:rPr>
          <w:b w:val="0"/>
          <w:sz w:val="24"/>
          <w:szCs w:val="24"/>
          <w:lang w:val="fi-FI"/>
        </w:rPr>
        <w:t xml:space="preserve"> (2012). </w:t>
      </w:r>
      <w:r w:rsidR="00DE0109" w:rsidRPr="00B87156">
        <w:rPr>
          <w:rFonts w:eastAsia="Dotum"/>
          <w:b w:val="0"/>
          <w:sz w:val="24"/>
          <w:szCs w:val="24"/>
        </w:rPr>
        <w:t>Relationship between HEXACO personality factors and</w:t>
      </w:r>
      <w:r w:rsidR="00D8504C">
        <w:rPr>
          <w:rFonts w:ascii="MS Mincho" w:eastAsiaTheme="minorEastAsia" w:hAnsi="MS Mincho" w:hint="eastAsia"/>
          <w:b w:val="0"/>
          <w:sz w:val="24"/>
          <w:szCs w:val="24"/>
        </w:rPr>
        <w:t xml:space="preserve"> </w:t>
      </w:r>
      <w:r w:rsidR="00DE0109" w:rsidRPr="00B87156">
        <w:rPr>
          <w:rFonts w:eastAsia="Dotum"/>
          <w:b w:val="0"/>
          <w:sz w:val="24"/>
          <w:szCs w:val="24"/>
        </w:rPr>
        <w:t>emotional labour of service providers in the tourism industry</w:t>
      </w:r>
      <w:r w:rsidR="00DE0109" w:rsidRPr="00B87156">
        <w:rPr>
          <w:b w:val="0"/>
          <w:sz w:val="24"/>
          <w:szCs w:val="24"/>
        </w:rPr>
        <w:t xml:space="preserve">. </w:t>
      </w:r>
      <w:r w:rsidR="00DE0109" w:rsidRPr="00B87156">
        <w:rPr>
          <w:b w:val="0"/>
          <w:i/>
          <w:sz w:val="24"/>
          <w:szCs w:val="24"/>
        </w:rPr>
        <w:t>Tourism Management</w:t>
      </w:r>
      <w:r w:rsidR="00DE0109" w:rsidRPr="00B87156">
        <w:rPr>
          <w:b w:val="0"/>
          <w:sz w:val="24"/>
          <w:szCs w:val="24"/>
        </w:rPr>
        <w:t xml:space="preserve">, </w:t>
      </w:r>
      <w:r w:rsidR="00DE0109" w:rsidRPr="005F70C8">
        <w:rPr>
          <w:b w:val="0"/>
          <w:i/>
          <w:iCs/>
          <w:sz w:val="24"/>
          <w:szCs w:val="24"/>
        </w:rPr>
        <w:t>33</w:t>
      </w:r>
      <w:r w:rsidR="00DE0109" w:rsidRPr="00B87156">
        <w:rPr>
          <w:b w:val="0"/>
          <w:sz w:val="24"/>
          <w:szCs w:val="24"/>
        </w:rPr>
        <w:t>(1), 116</w:t>
      </w:r>
      <w:r w:rsidR="00231FC3">
        <w:rPr>
          <w:b w:val="0"/>
          <w:sz w:val="24"/>
          <w:szCs w:val="24"/>
        </w:rPr>
        <w:t>-</w:t>
      </w:r>
      <w:r w:rsidR="00DE0109" w:rsidRPr="00B87156">
        <w:rPr>
          <w:b w:val="0"/>
          <w:sz w:val="24"/>
          <w:szCs w:val="24"/>
        </w:rPr>
        <w:t>125. DOI:10.1016/j.tourman.2011.02.010.</w:t>
      </w:r>
      <w:r w:rsidR="00457FA0" w:rsidRPr="00B87156">
        <w:rPr>
          <w:rFonts w:eastAsia="Malgun Gothic"/>
          <w:b w:val="0"/>
          <w:color w:val="FF0000"/>
          <w:sz w:val="24"/>
          <w:szCs w:val="24"/>
          <w:lang w:val="en-US"/>
        </w:rPr>
        <w:t xml:space="preserve"> </w:t>
      </w:r>
    </w:p>
    <w:p w14:paraId="2415B2E6" w14:textId="11A83637" w:rsidR="00DE0109" w:rsidRPr="00AE1EF1" w:rsidRDefault="00B87156" w:rsidP="00FB6439">
      <w:pPr>
        <w:pStyle w:val="a9"/>
        <w:wordWrap/>
        <w:ind w:left="720" w:hangingChars="300" w:hanging="720"/>
        <w:contextualSpacing/>
        <w:jc w:val="left"/>
        <w:rPr>
          <w:rFonts w:eastAsia="Dotum"/>
          <w:b w:val="0"/>
          <w:sz w:val="24"/>
          <w:szCs w:val="24"/>
        </w:rPr>
      </w:pPr>
      <w:r w:rsidRPr="00AE1EF1">
        <w:rPr>
          <w:rFonts w:eastAsia="Malgun Gothic"/>
          <w:b w:val="0"/>
          <w:color w:val="FF0000"/>
          <w:sz w:val="24"/>
          <w:szCs w:val="24"/>
          <w:lang w:val="en-US"/>
        </w:rPr>
        <w:t xml:space="preserve">            </w:t>
      </w:r>
      <w:r w:rsidR="00457FA0" w:rsidRPr="00AE1EF1">
        <w:rPr>
          <w:rFonts w:eastAsia="Malgun Gothic"/>
          <w:b w:val="0"/>
          <w:color w:val="FF0000"/>
          <w:sz w:val="24"/>
          <w:szCs w:val="24"/>
          <w:lang w:val="en-US"/>
        </w:rPr>
        <w:t>(</w:t>
      </w:r>
      <w:r w:rsidR="00D8504C" w:rsidRPr="00AE1EF1">
        <w:rPr>
          <w:rFonts w:eastAsia="Malgun Gothic"/>
          <w:b w:val="0"/>
          <w:color w:val="FF0000"/>
          <w:sz w:val="24"/>
          <w:szCs w:val="24"/>
          <w:lang w:val="en-US"/>
        </w:rPr>
        <w:t xml:space="preserve">SSCI-listed; </w:t>
      </w:r>
      <w:r w:rsidR="00AE1EF1" w:rsidRPr="00AE1EF1">
        <w:rPr>
          <w:rFonts w:eastAsia="Malgun Gothic"/>
          <w:b w:val="0"/>
          <w:color w:val="FF0000"/>
          <w:sz w:val="24"/>
          <w:szCs w:val="24"/>
          <w:lang w:val="en-US"/>
        </w:rPr>
        <w:t xml:space="preserve">Impact Factor: </w:t>
      </w:r>
      <w:r w:rsidR="00161447">
        <w:rPr>
          <w:rFonts w:eastAsia="Malgun Gothic"/>
          <w:b w:val="0"/>
          <w:color w:val="FF0000"/>
          <w:sz w:val="24"/>
          <w:szCs w:val="24"/>
          <w:lang w:val="en-US"/>
        </w:rPr>
        <w:t>1</w:t>
      </w:r>
      <w:r w:rsidR="003228EB">
        <w:rPr>
          <w:rFonts w:eastAsia="Malgun Gothic"/>
          <w:b w:val="0"/>
          <w:color w:val="FF0000"/>
          <w:sz w:val="24"/>
          <w:szCs w:val="24"/>
          <w:lang w:val="en-US"/>
        </w:rPr>
        <w:t>2</w:t>
      </w:r>
      <w:r w:rsidR="00161447">
        <w:rPr>
          <w:rFonts w:eastAsia="Malgun Gothic"/>
          <w:b w:val="0"/>
          <w:color w:val="FF0000"/>
          <w:sz w:val="24"/>
          <w:szCs w:val="24"/>
          <w:lang w:val="en-US"/>
        </w:rPr>
        <w:t>.</w:t>
      </w:r>
      <w:r w:rsidR="003228EB">
        <w:rPr>
          <w:rFonts w:eastAsia="Malgun Gothic"/>
          <w:b w:val="0"/>
          <w:color w:val="FF0000"/>
          <w:sz w:val="24"/>
          <w:szCs w:val="24"/>
          <w:lang w:val="en-US"/>
        </w:rPr>
        <w:t>8</w:t>
      </w:r>
      <w:r w:rsidR="00161447">
        <w:rPr>
          <w:rFonts w:eastAsia="Malgun Gothic"/>
          <w:b w:val="0"/>
          <w:color w:val="FF0000"/>
          <w:sz w:val="24"/>
          <w:szCs w:val="24"/>
          <w:lang w:val="en-US"/>
        </w:rPr>
        <w:t>7</w:t>
      </w:r>
      <w:r w:rsidR="003228EB">
        <w:rPr>
          <w:rFonts w:eastAsia="Malgun Gothic"/>
          <w:b w:val="0"/>
          <w:color w:val="FF0000"/>
          <w:sz w:val="24"/>
          <w:szCs w:val="24"/>
          <w:lang w:val="en-US"/>
        </w:rPr>
        <w:t>0</w:t>
      </w:r>
      <w:r w:rsidR="00AE1EF1" w:rsidRPr="00AE1EF1">
        <w:rPr>
          <w:rFonts w:eastAsia="Malgun Gothic"/>
          <w:b w:val="0"/>
          <w:color w:val="FF0000"/>
          <w:sz w:val="24"/>
          <w:szCs w:val="24"/>
          <w:lang w:val="en-US"/>
        </w:rPr>
        <w:t xml:space="preserve">; </w:t>
      </w:r>
      <w:r w:rsidR="00457FA0" w:rsidRPr="00AE1EF1">
        <w:rPr>
          <w:rFonts w:eastAsia="Malgun Gothic"/>
          <w:b w:val="0"/>
          <w:sz w:val="24"/>
          <w:szCs w:val="24"/>
          <w:lang w:val="en-US"/>
        </w:rPr>
        <w:t>A* in ABDC; Q1 in</w:t>
      </w:r>
      <w:r w:rsidR="00457FA0" w:rsidRPr="00AE1EF1">
        <w:rPr>
          <w:b w:val="0"/>
          <w:sz w:val="24"/>
          <w:szCs w:val="24"/>
          <w:lang w:val="en-US"/>
        </w:rPr>
        <w:t xml:space="preserve"> </w:t>
      </w:r>
      <w:r w:rsidR="00AC2CA9">
        <w:rPr>
          <w:rFonts w:eastAsia="Malgun Gothic"/>
          <w:b w:val="0"/>
          <w:sz w:val="24"/>
          <w:szCs w:val="24"/>
          <w:lang w:val="en-US"/>
        </w:rPr>
        <w:t>Scimago</w:t>
      </w:r>
      <w:r w:rsidR="00457FA0" w:rsidRPr="00AE1EF1">
        <w:rPr>
          <w:rFonts w:eastAsia="Malgun Gothic"/>
          <w:b w:val="0"/>
          <w:sz w:val="24"/>
          <w:szCs w:val="24"/>
          <w:lang w:val="en-US"/>
        </w:rPr>
        <w:t>).</w:t>
      </w:r>
    </w:p>
    <w:p w14:paraId="6F7CE92F" w14:textId="7BE43ACB" w:rsidR="00DE0109" w:rsidRPr="00B87156" w:rsidRDefault="007B3683" w:rsidP="00FB6439">
      <w:pPr>
        <w:contextualSpacing/>
        <w:rPr>
          <w:rFonts w:eastAsia="MS Mincho"/>
          <w:lang w:eastAsia="ja-JP"/>
        </w:rPr>
      </w:pPr>
      <w:r>
        <w:t>28</w:t>
      </w:r>
      <w:r w:rsidR="00DE0109" w:rsidRPr="00B87156">
        <w:t xml:space="preserve">. </w:t>
      </w:r>
      <w:r w:rsidR="00DE0109" w:rsidRPr="00B87156">
        <w:rPr>
          <w:b/>
        </w:rPr>
        <w:t>Lee, T. J.</w:t>
      </w:r>
      <w:r w:rsidR="00DE0109" w:rsidRPr="00B87156">
        <w:rPr>
          <w:i/>
          <w:color w:val="0000FF"/>
        </w:rPr>
        <w:t xml:space="preserve"> </w:t>
      </w:r>
      <w:r w:rsidR="00DE0109" w:rsidRPr="00B87156">
        <w:t xml:space="preserve">(2011). </w:t>
      </w:r>
      <w:r w:rsidR="00DE0109" w:rsidRPr="00B87156">
        <w:rPr>
          <w:rFonts w:eastAsia="Dotum"/>
        </w:rPr>
        <w:t xml:space="preserve">Casino security risks and outsourcing criteria. </w:t>
      </w:r>
      <w:r w:rsidR="00DE0109" w:rsidRPr="00B87156">
        <w:rPr>
          <w:i/>
        </w:rPr>
        <w:t>Tourism Analysis</w:t>
      </w:r>
      <w:r w:rsidR="00DE0109" w:rsidRPr="00B87156">
        <w:t xml:space="preserve">, </w:t>
      </w:r>
      <w:r w:rsidR="00DE0109" w:rsidRPr="005F70C8">
        <w:rPr>
          <w:i/>
          <w:iCs/>
        </w:rPr>
        <w:t>16</w:t>
      </w:r>
      <w:r w:rsidR="00DE0109" w:rsidRPr="00B87156">
        <w:t xml:space="preserve">(6), </w:t>
      </w:r>
    </w:p>
    <w:p w14:paraId="260AA2CB" w14:textId="46B9FD7D" w:rsidR="00DE0109" w:rsidRPr="00D8504C" w:rsidRDefault="00DE0109" w:rsidP="00FB6439">
      <w:pPr>
        <w:ind w:firstLineChars="300" w:firstLine="720"/>
        <w:contextualSpacing/>
      </w:pPr>
      <w:r w:rsidRPr="00B87156">
        <w:t>701</w:t>
      </w:r>
      <w:r w:rsidR="00231FC3">
        <w:t>-</w:t>
      </w:r>
      <w:r w:rsidRPr="00B87156">
        <w:t xml:space="preserve">707. </w:t>
      </w:r>
      <w:r w:rsidRPr="00B87156">
        <w:rPr>
          <w:i/>
        </w:rPr>
        <w:t xml:space="preserve"> </w:t>
      </w:r>
      <w:r w:rsidRPr="00B87156">
        <w:rPr>
          <w:iCs/>
        </w:rPr>
        <w:t>DOI:10.3727/</w:t>
      </w:r>
      <w:r w:rsidRPr="00D8504C">
        <w:rPr>
          <w:iCs/>
        </w:rPr>
        <w:t>108354211X13228713394804.</w:t>
      </w:r>
      <w:r w:rsidR="00457FA0" w:rsidRPr="00D8504C">
        <w:rPr>
          <w:rFonts w:eastAsia="Malgun Gothic"/>
          <w:lang w:val="en-US"/>
        </w:rPr>
        <w:t xml:space="preserve"> (A in ABDC).</w:t>
      </w:r>
    </w:p>
    <w:p w14:paraId="0113FCD3" w14:textId="16A9A0EC" w:rsidR="00DE0109" w:rsidRPr="00D8504C" w:rsidRDefault="007B3683" w:rsidP="00FB6439">
      <w:pPr>
        <w:contextualSpacing/>
      </w:pPr>
      <w:r>
        <w:t>2</w:t>
      </w:r>
      <w:r w:rsidR="00231FC3">
        <w:t>7</w:t>
      </w:r>
      <w:r w:rsidR="00DE0109" w:rsidRPr="00D8504C">
        <w:t xml:space="preserve">. Ahn, T. H., &amp; </w:t>
      </w:r>
      <w:r w:rsidR="00DE0109" w:rsidRPr="00D8504C">
        <w:rPr>
          <w:b/>
        </w:rPr>
        <w:t>Lee, T. J.</w:t>
      </w:r>
      <w:r w:rsidR="00DE0109" w:rsidRPr="00D8504C">
        <w:t xml:space="preserve"> (2011). Service quality in the airline industry: Comparison </w:t>
      </w:r>
    </w:p>
    <w:p w14:paraId="76D6CB2B" w14:textId="409C7A30" w:rsidR="00DE0109" w:rsidRPr="00D8504C" w:rsidRDefault="00DE0109" w:rsidP="00FB6439">
      <w:pPr>
        <w:contextualSpacing/>
        <w:rPr>
          <w:i/>
        </w:rPr>
      </w:pPr>
      <w:r w:rsidRPr="00D8504C">
        <w:t xml:space="preserve">            between traditional and low-cost airlines. </w:t>
      </w:r>
      <w:r w:rsidRPr="00D8504C">
        <w:rPr>
          <w:i/>
        </w:rPr>
        <w:t>Tourism Analysis</w:t>
      </w:r>
      <w:r w:rsidRPr="00D8504C">
        <w:t xml:space="preserve">, </w:t>
      </w:r>
      <w:r w:rsidRPr="005F70C8">
        <w:rPr>
          <w:i/>
          <w:iCs/>
        </w:rPr>
        <w:t>16</w:t>
      </w:r>
      <w:r w:rsidRPr="00D8504C">
        <w:t>(5), 535</w:t>
      </w:r>
      <w:r w:rsidR="00231FC3">
        <w:t>-</w:t>
      </w:r>
      <w:r w:rsidRPr="00D8504C">
        <w:t>542.</w:t>
      </w:r>
      <w:r w:rsidRPr="00D8504C">
        <w:rPr>
          <w:i/>
        </w:rPr>
        <w:t xml:space="preserve"> </w:t>
      </w:r>
    </w:p>
    <w:p w14:paraId="293D2A62" w14:textId="372437D5" w:rsidR="00DE0109" w:rsidRPr="00D8504C" w:rsidRDefault="00DE0109" w:rsidP="00FB6439">
      <w:pPr>
        <w:ind w:firstLineChars="300" w:firstLine="720"/>
        <w:contextualSpacing/>
        <w:rPr>
          <w:iCs/>
        </w:rPr>
      </w:pPr>
      <w:r w:rsidRPr="00D8504C">
        <w:rPr>
          <w:iCs/>
        </w:rPr>
        <w:t xml:space="preserve">DOI:10.3727/108354211X13202764960582. </w:t>
      </w:r>
      <w:r w:rsidR="00457FA0" w:rsidRPr="00D8504C">
        <w:rPr>
          <w:rFonts w:eastAsia="Malgun Gothic"/>
          <w:lang w:val="en-US"/>
        </w:rPr>
        <w:t>(A in ABDC).</w:t>
      </w:r>
    </w:p>
    <w:p w14:paraId="2A8FB710" w14:textId="3DCDC90F" w:rsidR="00DE0109" w:rsidRPr="00B87156" w:rsidRDefault="007B3683" w:rsidP="00FB6439">
      <w:pPr>
        <w:ind w:left="720" w:hangingChars="300" w:hanging="720"/>
        <w:contextualSpacing/>
      </w:pPr>
      <w:r>
        <w:t>26</w:t>
      </w:r>
      <w:r w:rsidR="00DE0109" w:rsidRPr="00B87156">
        <w:t xml:space="preserve">. Yu, J., </w:t>
      </w:r>
      <w:r w:rsidR="00DE0109" w:rsidRPr="00B87156">
        <w:rPr>
          <w:b/>
        </w:rPr>
        <w:t>Lee, T. J.,</w:t>
      </w:r>
      <w:r w:rsidR="00DE0109" w:rsidRPr="00B87156">
        <w:t xml:space="preserve"> &amp; Noh, H. (2011). Characteristics of a medical tourism industry: The</w:t>
      </w:r>
      <w:r w:rsidR="00D8504C">
        <w:rPr>
          <w:rFonts w:ascii="MS Mincho" w:eastAsiaTheme="minorEastAsia" w:hAnsi="MS Mincho" w:hint="eastAsia"/>
        </w:rPr>
        <w:t xml:space="preserve"> </w:t>
      </w:r>
      <w:r w:rsidR="00DE0109" w:rsidRPr="00B87156">
        <w:t xml:space="preserve">case of South Korea. </w:t>
      </w:r>
      <w:r w:rsidR="00DE0109" w:rsidRPr="00B87156">
        <w:rPr>
          <w:i/>
        </w:rPr>
        <w:t>Journal of Travel &amp; Tourism Marketing</w:t>
      </w:r>
      <w:r w:rsidR="00DE0109" w:rsidRPr="00B87156">
        <w:t xml:space="preserve">, </w:t>
      </w:r>
      <w:r w:rsidR="00DE0109" w:rsidRPr="005F70C8">
        <w:rPr>
          <w:i/>
          <w:iCs/>
        </w:rPr>
        <w:t>28</w:t>
      </w:r>
      <w:r w:rsidR="00DE0109" w:rsidRPr="00B87156">
        <w:t>(8), 856</w:t>
      </w:r>
      <w:r w:rsidR="00231FC3">
        <w:t>-</w:t>
      </w:r>
      <w:r w:rsidR="00DE0109" w:rsidRPr="00B87156">
        <w:t>872.</w:t>
      </w:r>
      <w:r w:rsidR="00DE0109" w:rsidRPr="00B87156">
        <w:rPr>
          <w:lang w:val="en-US"/>
        </w:rPr>
        <w:t xml:space="preserve"> </w:t>
      </w:r>
    </w:p>
    <w:p w14:paraId="0402D686" w14:textId="77777777" w:rsidR="00BE1F14" w:rsidRDefault="00DE0109" w:rsidP="00AE1EF1">
      <w:pPr>
        <w:ind w:leftChars="300" w:left="720"/>
        <w:contextualSpacing/>
        <w:rPr>
          <w:rFonts w:eastAsia="Malgun Gothic"/>
          <w:color w:val="FF0000"/>
          <w:lang w:val="en-US"/>
        </w:rPr>
      </w:pPr>
      <w:r w:rsidRPr="00B87156">
        <w:t>DOI:10.1080/10548408.2011.623052.</w:t>
      </w:r>
      <w:r w:rsidR="00457FA0" w:rsidRPr="00B87156">
        <w:rPr>
          <w:rFonts w:eastAsia="Malgun Gothic"/>
          <w:color w:val="FF0000"/>
          <w:lang w:val="en-US"/>
        </w:rPr>
        <w:t xml:space="preserve"> </w:t>
      </w:r>
    </w:p>
    <w:p w14:paraId="666EA2E6" w14:textId="22CC60BB" w:rsidR="00DE0109" w:rsidRPr="00B87156" w:rsidRDefault="00457FA0" w:rsidP="00AE1EF1">
      <w:pPr>
        <w:ind w:leftChars="300" w:left="720"/>
        <w:contextualSpacing/>
        <w:rPr>
          <w:lang w:val="en-US"/>
        </w:rPr>
      </w:pPr>
      <w:r w:rsidRPr="00B87156">
        <w:rPr>
          <w:rFonts w:eastAsia="Malgun Gothic"/>
          <w:color w:val="FF0000"/>
          <w:lang w:val="en-US"/>
        </w:rPr>
        <w:t>(</w:t>
      </w:r>
      <w:r w:rsidR="00D8504C">
        <w:rPr>
          <w:rFonts w:eastAsia="Malgun Gothic"/>
          <w:color w:val="FF0000"/>
          <w:lang w:val="en-US"/>
        </w:rPr>
        <w:t xml:space="preserve">SSCI-listed; </w:t>
      </w:r>
      <w:r w:rsidR="00AE1EF1" w:rsidRPr="00AE1EF1">
        <w:rPr>
          <w:rFonts w:eastAsia="Malgun Gothic"/>
          <w:color w:val="FF0000"/>
          <w:lang w:val="en-US"/>
        </w:rPr>
        <w:t xml:space="preserve">Impact Factor: </w:t>
      </w:r>
      <w:r w:rsidR="003228EB">
        <w:rPr>
          <w:rFonts w:eastAsia="Malgun Gothic"/>
          <w:color w:val="FF0000"/>
          <w:lang w:val="en-US"/>
        </w:rPr>
        <w:t>8</w:t>
      </w:r>
      <w:r w:rsidR="00161447">
        <w:rPr>
          <w:rFonts w:eastAsia="Malgun Gothic"/>
          <w:color w:val="FF0000"/>
          <w:lang w:val="en-US"/>
        </w:rPr>
        <w:t>.</w:t>
      </w:r>
      <w:r w:rsidR="003228EB">
        <w:rPr>
          <w:rFonts w:eastAsia="Malgun Gothic"/>
          <w:color w:val="FF0000"/>
          <w:lang w:val="en-US"/>
        </w:rPr>
        <w:t>178</w:t>
      </w:r>
      <w:r w:rsidR="00AE1EF1">
        <w:rPr>
          <w:rFonts w:eastAsia="Malgun Gothic"/>
          <w:color w:val="FF0000"/>
          <w:lang w:val="en-US"/>
        </w:rPr>
        <w:t xml:space="preserve">; </w:t>
      </w:r>
      <w:r w:rsidRPr="00D8504C">
        <w:rPr>
          <w:rFonts w:eastAsia="Malgun Gothic"/>
          <w:lang w:val="en-US"/>
        </w:rPr>
        <w:t>A in ABDC; Q1 in</w:t>
      </w:r>
      <w:r w:rsidRPr="00D8504C">
        <w:rPr>
          <w:lang w:val="en-US"/>
        </w:rPr>
        <w:t xml:space="preserve"> </w:t>
      </w:r>
      <w:r w:rsidR="00AC2CA9">
        <w:rPr>
          <w:rFonts w:eastAsia="Malgun Gothic"/>
          <w:lang w:val="en-US"/>
        </w:rPr>
        <w:t>Scimago</w:t>
      </w:r>
      <w:r w:rsidRPr="00D8504C">
        <w:rPr>
          <w:rFonts w:eastAsia="Malgun Gothic"/>
          <w:lang w:val="en-US"/>
        </w:rPr>
        <w:t>).</w:t>
      </w:r>
    </w:p>
    <w:p w14:paraId="3D6C3356" w14:textId="18A14EEE" w:rsidR="00DE0109" w:rsidRPr="00B87156" w:rsidRDefault="007B3683" w:rsidP="00FB6439">
      <w:pPr>
        <w:contextualSpacing/>
        <w:rPr>
          <w:rFonts w:eastAsia="MS Mincho"/>
          <w:lang w:eastAsia="ja-JP"/>
        </w:rPr>
      </w:pPr>
      <w:r>
        <w:rPr>
          <w:lang w:val="en-US"/>
        </w:rPr>
        <w:t>25</w:t>
      </w:r>
      <w:r w:rsidR="00DE0109" w:rsidRPr="00B87156">
        <w:t xml:space="preserve">. Pritchard, A. R., &amp; </w:t>
      </w:r>
      <w:r w:rsidR="00DE0109" w:rsidRPr="00B87156">
        <w:rPr>
          <w:b/>
        </w:rPr>
        <w:t>Lee, T. J.</w:t>
      </w:r>
      <w:r w:rsidR="00DE0109" w:rsidRPr="00B87156">
        <w:t xml:space="preserve"> (2011). Evaluating tourist attractions: The case of Luang </w:t>
      </w:r>
    </w:p>
    <w:p w14:paraId="7AFA45A7" w14:textId="6944FC72" w:rsidR="00DE0109" w:rsidRPr="00B87156" w:rsidRDefault="00DE0109" w:rsidP="00FB6439">
      <w:pPr>
        <w:ind w:firstLineChars="300" w:firstLine="720"/>
        <w:contextualSpacing/>
        <w:rPr>
          <w:rFonts w:eastAsia="MS Mincho"/>
          <w:lang w:eastAsia="ja-JP"/>
        </w:rPr>
      </w:pPr>
      <w:r w:rsidRPr="00B87156">
        <w:t xml:space="preserve">Prabang, Laos. </w:t>
      </w:r>
      <w:r w:rsidRPr="00B87156">
        <w:rPr>
          <w:i/>
        </w:rPr>
        <w:t>Tourism Analysis</w:t>
      </w:r>
      <w:r w:rsidRPr="00B87156">
        <w:t xml:space="preserve">, </w:t>
      </w:r>
      <w:r w:rsidRPr="005F70C8">
        <w:rPr>
          <w:i/>
          <w:iCs/>
        </w:rPr>
        <w:t>16</w:t>
      </w:r>
      <w:r w:rsidRPr="00B87156">
        <w:t>(3), 305</w:t>
      </w:r>
      <w:r w:rsidR="00231FC3">
        <w:t>-</w:t>
      </w:r>
      <w:r w:rsidRPr="00B87156">
        <w:t>314.</w:t>
      </w:r>
      <w:r w:rsidRPr="00B87156">
        <w:rPr>
          <w:rFonts w:eastAsia="MS Mincho"/>
          <w:lang w:val="en-US" w:eastAsia="ja-JP"/>
        </w:rPr>
        <w:t xml:space="preserve"> </w:t>
      </w:r>
    </w:p>
    <w:p w14:paraId="6E4F0895" w14:textId="2C87C539" w:rsidR="00DE0109" w:rsidRPr="002040FD" w:rsidRDefault="00DE0109" w:rsidP="00FB6439">
      <w:pPr>
        <w:ind w:firstLineChars="300" w:firstLine="720"/>
        <w:contextualSpacing/>
      </w:pPr>
      <w:r w:rsidRPr="002040FD">
        <w:t>DOI:10.3727/108354211X13110944387167.</w:t>
      </w:r>
      <w:r w:rsidR="00457FA0" w:rsidRPr="002040FD">
        <w:rPr>
          <w:rFonts w:eastAsia="Malgun Gothic"/>
          <w:color w:val="FF0000"/>
          <w:lang w:val="en-US"/>
        </w:rPr>
        <w:t xml:space="preserve"> </w:t>
      </w:r>
      <w:r w:rsidR="00457FA0" w:rsidRPr="00D8504C">
        <w:rPr>
          <w:rFonts w:eastAsia="Malgun Gothic"/>
          <w:lang w:val="en-US"/>
        </w:rPr>
        <w:t>(A in ABDC).</w:t>
      </w:r>
    </w:p>
    <w:p w14:paraId="69093224" w14:textId="3E5FE025" w:rsidR="00DE0109" w:rsidRPr="002040FD" w:rsidRDefault="007B3683" w:rsidP="00FB6439">
      <w:pPr>
        <w:contextualSpacing/>
        <w:rPr>
          <w:rFonts w:eastAsia="MS Mincho"/>
          <w:lang w:val="it-IT" w:eastAsia="ja-JP"/>
        </w:rPr>
      </w:pPr>
      <w:r>
        <w:t>24</w:t>
      </w:r>
      <w:r w:rsidR="00DE0109" w:rsidRPr="002040FD">
        <w:rPr>
          <w:lang w:val="es-ES"/>
        </w:rPr>
        <w:t xml:space="preserve">. </w:t>
      </w:r>
      <w:r w:rsidR="00DE0109" w:rsidRPr="002040FD">
        <w:rPr>
          <w:lang w:val="it-IT"/>
        </w:rPr>
        <w:t xml:space="preserve">Byun, W. H., </w:t>
      </w:r>
      <w:r w:rsidR="00DE0109" w:rsidRPr="002040FD">
        <w:rPr>
          <w:b/>
          <w:lang w:val="it-IT"/>
        </w:rPr>
        <w:t>Lee, T. J.,</w:t>
      </w:r>
      <w:r w:rsidR="00DE0109" w:rsidRPr="002040FD">
        <w:rPr>
          <w:lang w:val="it-IT"/>
        </w:rPr>
        <w:t xml:space="preserve"> &amp; Byun, S. H. (</w:t>
      </w:r>
      <w:r w:rsidR="00DE0109" w:rsidRPr="002040FD">
        <w:rPr>
          <w:lang w:val="es-ES"/>
        </w:rPr>
        <w:t xml:space="preserve">2011). </w:t>
      </w:r>
      <w:r w:rsidR="00DE0109" w:rsidRPr="002040FD">
        <w:rPr>
          <w:lang w:val="it-IT"/>
        </w:rPr>
        <w:t>Evaluation of integrating linguistic value</w:t>
      </w:r>
    </w:p>
    <w:p w14:paraId="20D56C37" w14:textId="77777777" w:rsidR="00DE0109" w:rsidRPr="002040FD" w:rsidRDefault="00DE0109" w:rsidP="00FB6439">
      <w:pPr>
        <w:ind w:firstLineChars="300" w:firstLine="720"/>
        <w:contextualSpacing/>
        <w:rPr>
          <w:rFonts w:eastAsia="MS Mincho"/>
          <w:i/>
          <w:lang w:eastAsia="ja-JP"/>
        </w:rPr>
      </w:pPr>
      <w:r w:rsidRPr="002040FD">
        <w:rPr>
          <w:lang w:val="it-IT"/>
        </w:rPr>
        <w:t>for development of tourism resources in the era of high speed train.</w:t>
      </w:r>
      <w:r w:rsidRPr="002040FD">
        <w:t xml:space="preserve"> </w:t>
      </w:r>
      <w:r w:rsidRPr="002040FD">
        <w:rPr>
          <w:i/>
        </w:rPr>
        <w:t>Journal of</w:t>
      </w:r>
    </w:p>
    <w:p w14:paraId="36A54B5A" w14:textId="500D9ECC" w:rsidR="00DE0109" w:rsidRPr="002040FD" w:rsidRDefault="00DE0109" w:rsidP="00FB6439">
      <w:pPr>
        <w:ind w:firstLineChars="300" w:firstLine="720"/>
        <w:contextualSpacing/>
        <w:rPr>
          <w:lang w:val="it-IT"/>
        </w:rPr>
      </w:pPr>
      <w:r w:rsidRPr="002040FD">
        <w:rPr>
          <w:i/>
        </w:rPr>
        <w:t>Tourism Sciences</w:t>
      </w:r>
      <w:r w:rsidRPr="002040FD">
        <w:t xml:space="preserve">, </w:t>
      </w:r>
      <w:r w:rsidRPr="005F70C8">
        <w:rPr>
          <w:i/>
          <w:iCs/>
        </w:rPr>
        <w:t>35</w:t>
      </w:r>
      <w:r w:rsidRPr="002040FD">
        <w:t>(9), 13</w:t>
      </w:r>
      <w:r w:rsidR="00231FC3">
        <w:t>-</w:t>
      </w:r>
      <w:r w:rsidRPr="002040FD">
        <w:t>34.</w:t>
      </w:r>
      <w:r w:rsidRPr="002040FD">
        <w:rPr>
          <w:lang w:val="it-IT"/>
        </w:rPr>
        <w:t xml:space="preserve"> </w:t>
      </w:r>
      <w:r w:rsidRPr="002040FD">
        <w:rPr>
          <w:i/>
          <w:iCs/>
          <w:lang w:val="en-US"/>
        </w:rPr>
        <w:t>(In Korean with English abstract)</w:t>
      </w:r>
      <w:r w:rsidRPr="002040FD">
        <w:rPr>
          <w:lang w:val="en-US"/>
        </w:rPr>
        <w:t>.</w:t>
      </w:r>
      <w:r w:rsidR="007C08F3" w:rsidRPr="002040FD">
        <w:rPr>
          <w:lang w:val="en-US"/>
        </w:rPr>
        <w:t xml:space="preserve"> ISSN: 1226-0533.</w:t>
      </w:r>
    </w:p>
    <w:p w14:paraId="40312052" w14:textId="72E93FAB" w:rsidR="00057769" w:rsidRDefault="007B3683" w:rsidP="00FB6439">
      <w:pPr>
        <w:ind w:left="720" w:hangingChars="300" w:hanging="720"/>
        <w:contextualSpacing/>
        <w:rPr>
          <w:rFonts w:eastAsia="Malgun Gothic"/>
          <w:color w:val="FF0000"/>
          <w:lang w:val="en-US"/>
        </w:rPr>
      </w:pPr>
      <w:r>
        <w:rPr>
          <w:lang w:val="it-IT"/>
        </w:rPr>
        <w:t>23</w:t>
      </w:r>
      <w:r w:rsidR="00DE0109" w:rsidRPr="002040FD">
        <w:rPr>
          <w:lang w:val="es-ES"/>
        </w:rPr>
        <w:t xml:space="preserve">. Ahn, T. H., &amp; </w:t>
      </w:r>
      <w:r w:rsidR="00DE0109" w:rsidRPr="002040FD">
        <w:rPr>
          <w:b/>
          <w:lang w:val="es-ES"/>
        </w:rPr>
        <w:t>Lee, T. J.</w:t>
      </w:r>
      <w:r w:rsidR="00DE0109" w:rsidRPr="002040FD">
        <w:rPr>
          <w:lang w:val="de-DE"/>
        </w:rPr>
        <w:t xml:space="preserve"> (2011). </w:t>
      </w:r>
      <w:r w:rsidR="00DE0109" w:rsidRPr="002040FD">
        <w:t>Factors influencing online flight ticket purchasing.</w:t>
      </w:r>
      <w:r w:rsidR="00D8504C">
        <w:rPr>
          <w:rFonts w:ascii="MS Mincho" w:eastAsiaTheme="minorEastAsia" w:hAnsi="MS Mincho" w:hint="eastAsia"/>
        </w:rPr>
        <w:t xml:space="preserve"> </w:t>
      </w:r>
      <w:r w:rsidR="00DE0109" w:rsidRPr="002040FD">
        <w:rPr>
          <w:i/>
        </w:rPr>
        <w:t>Tourism Economics</w:t>
      </w:r>
      <w:r w:rsidR="00DE0109" w:rsidRPr="002040FD">
        <w:t xml:space="preserve">, </w:t>
      </w:r>
      <w:r w:rsidR="00DE0109" w:rsidRPr="005F70C8">
        <w:rPr>
          <w:i/>
          <w:iCs/>
        </w:rPr>
        <w:t>17</w:t>
      </w:r>
      <w:r w:rsidR="00DE0109" w:rsidRPr="002040FD">
        <w:t>(5), 1152</w:t>
      </w:r>
      <w:r w:rsidR="00231FC3">
        <w:t>-</w:t>
      </w:r>
      <w:r w:rsidR="00DE0109" w:rsidRPr="002040FD">
        <w:t>1160. Doi.org/10.5367/te.2011.0079.</w:t>
      </w:r>
      <w:r w:rsidR="00457FA0" w:rsidRPr="002040FD">
        <w:rPr>
          <w:rFonts w:eastAsia="Malgun Gothic"/>
          <w:color w:val="FF0000"/>
          <w:lang w:val="en-US"/>
        </w:rPr>
        <w:t xml:space="preserve"> </w:t>
      </w:r>
      <w:bookmarkStart w:id="147" w:name="_Hlk12491964"/>
    </w:p>
    <w:p w14:paraId="7E489F92" w14:textId="6757EB8E" w:rsidR="00DE0109" w:rsidRPr="002040FD" w:rsidRDefault="00457FA0" w:rsidP="00057769">
      <w:pPr>
        <w:ind w:leftChars="300" w:left="720"/>
        <w:contextualSpacing/>
      </w:pPr>
      <w:r w:rsidRPr="002040FD">
        <w:rPr>
          <w:rFonts w:eastAsia="Malgun Gothic"/>
          <w:color w:val="FF0000"/>
          <w:lang w:val="en-US"/>
        </w:rPr>
        <w:t>(</w:t>
      </w:r>
      <w:r w:rsidR="00D8504C">
        <w:rPr>
          <w:rFonts w:eastAsia="Malgun Gothic"/>
          <w:color w:val="FF0000"/>
          <w:lang w:val="en-US"/>
        </w:rPr>
        <w:t xml:space="preserve">SSCI-listed; </w:t>
      </w:r>
      <w:r w:rsidR="00AE1EF1" w:rsidRPr="00AE1EF1">
        <w:rPr>
          <w:rFonts w:eastAsia="Malgun Gothic"/>
          <w:color w:val="FF0000"/>
          <w:lang w:val="en-US"/>
        </w:rPr>
        <w:t xml:space="preserve">Impact Factor: </w:t>
      </w:r>
      <w:r w:rsidR="00B8692E">
        <w:rPr>
          <w:rFonts w:eastAsia="Malgun Gothic"/>
          <w:color w:val="FF0000"/>
          <w:lang w:val="en-US"/>
        </w:rPr>
        <w:t>4.</w:t>
      </w:r>
      <w:r w:rsidR="003228EB">
        <w:rPr>
          <w:rFonts w:eastAsia="Malgun Gothic"/>
          <w:color w:val="FF0000"/>
          <w:lang w:val="en-US"/>
        </w:rPr>
        <w:t>582</w:t>
      </w:r>
      <w:r w:rsidR="00AE1EF1">
        <w:rPr>
          <w:rFonts w:eastAsia="Malgun Gothic"/>
          <w:color w:val="FF0000"/>
          <w:lang w:val="en-US"/>
        </w:rPr>
        <w:t xml:space="preserve">; </w:t>
      </w:r>
      <w:r w:rsidRPr="00D8504C">
        <w:rPr>
          <w:rFonts w:eastAsia="Malgun Gothic"/>
          <w:lang w:val="en-US"/>
        </w:rPr>
        <w:t>A in ABDC; Q</w:t>
      </w:r>
      <w:r w:rsidR="00EC5724">
        <w:rPr>
          <w:rFonts w:eastAsia="Malgun Gothic"/>
          <w:lang w:val="en-US"/>
        </w:rPr>
        <w:t>1</w:t>
      </w:r>
      <w:r w:rsidRPr="00D8504C">
        <w:rPr>
          <w:rFonts w:eastAsia="Malgun Gothic"/>
          <w:lang w:val="en-US"/>
        </w:rPr>
        <w:t xml:space="preserve"> in</w:t>
      </w:r>
      <w:r w:rsidRPr="00D8504C">
        <w:rPr>
          <w:lang w:val="en-US"/>
        </w:rPr>
        <w:t xml:space="preserve"> </w:t>
      </w:r>
      <w:r w:rsidR="00AC2CA9">
        <w:rPr>
          <w:rFonts w:eastAsia="Malgun Gothic"/>
          <w:lang w:val="en-US"/>
        </w:rPr>
        <w:t>Scimago</w:t>
      </w:r>
      <w:r w:rsidRPr="00D8504C">
        <w:rPr>
          <w:rFonts w:eastAsia="Malgun Gothic"/>
          <w:lang w:val="en-US"/>
        </w:rPr>
        <w:t>).</w:t>
      </w:r>
      <w:bookmarkEnd w:id="147"/>
    </w:p>
    <w:p w14:paraId="431EA91D" w14:textId="0A92BD09" w:rsidR="00DE0109" w:rsidRPr="002040FD" w:rsidRDefault="007B3683" w:rsidP="00FB6439">
      <w:pPr>
        <w:ind w:left="720" w:hangingChars="300" w:hanging="720"/>
        <w:contextualSpacing/>
        <w:rPr>
          <w:i/>
        </w:rPr>
      </w:pPr>
      <w:r>
        <w:t>2</w:t>
      </w:r>
      <w:r w:rsidR="00231FC3">
        <w:t>2</w:t>
      </w:r>
      <w:r w:rsidR="00DE0109" w:rsidRPr="002040FD">
        <w:t>.</w:t>
      </w:r>
      <w:r w:rsidR="00DE0109" w:rsidRPr="002040FD">
        <w:rPr>
          <w:b/>
        </w:rPr>
        <w:t xml:space="preserve"> </w:t>
      </w:r>
      <w:r w:rsidR="00DE0109" w:rsidRPr="002040FD">
        <w:t xml:space="preserve">Kang, E. J., &amp; </w:t>
      </w:r>
      <w:r w:rsidR="00DE0109" w:rsidRPr="002040FD">
        <w:rPr>
          <w:b/>
        </w:rPr>
        <w:t>Lee, T. J.</w:t>
      </w:r>
      <w:r w:rsidR="00DE0109" w:rsidRPr="002040FD">
        <w:t xml:space="preserve"> (2011). </w:t>
      </w:r>
      <w:r w:rsidR="00DE0109" w:rsidRPr="002040FD">
        <w:rPr>
          <w:lang w:val="en-US"/>
        </w:rPr>
        <w:t xml:space="preserve">The dark tourism experience. </w:t>
      </w:r>
      <w:r w:rsidR="00DE0109" w:rsidRPr="002040FD">
        <w:rPr>
          <w:i/>
        </w:rPr>
        <w:t>Journal of Tourism &amp;</w:t>
      </w:r>
      <w:r w:rsidR="00D8504C">
        <w:rPr>
          <w:rFonts w:ascii="MS Mincho" w:eastAsiaTheme="minorEastAsia" w:hAnsi="MS Mincho" w:hint="eastAsia"/>
          <w:i/>
        </w:rPr>
        <w:t xml:space="preserve"> </w:t>
      </w:r>
      <w:r w:rsidR="00DE0109" w:rsidRPr="002040FD">
        <w:rPr>
          <w:i/>
        </w:rPr>
        <w:t>Leisure Research</w:t>
      </w:r>
      <w:r w:rsidR="00DE0109" w:rsidRPr="002040FD">
        <w:t xml:space="preserve">, </w:t>
      </w:r>
      <w:r w:rsidR="00DE0109" w:rsidRPr="005F70C8">
        <w:rPr>
          <w:i/>
          <w:iCs/>
        </w:rPr>
        <w:t>23</w:t>
      </w:r>
      <w:r w:rsidR="00DE0109" w:rsidRPr="002040FD">
        <w:t>(7), 547</w:t>
      </w:r>
      <w:r w:rsidR="00231FC3">
        <w:t>-</w:t>
      </w:r>
      <w:r w:rsidR="00DE0109" w:rsidRPr="002040FD">
        <w:t xml:space="preserve">566. </w:t>
      </w:r>
      <w:r w:rsidR="001674D0" w:rsidRPr="002040FD">
        <w:t>ISSN: 1229-0424.</w:t>
      </w:r>
    </w:p>
    <w:p w14:paraId="0A4A87CB" w14:textId="75950BE5" w:rsidR="00DE0109" w:rsidRPr="002040FD" w:rsidRDefault="007B3683" w:rsidP="00FB6439">
      <w:pPr>
        <w:contextualSpacing/>
      </w:pPr>
      <w:r>
        <w:t>21</w:t>
      </w:r>
      <w:r w:rsidR="00DE0109" w:rsidRPr="002040FD">
        <w:t xml:space="preserve">. </w:t>
      </w:r>
      <w:r w:rsidR="00DE0109" w:rsidRPr="002040FD">
        <w:rPr>
          <w:lang w:val="de-DE"/>
        </w:rPr>
        <w:t xml:space="preserve">Nam, J. H., &amp; </w:t>
      </w:r>
      <w:r w:rsidR="00DE0109" w:rsidRPr="002040FD">
        <w:rPr>
          <w:b/>
          <w:lang w:val="de-DE"/>
        </w:rPr>
        <w:t>Lee, T. J.</w:t>
      </w:r>
      <w:r w:rsidR="00DE0109" w:rsidRPr="002040FD">
        <w:rPr>
          <w:lang w:val="de-DE"/>
        </w:rPr>
        <w:t xml:space="preserve"> (</w:t>
      </w:r>
      <w:r w:rsidR="00DE0109" w:rsidRPr="002040FD">
        <w:t xml:space="preserve">2011). Foreign </w:t>
      </w:r>
      <w:r w:rsidR="004A3E6C" w:rsidRPr="002040FD">
        <w:t>travellers’</w:t>
      </w:r>
      <w:r w:rsidR="00DE0109" w:rsidRPr="002040FD">
        <w:t xml:space="preserve"> satisfaction with traditional Korean </w:t>
      </w:r>
    </w:p>
    <w:p w14:paraId="68482A72" w14:textId="122DD86D" w:rsidR="00DE0109" w:rsidRPr="002040FD" w:rsidRDefault="00DE0109" w:rsidP="00FB6439">
      <w:pPr>
        <w:contextualSpacing/>
      </w:pPr>
      <w:r w:rsidRPr="002040FD">
        <w:t xml:space="preserve">            restaurants. </w:t>
      </w:r>
      <w:r w:rsidRPr="002040FD">
        <w:rPr>
          <w:i/>
        </w:rPr>
        <w:t>International Journal of Hospitality Management</w:t>
      </w:r>
      <w:r w:rsidRPr="002040FD">
        <w:t xml:space="preserve">, </w:t>
      </w:r>
      <w:r w:rsidRPr="005F70C8">
        <w:rPr>
          <w:i/>
          <w:iCs/>
        </w:rPr>
        <w:t>30</w:t>
      </w:r>
      <w:r w:rsidRPr="002040FD">
        <w:t>(4), 982</w:t>
      </w:r>
      <w:r w:rsidR="00231FC3">
        <w:t>-</w:t>
      </w:r>
      <w:r w:rsidRPr="002040FD">
        <w:t>989.</w:t>
      </w:r>
    </w:p>
    <w:p w14:paraId="47B8D86B" w14:textId="553DF076" w:rsidR="00B87156" w:rsidRPr="000B382F" w:rsidRDefault="00DE0109" w:rsidP="00FB6439">
      <w:pPr>
        <w:contextualSpacing/>
        <w:rPr>
          <w:rFonts w:eastAsia="Malgun Gothic"/>
          <w:color w:val="FF0000"/>
          <w:lang w:val="en-US"/>
        </w:rPr>
      </w:pPr>
      <w:r w:rsidRPr="002040FD">
        <w:t xml:space="preserve">            </w:t>
      </w:r>
      <w:r w:rsidR="00057769" w:rsidRPr="00057769">
        <w:t>doi.org/10.1016/j.ijhm.2011.02.006</w:t>
      </w:r>
      <w:r w:rsidRPr="000B382F">
        <w:t>.</w:t>
      </w:r>
      <w:r w:rsidR="00457FA0" w:rsidRPr="000B382F">
        <w:rPr>
          <w:rFonts w:eastAsia="Malgun Gothic"/>
          <w:lang w:val="en-US"/>
        </w:rPr>
        <w:t xml:space="preserve"> </w:t>
      </w:r>
    </w:p>
    <w:p w14:paraId="33913DFE" w14:textId="3E13ACD8" w:rsidR="00DE0109" w:rsidRPr="00B87156" w:rsidRDefault="00B87156" w:rsidP="00FB6439">
      <w:pPr>
        <w:contextualSpacing/>
        <w:rPr>
          <w:rFonts w:eastAsia="Malgun Gothic"/>
          <w:color w:val="FF0000"/>
          <w:lang w:val="en-US"/>
        </w:rPr>
      </w:pPr>
      <w:r>
        <w:rPr>
          <w:rFonts w:eastAsia="Malgun Gothic"/>
          <w:color w:val="FF0000"/>
          <w:lang w:val="en-US"/>
        </w:rPr>
        <w:t xml:space="preserve">            </w:t>
      </w:r>
      <w:r w:rsidR="00457FA0" w:rsidRPr="002040FD">
        <w:rPr>
          <w:rFonts w:eastAsia="Malgun Gothic"/>
          <w:color w:val="FF0000"/>
          <w:lang w:val="en-US"/>
        </w:rPr>
        <w:t>(</w:t>
      </w:r>
      <w:r w:rsidR="00D8504C">
        <w:rPr>
          <w:rFonts w:eastAsia="Malgun Gothic"/>
          <w:color w:val="FF0000"/>
          <w:lang w:val="en-US"/>
        </w:rPr>
        <w:t xml:space="preserve">SSCI-listed; </w:t>
      </w:r>
      <w:r w:rsidR="00AE1EF1" w:rsidRPr="00AE1EF1">
        <w:rPr>
          <w:rFonts w:eastAsia="Malgun Gothic"/>
          <w:color w:val="FF0000"/>
          <w:lang w:val="en-US"/>
        </w:rPr>
        <w:t xml:space="preserve">Impact Factor: </w:t>
      </w:r>
      <w:r w:rsidR="003228EB">
        <w:rPr>
          <w:rFonts w:eastAsia="Malgun Gothic"/>
          <w:color w:val="FF0000"/>
          <w:lang w:val="en-US"/>
        </w:rPr>
        <w:t>10</w:t>
      </w:r>
      <w:r w:rsidR="00B8692E">
        <w:rPr>
          <w:rFonts w:eastAsia="Malgun Gothic"/>
          <w:color w:val="FF0000"/>
          <w:lang w:val="en-US"/>
        </w:rPr>
        <w:t>.</w:t>
      </w:r>
      <w:r w:rsidR="003228EB">
        <w:rPr>
          <w:rFonts w:eastAsia="Malgun Gothic"/>
          <w:color w:val="FF0000"/>
          <w:lang w:val="en-US"/>
        </w:rPr>
        <w:t>4</w:t>
      </w:r>
      <w:r w:rsidR="00B8692E">
        <w:rPr>
          <w:rFonts w:eastAsia="Malgun Gothic"/>
          <w:color w:val="FF0000"/>
          <w:lang w:val="en-US"/>
        </w:rPr>
        <w:t>2</w:t>
      </w:r>
      <w:r w:rsidR="003228EB">
        <w:rPr>
          <w:rFonts w:eastAsia="Malgun Gothic"/>
          <w:color w:val="FF0000"/>
          <w:lang w:val="en-US"/>
        </w:rPr>
        <w:t>0</w:t>
      </w:r>
      <w:r w:rsidR="00AE1EF1">
        <w:rPr>
          <w:rFonts w:eastAsia="Malgun Gothic"/>
          <w:color w:val="FF0000"/>
          <w:lang w:val="en-US"/>
        </w:rPr>
        <w:t xml:space="preserve">; </w:t>
      </w:r>
      <w:r w:rsidR="00457FA0" w:rsidRPr="009966C9">
        <w:rPr>
          <w:rFonts w:eastAsia="Malgun Gothic"/>
          <w:lang w:val="en-US"/>
        </w:rPr>
        <w:t>A* in ABDC; Q1 in</w:t>
      </w:r>
      <w:r w:rsidR="00457FA0" w:rsidRPr="009966C9">
        <w:rPr>
          <w:lang w:val="en-US"/>
        </w:rPr>
        <w:t xml:space="preserve"> </w:t>
      </w:r>
      <w:r w:rsidR="00AC2CA9">
        <w:rPr>
          <w:rFonts w:eastAsia="Malgun Gothic"/>
          <w:lang w:val="en-US"/>
        </w:rPr>
        <w:t>Scimago</w:t>
      </w:r>
      <w:r w:rsidR="00457FA0" w:rsidRPr="009966C9">
        <w:rPr>
          <w:rFonts w:eastAsia="Malgun Gothic"/>
          <w:lang w:val="en-US"/>
        </w:rPr>
        <w:t>).</w:t>
      </w:r>
    </w:p>
    <w:p w14:paraId="6604064C" w14:textId="68D0F93C" w:rsidR="00DE0109" w:rsidRPr="002040FD" w:rsidRDefault="007B3683" w:rsidP="00FB6439">
      <w:pPr>
        <w:contextualSpacing/>
      </w:pPr>
      <w:r>
        <w:rPr>
          <w:lang w:val="en-US"/>
        </w:rPr>
        <w:t>20</w:t>
      </w:r>
      <w:r w:rsidR="00DE0109" w:rsidRPr="002040FD">
        <w:t xml:space="preserve">. Shin, S. H., &amp; </w:t>
      </w:r>
      <w:r w:rsidR="00DE0109" w:rsidRPr="002040FD">
        <w:rPr>
          <w:b/>
        </w:rPr>
        <w:t>Lee, T. J.</w:t>
      </w:r>
      <w:r w:rsidR="00DE0109" w:rsidRPr="002040FD">
        <w:t xml:space="preserve"> (2011). Degree of motivation of international hospitality </w:t>
      </w:r>
    </w:p>
    <w:p w14:paraId="43728752" w14:textId="77777777" w:rsidR="00DE0109" w:rsidRPr="002040FD" w:rsidRDefault="00DE0109" w:rsidP="00FB6439">
      <w:pPr>
        <w:contextualSpacing/>
      </w:pPr>
      <w:r w:rsidRPr="002040FD">
        <w:t xml:space="preserve">            students in their work place. </w:t>
      </w:r>
      <w:r w:rsidRPr="002040FD">
        <w:rPr>
          <w:i/>
        </w:rPr>
        <w:t xml:space="preserve">Journal of Hospitality, Leisure, Sport &amp; Tourism </w:t>
      </w:r>
    </w:p>
    <w:p w14:paraId="1390E25D" w14:textId="676D971D" w:rsidR="00B87156" w:rsidRDefault="00DE0109" w:rsidP="00FB6439">
      <w:pPr>
        <w:contextualSpacing/>
        <w:rPr>
          <w:rFonts w:eastAsia="Malgun Gothic"/>
          <w:color w:val="FF0000"/>
          <w:lang w:val="en-US"/>
        </w:rPr>
      </w:pPr>
      <w:r w:rsidRPr="002040FD">
        <w:rPr>
          <w:i/>
        </w:rPr>
        <w:t xml:space="preserve">            Education</w:t>
      </w:r>
      <w:r w:rsidRPr="002040FD">
        <w:t xml:space="preserve">, </w:t>
      </w:r>
      <w:r w:rsidRPr="005F70C8">
        <w:rPr>
          <w:i/>
          <w:iCs/>
        </w:rPr>
        <w:t>10</w:t>
      </w:r>
      <w:r w:rsidRPr="002040FD">
        <w:t>(1), 135</w:t>
      </w:r>
      <w:r w:rsidR="00231FC3">
        <w:t>-</w:t>
      </w:r>
      <w:r w:rsidRPr="002040FD">
        <w:t>144. DOI:10.3794/johlste.101.240.</w:t>
      </w:r>
      <w:r w:rsidR="00457FA0" w:rsidRPr="002040FD">
        <w:rPr>
          <w:rFonts w:eastAsia="Malgun Gothic"/>
          <w:color w:val="FF0000"/>
          <w:lang w:val="en-US"/>
        </w:rPr>
        <w:t xml:space="preserve"> </w:t>
      </w:r>
    </w:p>
    <w:p w14:paraId="1BBE3C58" w14:textId="4B9F4F0B" w:rsidR="00DE0109" w:rsidRPr="00B87156" w:rsidRDefault="00B87156" w:rsidP="00FB6439">
      <w:pPr>
        <w:contextualSpacing/>
        <w:rPr>
          <w:rFonts w:eastAsia="Malgun Gothic"/>
          <w:color w:val="FF0000"/>
          <w:lang w:val="en-US"/>
        </w:rPr>
      </w:pPr>
      <w:r>
        <w:rPr>
          <w:rFonts w:eastAsia="Malgun Gothic"/>
          <w:color w:val="FF0000"/>
          <w:lang w:val="en-US"/>
        </w:rPr>
        <w:t xml:space="preserve">            </w:t>
      </w:r>
      <w:r w:rsidR="00457FA0" w:rsidRPr="002040FD">
        <w:rPr>
          <w:rFonts w:eastAsia="Malgun Gothic"/>
          <w:color w:val="FF0000"/>
          <w:lang w:val="en-US"/>
        </w:rPr>
        <w:t>(</w:t>
      </w:r>
      <w:r w:rsidR="009966C9">
        <w:rPr>
          <w:rFonts w:eastAsia="Malgun Gothic"/>
          <w:color w:val="FF0000"/>
          <w:lang w:val="en-US"/>
        </w:rPr>
        <w:t xml:space="preserve">SSCI-listed; </w:t>
      </w:r>
      <w:r w:rsidR="00AE1EF1" w:rsidRPr="00AE1EF1">
        <w:rPr>
          <w:rFonts w:eastAsia="Malgun Gothic"/>
          <w:color w:val="FF0000"/>
          <w:lang w:val="en-US"/>
        </w:rPr>
        <w:t xml:space="preserve">Impact Factor: </w:t>
      </w:r>
      <w:r w:rsidR="003228EB">
        <w:rPr>
          <w:rFonts w:eastAsia="Malgun Gothic"/>
          <w:color w:val="FF0000"/>
          <w:lang w:val="en-US"/>
        </w:rPr>
        <w:t>2</w:t>
      </w:r>
      <w:r w:rsidR="00AE1EF1" w:rsidRPr="00AE1EF1">
        <w:rPr>
          <w:rFonts w:eastAsia="Malgun Gothic"/>
          <w:color w:val="FF0000"/>
          <w:lang w:val="en-US"/>
        </w:rPr>
        <w:t>.</w:t>
      </w:r>
      <w:r w:rsidR="00B8692E">
        <w:rPr>
          <w:rFonts w:eastAsia="Malgun Gothic"/>
          <w:color w:val="FF0000"/>
          <w:lang w:val="en-US"/>
        </w:rPr>
        <w:t>62</w:t>
      </w:r>
      <w:r w:rsidR="003228EB">
        <w:rPr>
          <w:rFonts w:eastAsia="Malgun Gothic"/>
          <w:color w:val="FF0000"/>
          <w:lang w:val="en-US"/>
        </w:rPr>
        <w:t>8</w:t>
      </w:r>
      <w:r w:rsidR="00AE1EF1">
        <w:rPr>
          <w:rFonts w:eastAsia="Malgun Gothic"/>
          <w:color w:val="FF0000"/>
          <w:lang w:val="en-US"/>
        </w:rPr>
        <w:t xml:space="preserve">; </w:t>
      </w:r>
      <w:r w:rsidR="00457FA0" w:rsidRPr="009966C9">
        <w:rPr>
          <w:rFonts w:eastAsia="Malgun Gothic"/>
          <w:lang w:val="en-US"/>
        </w:rPr>
        <w:t>Q2 in</w:t>
      </w:r>
      <w:r w:rsidR="00457FA0" w:rsidRPr="009966C9">
        <w:rPr>
          <w:lang w:val="en-US"/>
        </w:rPr>
        <w:t xml:space="preserve"> </w:t>
      </w:r>
      <w:r w:rsidR="00AC2CA9">
        <w:rPr>
          <w:rFonts w:eastAsia="Malgun Gothic"/>
          <w:lang w:val="en-US"/>
        </w:rPr>
        <w:t>Scimago</w:t>
      </w:r>
      <w:r w:rsidR="00457FA0" w:rsidRPr="009966C9">
        <w:rPr>
          <w:rFonts w:eastAsia="Malgun Gothic"/>
          <w:lang w:val="en-US"/>
        </w:rPr>
        <w:t>).</w:t>
      </w:r>
    </w:p>
    <w:p w14:paraId="185A4FED" w14:textId="6923E56C" w:rsidR="00231FC3" w:rsidRDefault="00231FC3" w:rsidP="00FB6439">
      <w:pPr>
        <w:contextualSpacing/>
      </w:pPr>
      <w:r>
        <w:t>1</w:t>
      </w:r>
      <w:r w:rsidR="007B3683">
        <w:t>9</w:t>
      </w:r>
      <w:r w:rsidR="00DE0109" w:rsidRPr="002040FD">
        <w:t xml:space="preserve">. </w:t>
      </w:r>
      <w:r w:rsidR="00DE0109" w:rsidRPr="002040FD">
        <w:rPr>
          <w:b/>
        </w:rPr>
        <w:t xml:space="preserve">Lee, T. J. </w:t>
      </w:r>
      <w:r w:rsidR="00DE0109" w:rsidRPr="002040FD">
        <w:t xml:space="preserve">(2011). The economic impact of opening a gaming venue in Australia. </w:t>
      </w:r>
    </w:p>
    <w:p w14:paraId="1BCE3CFE" w14:textId="656A68F3" w:rsidR="00B87156" w:rsidRPr="00231FC3" w:rsidRDefault="00DE0109" w:rsidP="00231FC3">
      <w:pPr>
        <w:ind w:firstLineChars="300" w:firstLine="720"/>
        <w:contextualSpacing/>
        <w:rPr>
          <w:i/>
        </w:rPr>
      </w:pPr>
      <w:r w:rsidRPr="002040FD">
        <w:rPr>
          <w:i/>
        </w:rPr>
        <w:t>Tourism Economics</w:t>
      </w:r>
      <w:r w:rsidRPr="002040FD">
        <w:t xml:space="preserve">, </w:t>
      </w:r>
      <w:r w:rsidRPr="005F70C8">
        <w:rPr>
          <w:i/>
          <w:iCs/>
        </w:rPr>
        <w:t>17</w:t>
      </w:r>
      <w:r w:rsidRPr="002040FD">
        <w:t>(2), 457</w:t>
      </w:r>
      <w:r w:rsidR="00231FC3">
        <w:t>-</w:t>
      </w:r>
      <w:r w:rsidRPr="002040FD">
        <w:t>464. Doi.org/10.5367/te.2011.0043.</w:t>
      </w:r>
      <w:r w:rsidR="009411FB" w:rsidRPr="002040FD">
        <w:rPr>
          <w:rFonts w:eastAsia="Malgun Gothic"/>
          <w:color w:val="FF0000"/>
          <w:lang w:val="en-US"/>
        </w:rPr>
        <w:t xml:space="preserve"> </w:t>
      </w:r>
    </w:p>
    <w:p w14:paraId="4A08B846" w14:textId="7689EA91" w:rsidR="00DE0109" w:rsidRPr="002040FD" w:rsidRDefault="00B87156" w:rsidP="00FB6439">
      <w:pPr>
        <w:ind w:left="720" w:hangingChars="300" w:hanging="720"/>
        <w:contextualSpacing/>
        <w:rPr>
          <w:rFonts w:eastAsia="Malgun Gothic"/>
          <w:color w:val="FF0000"/>
          <w:lang w:val="en-US"/>
        </w:rPr>
      </w:pPr>
      <w:r>
        <w:rPr>
          <w:i/>
          <w:lang w:val="en-US"/>
        </w:rPr>
        <w:t xml:space="preserve">            </w:t>
      </w:r>
      <w:r w:rsidR="009411FB" w:rsidRPr="002040FD">
        <w:rPr>
          <w:rFonts w:eastAsia="Malgun Gothic"/>
          <w:color w:val="FF0000"/>
          <w:lang w:val="en-US"/>
        </w:rPr>
        <w:t>(</w:t>
      </w:r>
      <w:r w:rsidR="009966C9">
        <w:rPr>
          <w:rFonts w:eastAsia="Malgun Gothic"/>
          <w:color w:val="FF0000"/>
          <w:lang w:val="en-US"/>
        </w:rPr>
        <w:t xml:space="preserve">SSCI-listed; </w:t>
      </w:r>
      <w:r w:rsidR="00AE1EF1" w:rsidRPr="00AE1EF1">
        <w:rPr>
          <w:rFonts w:eastAsia="Malgun Gothic"/>
          <w:color w:val="FF0000"/>
          <w:lang w:val="en-US"/>
        </w:rPr>
        <w:t xml:space="preserve">Impact Factor: </w:t>
      </w:r>
      <w:r w:rsidR="00B8692E">
        <w:rPr>
          <w:rFonts w:eastAsia="Malgun Gothic"/>
          <w:color w:val="FF0000"/>
          <w:lang w:val="en-US"/>
        </w:rPr>
        <w:t>4.</w:t>
      </w:r>
      <w:r w:rsidR="005F70C8">
        <w:rPr>
          <w:rFonts w:eastAsia="Malgun Gothic"/>
          <w:color w:val="FF0000"/>
          <w:lang w:val="en-US"/>
        </w:rPr>
        <w:t>582</w:t>
      </w:r>
      <w:r w:rsidR="00AE1EF1">
        <w:rPr>
          <w:rFonts w:eastAsia="Malgun Gothic"/>
          <w:color w:val="FF0000"/>
          <w:lang w:val="en-US"/>
        </w:rPr>
        <w:t xml:space="preserve">; </w:t>
      </w:r>
      <w:r w:rsidR="009411FB" w:rsidRPr="009966C9">
        <w:rPr>
          <w:rFonts w:eastAsia="Malgun Gothic"/>
          <w:lang w:val="en-US"/>
        </w:rPr>
        <w:t>A in ABDC; Q</w:t>
      </w:r>
      <w:r w:rsidR="00EC5724">
        <w:rPr>
          <w:rFonts w:eastAsia="Malgun Gothic"/>
          <w:lang w:val="en-US"/>
        </w:rPr>
        <w:t>1</w:t>
      </w:r>
      <w:r w:rsidR="009411FB" w:rsidRPr="009966C9">
        <w:rPr>
          <w:rFonts w:eastAsia="Malgun Gothic"/>
          <w:lang w:val="en-US"/>
        </w:rPr>
        <w:t xml:space="preserve"> in</w:t>
      </w:r>
      <w:r w:rsidR="009411FB" w:rsidRPr="009966C9">
        <w:rPr>
          <w:lang w:val="en-US"/>
        </w:rPr>
        <w:t xml:space="preserve"> </w:t>
      </w:r>
      <w:r w:rsidR="00AC2CA9">
        <w:rPr>
          <w:rFonts w:eastAsia="Malgun Gothic"/>
          <w:lang w:val="en-US"/>
        </w:rPr>
        <w:t>Scimago</w:t>
      </w:r>
      <w:r w:rsidR="009411FB" w:rsidRPr="009966C9">
        <w:rPr>
          <w:rFonts w:eastAsia="Malgun Gothic"/>
          <w:lang w:val="en-US"/>
        </w:rPr>
        <w:t>).</w:t>
      </w:r>
    </w:p>
    <w:p w14:paraId="4B9241DA" w14:textId="45F9D7CA" w:rsidR="00DE0109" w:rsidRPr="002040FD" w:rsidRDefault="00231FC3" w:rsidP="00FB6439">
      <w:pPr>
        <w:contextualSpacing/>
        <w:rPr>
          <w:i/>
        </w:rPr>
      </w:pPr>
      <w:r>
        <w:t>1</w:t>
      </w:r>
      <w:r w:rsidR="007B3683">
        <w:t>8</w:t>
      </w:r>
      <w:r w:rsidR="00DE0109" w:rsidRPr="002040FD">
        <w:t xml:space="preserve">. </w:t>
      </w:r>
      <w:r w:rsidR="00DE0109" w:rsidRPr="002040FD">
        <w:rPr>
          <w:b/>
        </w:rPr>
        <w:t xml:space="preserve">Lee, T. J. </w:t>
      </w:r>
      <w:r w:rsidR="00DE0109" w:rsidRPr="002040FD">
        <w:t xml:space="preserve">(2011). Role of hotel design in enhancing destination branding. </w:t>
      </w:r>
      <w:r w:rsidR="00DE0109" w:rsidRPr="002040FD">
        <w:rPr>
          <w:i/>
        </w:rPr>
        <w:t xml:space="preserve">Annals of </w:t>
      </w:r>
    </w:p>
    <w:p w14:paraId="6858394D" w14:textId="784040DF" w:rsidR="00B87156" w:rsidRPr="00B8692E" w:rsidRDefault="00DE0109" w:rsidP="00B8692E">
      <w:pPr>
        <w:contextualSpacing/>
      </w:pPr>
      <w:r w:rsidRPr="002040FD">
        <w:rPr>
          <w:i/>
        </w:rPr>
        <w:t xml:space="preserve">            Tourism Research</w:t>
      </w:r>
      <w:r w:rsidRPr="002040FD">
        <w:t xml:space="preserve">, </w:t>
      </w:r>
      <w:r w:rsidRPr="005F70C8">
        <w:rPr>
          <w:i/>
          <w:iCs/>
        </w:rPr>
        <w:t>38</w:t>
      </w:r>
      <w:r w:rsidRPr="002040FD">
        <w:t>(2), 708</w:t>
      </w:r>
      <w:r w:rsidR="00231FC3">
        <w:t>-</w:t>
      </w:r>
      <w:r w:rsidRPr="002040FD">
        <w:t xml:space="preserve">711. </w:t>
      </w:r>
      <w:r w:rsidRPr="000B382F">
        <w:t>D</w:t>
      </w:r>
      <w:hyperlink r:id="rId24" w:history="1">
        <w:r w:rsidR="00B87156" w:rsidRPr="000B382F">
          <w:rPr>
            <w:rStyle w:val="af5"/>
            <w:color w:val="auto"/>
            <w:u w:val="none"/>
          </w:rPr>
          <w:t>oi.org/10.1016/j.annals.2010.10.006</w:t>
        </w:r>
      </w:hyperlink>
      <w:r w:rsidRPr="000B382F">
        <w:t>.</w:t>
      </w:r>
      <w:r w:rsidR="009411FB" w:rsidRPr="000B382F">
        <w:rPr>
          <w:rFonts w:eastAsia="Malgun Gothic"/>
          <w:lang w:val="en-US"/>
        </w:rPr>
        <w:t xml:space="preserve"> </w:t>
      </w:r>
    </w:p>
    <w:p w14:paraId="0A332FF0" w14:textId="62879314" w:rsidR="00DE0109" w:rsidRPr="00B87156" w:rsidRDefault="009411FB" w:rsidP="00FB6439">
      <w:pPr>
        <w:ind w:firstLineChars="300" w:firstLine="720"/>
        <w:contextualSpacing/>
        <w:rPr>
          <w:rFonts w:eastAsia="Malgun Gothic"/>
          <w:color w:val="FF0000"/>
          <w:lang w:val="en-US"/>
        </w:rPr>
      </w:pPr>
      <w:bookmarkStart w:id="148" w:name="_Hlk75121064"/>
      <w:r w:rsidRPr="002040FD">
        <w:rPr>
          <w:rFonts w:eastAsia="Malgun Gothic"/>
          <w:color w:val="FF0000"/>
          <w:lang w:val="en-US"/>
        </w:rPr>
        <w:t>(</w:t>
      </w:r>
      <w:r w:rsidR="009966C9">
        <w:rPr>
          <w:rFonts w:eastAsia="Malgun Gothic"/>
          <w:color w:val="FF0000"/>
          <w:lang w:val="en-US"/>
        </w:rPr>
        <w:t xml:space="preserve">SSCI-listed; </w:t>
      </w:r>
      <w:r w:rsidR="00AE1EF1" w:rsidRPr="00AE1EF1">
        <w:rPr>
          <w:rFonts w:eastAsia="Malgun Gothic"/>
          <w:color w:val="FF0000"/>
          <w:lang w:val="en-US"/>
        </w:rPr>
        <w:t xml:space="preserve">Impact Factor: </w:t>
      </w:r>
      <w:r w:rsidR="005F70C8">
        <w:rPr>
          <w:rFonts w:eastAsia="Malgun Gothic"/>
          <w:color w:val="FF0000"/>
          <w:lang w:val="en-US"/>
        </w:rPr>
        <w:t>12.850</w:t>
      </w:r>
      <w:r w:rsidR="00AE1EF1">
        <w:rPr>
          <w:rFonts w:eastAsia="Malgun Gothic"/>
          <w:color w:val="FF0000"/>
          <w:lang w:val="en-US"/>
        </w:rPr>
        <w:t xml:space="preserve">; </w:t>
      </w:r>
      <w:r w:rsidRPr="009966C9">
        <w:rPr>
          <w:rFonts w:eastAsia="Malgun Gothic"/>
          <w:lang w:val="en-US"/>
        </w:rPr>
        <w:t>A* in ABDC; Q1 in</w:t>
      </w:r>
      <w:r w:rsidRPr="009966C9">
        <w:rPr>
          <w:lang w:val="en-US"/>
        </w:rPr>
        <w:t xml:space="preserve"> </w:t>
      </w:r>
      <w:r w:rsidR="00AC2CA9">
        <w:rPr>
          <w:rFonts w:eastAsia="Malgun Gothic"/>
          <w:lang w:val="en-US"/>
        </w:rPr>
        <w:t>Scimago</w:t>
      </w:r>
      <w:r w:rsidRPr="009966C9">
        <w:rPr>
          <w:rFonts w:eastAsia="Malgun Gothic"/>
          <w:lang w:val="en-US"/>
        </w:rPr>
        <w:t>).</w:t>
      </w:r>
    </w:p>
    <w:bookmarkEnd w:id="148"/>
    <w:p w14:paraId="68C2C23B" w14:textId="49F24781" w:rsidR="00DE0109" w:rsidRPr="002040FD" w:rsidRDefault="002B31B8" w:rsidP="00FB6439">
      <w:pPr>
        <w:pStyle w:val="a9"/>
        <w:wordWrap/>
        <w:contextualSpacing/>
        <w:jc w:val="left"/>
        <w:rPr>
          <w:b w:val="0"/>
          <w:sz w:val="24"/>
          <w:szCs w:val="24"/>
        </w:rPr>
      </w:pPr>
      <w:r>
        <w:rPr>
          <w:b w:val="0"/>
          <w:sz w:val="24"/>
          <w:szCs w:val="24"/>
          <w:lang w:val="en-US"/>
        </w:rPr>
        <w:t>1</w:t>
      </w:r>
      <w:r w:rsidR="00231FC3">
        <w:rPr>
          <w:b w:val="0"/>
          <w:sz w:val="24"/>
          <w:szCs w:val="24"/>
          <w:lang w:val="en-US"/>
        </w:rPr>
        <w:t>7</w:t>
      </w:r>
      <w:r w:rsidR="00DE0109" w:rsidRPr="002040FD">
        <w:rPr>
          <w:b w:val="0"/>
          <w:sz w:val="24"/>
          <w:szCs w:val="24"/>
        </w:rPr>
        <w:t xml:space="preserve">. Flecha, A. C., Lott, W., </w:t>
      </w:r>
      <w:r w:rsidR="00DE0109" w:rsidRPr="002040FD">
        <w:rPr>
          <w:sz w:val="24"/>
          <w:szCs w:val="24"/>
        </w:rPr>
        <w:t>Lee, T. J.</w:t>
      </w:r>
      <w:r w:rsidR="00DE0109" w:rsidRPr="002040FD">
        <w:rPr>
          <w:b w:val="0"/>
          <w:sz w:val="24"/>
          <w:szCs w:val="24"/>
        </w:rPr>
        <w:t xml:space="preserve">, Moital, M., &amp; Edwards, J. (2010). Sustainability of </w:t>
      </w:r>
    </w:p>
    <w:p w14:paraId="12A24C8B" w14:textId="77777777" w:rsidR="00DE0109" w:rsidRPr="002040FD" w:rsidRDefault="00DE0109" w:rsidP="00FB6439">
      <w:pPr>
        <w:pStyle w:val="a9"/>
        <w:wordWrap/>
        <w:contextualSpacing/>
        <w:jc w:val="left"/>
        <w:rPr>
          <w:b w:val="0"/>
          <w:i/>
          <w:sz w:val="24"/>
          <w:szCs w:val="24"/>
        </w:rPr>
      </w:pPr>
      <w:r w:rsidRPr="002040FD">
        <w:rPr>
          <w:b w:val="0"/>
          <w:sz w:val="24"/>
          <w:szCs w:val="24"/>
        </w:rPr>
        <w:t xml:space="preserve">            events in urban historic centers: The case of Ouro Preto, Brazil. </w:t>
      </w:r>
      <w:r w:rsidRPr="002040FD">
        <w:rPr>
          <w:b w:val="0"/>
          <w:i/>
          <w:sz w:val="24"/>
          <w:szCs w:val="24"/>
        </w:rPr>
        <w:t xml:space="preserve">Tourism and </w:t>
      </w:r>
    </w:p>
    <w:p w14:paraId="775F34AE" w14:textId="6A5D56B3" w:rsidR="00DE0109" w:rsidRPr="002040FD" w:rsidRDefault="00DE0109" w:rsidP="00FB6439">
      <w:pPr>
        <w:pStyle w:val="a9"/>
        <w:wordWrap/>
        <w:ind w:left="720" w:hangingChars="300" w:hanging="720"/>
        <w:contextualSpacing/>
        <w:jc w:val="left"/>
        <w:rPr>
          <w:b w:val="0"/>
          <w:sz w:val="24"/>
          <w:szCs w:val="24"/>
        </w:rPr>
      </w:pPr>
      <w:r w:rsidRPr="002040FD">
        <w:rPr>
          <w:b w:val="0"/>
          <w:i/>
          <w:sz w:val="24"/>
          <w:szCs w:val="24"/>
        </w:rPr>
        <w:t xml:space="preserve">            Hospitality Planning &amp; Development</w:t>
      </w:r>
      <w:r w:rsidRPr="002040FD">
        <w:rPr>
          <w:b w:val="0"/>
          <w:sz w:val="24"/>
          <w:szCs w:val="24"/>
        </w:rPr>
        <w:t xml:space="preserve">, </w:t>
      </w:r>
      <w:r w:rsidRPr="005F70C8">
        <w:rPr>
          <w:b w:val="0"/>
          <w:i/>
          <w:iCs/>
          <w:sz w:val="24"/>
          <w:szCs w:val="24"/>
        </w:rPr>
        <w:t>7</w:t>
      </w:r>
      <w:r w:rsidRPr="002040FD">
        <w:rPr>
          <w:b w:val="0"/>
          <w:sz w:val="24"/>
          <w:szCs w:val="24"/>
        </w:rPr>
        <w:t>(2), 131</w:t>
      </w:r>
      <w:r w:rsidR="00231FC3">
        <w:rPr>
          <w:b w:val="0"/>
          <w:sz w:val="24"/>
          <w:szCs w:val="24"/>
        </w:rPr>
        <w:t>-</w:t>
      </w:r>
      <w:r w:rsidRPr="002040FD">
        <w:rPr>
          <w:b w:val="0"/>
          <w:sz w:val="24"/>
          <w:szCs w:val="24"/>
        </w:rPr>
        <w:t xml:space="preserve">143. </w:t>
      </w:r>
    </w:p>
    <w:p w14:paraId="1A74DC4B" w14:textId="39D6B725" w:rsidR="00DE0109" w:rsidRPr="00B87156" w:rsidRDefault="00DE0109" w:rsidP="00FB6439">
      <w:pPr>
        <w:pStyle w:val="a9"/>
        <w:wordWrap/>
        <w:ind w:leftChars="300" w:left="720"/>
        <w:contextualSpacing/>
        <w:jc w:val="left"/>
        <w:rPr>
          <w:b w:val="0"/>
          <w:i/>
          <w:sz w:val="24"/>
          <w:szCs w:val="24"/>
          <w:lang w:val="en-AU"/>
        </w:rPr>
      </w:pPr>
      <w:r w:rsidRPr="002040FD">
        <w:rPr>
          <w:b w:val="0"/>
          <w:sz w:val="24"/>
          <w:szCs w:val="24"/>
        </w:rPr>
        <w:t>DOI:10.1080/</w:t>
      </w:r>
      <w:r w:rsidRPr="009966C9">
        <w:rPr>
          <w:b w:val="0"/>
          <w:sz w:val="24"/>
          <w:szCs w:val="24"/>
        </w:rPr>
        <w:t>14790531003798302</w:t>
      </w:r>
      <w:bookmarkStart w:id="149" w:name="_Hlk13497036"/>
      <w:r w:rsidRPr="009966C9">
        <w:rPr>
          <w:b w:val="0"/>
          <w:sz w:val="24"/>
          <w:szCs w:val="24"/>
        </w:rPr>
        <w:t>.</w:t>
      </w:r>
      <w:r w:rsidR="00B87156" w:rsidRPr="009966C9">
        <w:rPr>
          <w:b w:val="0"/>
          <w:sz w:val="24"/>
          <w:szCs w:val="24"/>
          <w:lang w:val="en-AU"/>
        </w:rPr>
        <w:t xml:space="preserve"> </w:t>
      </w:r>
      <w:r w:rsidR="00B87156" w:rsidRPr="009966C9">
        <w:rPr>
          <w:rFonts w:eastAsia="Malgun Gothic"/>
          <w:b w:val="0"/>
          <w:sz w:val="24"/>
          <w:szCs w:val="24"/>
          <w:lang w:val="en-US"/>
        </w:rPr>
        <w:t>(</w:t>
      </w:r>
      <w:r w:rsidR="0042612C" w:rsidRPr="009966C9">
        <w:rPr>
          <w:rFonts w:eastAsia="Malgun Gothic"/>
          <w:b w:val="0"/>
          <w:sz w:val="24"/>
          <w:szCs w:val="24"/>
          <w:lang w:val="en-US"/>
        </w:rPr>
        <w:t>B</w:t>
      </w:r>
      <w:r w:rsidR="00B87156" w:rsidRPr="009966C9">
        <w:rPr>
          <w:rFonts w:eastAsia="Malgun Gothic"/>
          <w:b w:val="0"/>
          <w:sz w:val="24"/>
          <w:szCs w:val="24"/>
          <w:lang w:val="en-US"/>
        </w:rPr>
        <w:t xml:space="preserve"> in ABDC; Q</w:t>
      </w:r>
      <w:r w:rsidR="00EC5724">
        <w:rPr>
          <w:rFonts w:eastAsia="Malgun Gothic"/>
          <w:b w:val="0"/>
          <w:sz w:val="24"/>
          <w:szCs w:val="24"/>
          <w:lang w:val="en-US"/>
        </w:rPr>
        <w:t>1</w:t>
      </w:r>
      <w:r w:rsidR="00B87156" w:rsidRPr="009966C9">
        <w:rPr>
          <w:rFonts w:eastAsia="Malgun Gothic"/>
          <w:b w:val="0"/>
          <w:sz w:val="24"/>
          <w:szCs w:val="24"/>
          <w:lang w:val="en-US"/>
        </w:rPr>
        <w:t xml:space="preserve"> in</w:t>
      </w:r>
      <w:r w:rsidR="00B87156" w:rsidRPr="009966C9">
        <w:rPr>
          <w:b w:val="0"/>
          <w:sz w:val="24"/>
          <w:szCs w:val="24"/>
          <w:lang w:val="en-US"/>
        </w:rPr>
        <w:t xml:space="preserve"> </w:t>
      </w:r>
      <w:r w:rsidR="00AC2CA9">
        <w:rPr>
          <w:rFonts w:eastAsia="Malgun Gothic"/>
          <w:b w:val="0"/>
          <w:sz w:val="24"/>
          <w:szCs w:val="24"/>
          <w:lang w:val="en-US"/>
        </w:rPr>
        <w:t>Scimago</w:t>
      </w:r>
      <w:r w:rsidR="00B87156" w:rsidRPr="009966C9">
        <w:rPr>
          <w:rFonts w:eastAsia="Malgun Gothic"/>
          <w:b w:val="0"/>
          <w:sz w:val="24"/>
          <w:szCs w:val="24"/>
          <w:lang w:val="en-US"/>
        </w:rPr>
        <w:t>).</w:t>
      </w:r>
    </w:p>
    <w:bookmarkEnd w:id="149"/>
    <w:p w14:paraId="1033DE13" w14:textId="5DDB87B6" w:rsidR="00DE0109" w:rsidRPr="002040FD" w:rsidRDefault="002B31B8" w:rsidP="00FB6439">
      <w:pPr>
        <w:contextualSpacing/>
        <w:rPr>
          <w:lang w:val="en-US"/>
        </w:rPr>
      </w:pPr>
      <w:r>
        <w:t>1</w:t>
      </w:r>
      <w:r w:rsidR="007B3683">
        <w:t>6</w:t>
      </w:r>
      <w:r w:rsidR="00DE0109" w:rsidRPr="002040FD">
        <w:t xml:space="preserve">. </w:t>
      </w:r>
      <w:r w:rsidR="00DE0109" w:rsidRPr="002040FD">
        <w:rPr>
          <w:b/>
        </w:rPr>
        <w:t>Lee, T. J.</w:t>
      </w:r>
      <w:r w:rsidR="00DE0109" w:rsidRPr="002040FD">
        <w:t xml:space="preserve">, Riley, M., &amp; Hampton, M. P. (2010). </w:t>
      </w:r>
      <w:r w:rsidR="00DE0109" w:rsidRPr="002040FD">
        <w:rPr>
          <w:lang w:val="en-US"/>
        </w:rPr>
        <w:t xml:space="preserve">Conflict and progress: Tourism  </w:t>
      </w:r>
    </w:p>
    <w:p w14:paraId="30DB348D" w14:textId="2F4D0546" w:rsidR="00DE0109" w:rsidRPr="002040FD" w:rsidRDefault="00DE0109" w:rsidP="00FB6439">
      <w:pPr>
        <w:ind w:left="720" w:hangingChars="300" w:hanging="720"/>
        <w:contextualSpacing/>
        <w:rPr>
          <w:lang w:val="en-US"/>
        </w:rPr>
      </w:pPr>
      <w:r w:rsidRPr="002040FD">
        <w:rPr>
          <w:lang w:val="en-US"/>
        </w:rPr>
        <w:t xml:space="preserve">            development in Korea.</w:t>
      </w:r>
      <w:r w:rsidRPr="002040FD">
        <w:t xml:space="preserve"> </w:t>
      </w:r>
      <w:r w:rsidRPr="002040FD">
        <w:rPr>
          <w:i/>
        </w:rPr>
        <w:t>Annals of Tourism Research</w:t>
      </w:r>
      <w:r w:rsidRPr="002040FD">
        <w:t xml:space="preserve">, </w:t>
      </w:r>
      <w:r w:rsidRPr="005F70C8">
        <w:rPr>
          <w:i/>
          <w:iCs/>
        </w:rPr>
        <w:t>37</w:t>
      </w:r>
      <w:r w:rsidRPr="002040FD">
        <w:t>(2), 355</w:t>
      </w:r>
      <w:r w:rsidR="00231FC3">
        <w:rPr>
          <w:lang w:val="en-US"/>
        </w:rPr>
        <w:t>-</w:t>
      </w:r>
      <w:r w:rsidRPr="002040FD">
        <w:t xml:space="preserve">376. </w:t>
      </w:r>
    </w:p>
    <w:p w14:paraId="1AF5FF82" w14:textId="6C6047A2" w:rsidR="00B87156" w:rsidRDefault="00DE0109" w:rsidP="00FB6439">
      <w:pPr>
        <w:ind w:firstLineChars="300" w:firstLine="720"/>
        <w:contextualSpacing/>
        <w:rPr>
          <w:rFonts w:eastAsia="Malgun Gothic"/>
          <w:color w:val="FF0000"/>
          <w:lang w:val="en-US"/>
        </w:rPr>
      </w:pPr>
      <w:r w:rsidRPr="002040FD">
        <w:t>D</w:t>
      </w:r>
      <w:r w:rsidR="00057769" w:rsidRPr="00057769">
        <w:t>oi.org/10.1016/j.annals.2009.10.001</w:t>
      </w:r>
      <w:r w:rsidRPr="002040FD">
        <w:t>.</w:t>
      </w:r>
      <w:r w:rsidR="009411FB" w:rsidRPr="002040FD">
        <w:rPr>
          <w:rFonts w:eastAsia="Malgun Gothic"/>
          <w:color w:val="FF0000"/>
          <w:lang w:val="en-US"/>
        </w:rPr>
        <w:t xml:space="preserve"> </w:t>
      </w:r>
    </w:p>
    <w:p w14:paraId="647BE128" w14:textId="586EA183" w:rsidR="00DE0109" w:rsidRPr="00B87156" w:rsidRDefault="009411FB" w:rsidP="00FB6439">
      <w:pPr>
        <w:ind w:firstLineChars="300" w:firstLine="720"/>
        <w:contextualSpacing/>
        <w:rPr>
          <w:rFonts w:eastAsia="Malgun Gothic"/>
          <w:color w:val="FF0000"/>
          <w:lang w:val="en-US"/>
        </w:rPr>
      </w:pPr>
      <w:r w:rsidRPr="002040FD">
        <w:rPr>
          <w:rFonts w:eastAsia="Malgun Gothic"/>
          <w:color w:val="FF0000"/>
          <w:lang w:val="en-US"/>
        </w:rPr>
        <w:t>(</w:t>
      </w:r>
      <w:r w:rsidR="009966C9">
        <w:rPr>
          <w:rFonts w:eastAsia="Malgun Gothic"/>
          <w:color w:val="FF0000"/>
          <w:lang w:val="en-US"/>
        </w:rPr>
        <w:t xml:space="preserve">SSCI-listed; </w:t>
      </w:r>
      <w:r w:rsidR="00AE1EF1" w:rsidRPr="00AE1EF1">
        <w:rPr>
          <w:rFonts w:eastAsia="Malgun Gothic"/>
          <w:color w:val="FF0000"/>
          <w:lang w:val="en-US"/>
        </w:rPr>
        <w:t xml:space="preserve">Impact Factor: </w:t>
      </w:r>
      <w:r w:rsidR="005F70C8">
        <w:rPr>
          <w:rFonts w:eastAsia="Malgun Gothic"/>
          <w:color w:val="FF0000"/>
          <w:lang w:val="en-US"/>
        </w:rPr>
        <w:t>12</w:t>
      </w:r>
      <w:r w:rsidR="00B8692E">
        <w:rPr>
          <w:rFonts w:eastAsia="Malgun Gothic"/>
          <w:color w:val="FF0000"/>
          <w:lang w:val="en-US"/>
        </w:rPr>
        <w:t>.</w:t>
      </w:r>
      <w:r w:rsidR="005F70C8">
        <w:rPr>
          <w:rFonts w:eastAsia="Malgun Gothic"/>
          <w:color w:val="FF0000"/>
          <w:lang w:val="en-US"/>
        </w:rPr>
        <w:t>850</w:t>
      </w:r>
      <w:r w:rsidR="00AE1EF1">
        <w:rPr>
          <w:rFonts w:eastAsia="Malgun Gothic"/>
          <w:color w:val="FF0000"/>
          <w:lang w:val="en-US"/>
        </w:rPr>
        <w:t xml:space="preserve">; </w:t>
      </w:r>
      <w:r w:rsidRPr="009966C9">
        <w:rPr>
          <w:rFonts w:eastAsia="Malgun Gothic"/>
          <w:lang w:val="en-US"/>
        </w:rPr>
        <w:t>A* in ABDC; Q1 in</w:t>
      </w:r>
      <w:r w:rsidRPr="009966C9">
        <w:rPr>
          <w:lang w:val="en-US"/>
        </w:rPr>
        <w:t xml:space="preserve"> </w:t>
      </w:r>
      <w:r w:rsidR="00AC2CA9">
        <w:rPr>
          <w:rFonts w:eastAsia="Malgun Gothic"/>
          <w:lang w:val="en-US"/>
        </w:rPr>
        <w:t>Scimago</w:t>
      </w:r>
      <w:r w:rsidR="009966C9" w:rsidRPr="009966C9">
        <w:rPr>
          <w:rFonts w:eastAsia="Malgun Gothic"/>
          <w:lang w:val="en-US"/>
        </w:rPr>
        <w:t>)</w:t>
      </w:r>
      <w:r w:rsidRPr="009966C9">
        <w:rPr>
          <w:rFonts w:eastAsia="Malgun Gothic"/>
          <w:lang w:val="en-US"/>
        </w:rPr>
        <w:t>.</w:t>
      </w:r>
    </w:p>
    <w:p w14:paraId="7F79B6DC" w14:textId="623B79A1" w:rsidR="00DE0109" w:rsidRPr="002040FD" w:rsidRDefault="003937CF" w:rsidP="00FB6439">
      <w:pPr>
        <w:contextualSpacing/>
        <w:rPr>
          <w:color w:val="000000"/>
        </w:rPr>
      </w:pPr>
      <w:r>
        <w:rPr>
          <w:lang w:val="en-US"/>
        </w:rPr>
        <w:t>1</w:t>
      </w:r>
      <w:r w:rsidR="007B3683">
        <w:rPr>
          <w:lang w:val="en-US"/>
        </w:rPr>
        <w:t>5</w:t>
      </w:r>
      <w:r w:rsidR="00DE0109" w:rsidRPr="002040FD">
        <w:rPr>
          <w:lang w:val="es-ES"/>
        </w:rPr>
        <w:t xml:space="preserve">. Byun, W. H., </w:t>
      </w:r>
      <w:r w:rsidR="00DE0109" w:rsidRPr="002040FD">
        <w:rPr>
          <w:b/>
          <w:color w:val="231F20"/>
          <w:lang w:val="es-ES"/>
        </w:rPr>
        <w:t>Lee, T. J.</w:t>
      </w:r>
      <w:r w:rsidR="00DE0109" w:rsidRPr="002040FD">
        <w:rPr>
          <w:color w:val="231F20"/>
          <w:lang w:val="es-ES"/>
        </w:rPr>
        <w:t>, &amp; Han, H. J. (</w:t>
      </w:r>
      <w:r w:rsidR="00DE0109" w:rsidRPr="002040FD">
        <w:rPr>
          <w:lang w:val="es-ES"/>
        </w:rPr>
        <w:t xml:space="preserve">2010). </w:t>
      </w:r>
      <w:r w:rsidR="00DE0109" w:rsidRPr="002040FD">
        <w:rPr>
          <w:color w:val="000000"/>
        </w:rPr>
        <w:t xml:space="preserve">The feasibility for a whale-watching </w:t>
      </w:r>
    </w:p>
    <w:p w14:paraId="7B69155F" w14:textId="1936E9E0" w:rsidR="00DE0109" w:rsidRPr="002040FD" w:rsidRDefault="00DE0109" w:rsidP="00FB6439">
      <w:pPr>
        <w:contextualSpacing/>
        <w:rPr>
          <w:color w:val="000000"/>
        </w:rPr>
      </w:pPr>
      <w:r w:rsidRPr="002040FD">
        <w:rPr>
          <w:color w:val="000000"/>
        </w:rPr>
        <w:t xml:space="preserve">         </w:t>
      </w:r>
      <w:r w:rsidR="003937CF">
        <w:rPr>
          <w:color w:val="000000"/>
        </w:rPr>
        <w:t xml:space="preserve">   </w:t>
      </w:r>
      <w:r w:rsidRPr="002040FD">
        <w:rPr>
          <w:color w:val="000000"/>
        </w:rPr>
        <w:t xml:space="preserve">tourism development in the East Sea of Korea: An application of the fuzzy theory. </w:t>
      </w:r>
    </w:p>
    <w:p w14:paraId="0965DCAB" w14:textId="5CF79303" w:rsidR="00DE0109" w:rsidRPr="002040FD" w:rsidRDefault="00DE0109" w:rsidP="00FB6439">
      <w:pPr>
        <w:ind w:left="720" w:hangingChars="300" w:hanging="720"/>
        <w:contextualSpacing/>
        <w:rPr>
          <w:iCs/>
          <w:lang w:val="en-US"/>
        </w:rPr>
      </w:pPr>
      <w:r w:rsidRPr="002040FD">
        <w:rPr>
          <w:color w:val="000000"/>
        </w:rPr>
        <w:lastRenderedPageBreak/>
        <w:t xml:space="preserve">            </w:t>
      </w:r>
      <w:r w:rsidRPr="002040FD">
        <w:rPr>
          <w:i/>
        </w:rPr>
        <w:t>Journal of Tourism Sciences</w:t>
      </w:r>
      <w:r w:rsidRPr="002040FD">
        <w:t xml:space="preserve">, </w:t>
      </w:r>
      <w:r w:rsidRPr="005F70C8">
        <w:rPr>
          <w:i/>
          <w:iCs/>
        </w:rPr>
        <w:t>34</w:t>
      </w:r>
      <w:r w:rsidRPr="002040FD">
        <w:t>(1), 255</w:t>
      </w:r>
      <w:r w:rsidR="00231FC3">
        <w:t>-</w:t>
      </w:r>
      <w:r w:rsidRPr="002040FD">
        <w:t xml:space="preserve">276. </w:t>
      </w:r>
      <w:r w:rsidRPr="002040FD">
        <w:rPr>
          <w:i/>
        </w:rPr>
        <w:t xml:space="preserve">(In Korean </w:t>
      </w:r>
      <w:r w:rsidRPr="002040FD">
        <w:rPr>
          <w:i/>
          <w:iCs/>
          <w:lang w:val="en-US"/>
        </w:rPr>
        <w:t>with English abstract</w:t>
      </w:r>
      <w:r w:rsidRPr="002040FD">
        <w:rPr>
          <w:i/>
        </w:rPr>
        <w:t>).</w:t>
      </w:r>
      <w:r w:rsidR="007C08F3" w:rsidRPr="002040FD">
        <w:t xml:space="preserve"> </w:t>
      </w:r>
      <w:r w:rsidR="007C08F3" w:rsidRPr="002040FD">
        <w:rPr>
          <w:iCs/>
        </w:rPr>
        <w:t>ISSN: 1226-0533.</w:t>
      </w:r>
    </w:p>
    <w:p w14:paraId="23CF490A" w14:textId="49D620E9" w:rsidR="00DE0109" w:rsidRPr="002040FD" w:rsidRDefault="003937CF" w:rsidP="00FB6439">
      <w:pPr>
        <w:contextualSpacing/>
      </w:pPr>
      <w:r>
        <w:rPr>
          <w:lang w:val="en-US"/>
        </w:rPr>
        <w:t>1</w:t>
      </w:r>
      <w:r w:rsidR="007B3683">
        <w:rPr>
          <w:lang w:val="en-US"/>
        </w:rPr>
        <w:t>4</w:t>
      </w:r>
      <w:r w:rsidR="00DE0109" w:rsidRPr="002040FD">
        <w:rPr>
          <w:lang w:val="de-DE"/>
        </w:rPr>
        <w:t xml:space="preserve">. Lin, Y. L., &amp; </w:t>
      </w:r>
      <w:r w:rsidR="00DE0109" w:rsidRPr="002040FD">
        <w:rPr>
          <w:b/>
          <w:lang w:val="de-DE"/>
        </w:rPr>
        <w:t xml:space="preserve">Lee, T. J. </w:t>
      </w:r>
      <w:r w:rsidR="00DE0109" w:rsidRPr="002040FD">
        <w:rPr>
          <w:lang w:val="de-DE"/>
        </w:rPr>
        <w:t>(2010).</w:t>
      </w:r>
      <w:r w:rsidR="00DE0109" w:rsidRPr="002040FD">
        <w:rPr>
          <w:b/>
          <w:lang w:val="de-DE"/>
        </w:rPr>
        <w:t xml:space="preserve"> </w:t>
      </w:r>
      <w:r w:rsidR="00DE0109" w:rsidRPr="002040FD">
        <w:t xml:space="preserve">The impacts of the on-line reservation system in London </w:t>
      </w:r>
    </w:p>
    <w:p w14:paraId="6231D1F5" w14:textId="724FD312" w:rsidR="00DE0109" w:rsidRPr="002040FD" w:rsidRDefault="00DE0109" w:rsidP="00FB6439">
      <w:pPr>
        <w:ind w:left="600" w:hangingChars="250" w:hanging="600"/>
        <w:contextualSpacing/>
      </w:pPr>
      <w:r w:rsidRPr="002040FD">
        <w:t xml:space="preserve">            city hotels. </w:t>
      </w:r>
      <w:r w:rsidRPr="002040FD">
        <w:rPr>
          <w:i/>
        </w:rPr>
        <w:t>Journal of Hospitality Marketing &amp; Management</w:t>
      </w:r>
      <w:r w:rsidRPr="002040FD">
        <w:t xml:space="preserve">, </w:t>
      </w:r>
      <w:r w:rsidRPr="005F70C8">
        <w:rPr>
          <w:i/>
          <w:iCs/>
        </w:rPr>
        <w:t>19</w:t>
      </w:r>
      <w:r w:rsidRPr="002040FD">
        <w:t>(1), 82</w:t>
      </w:r>
      <w:r w:rsidR="00231FC3">
        <w:rPr>
          <w:lang w:val="en-US"/>
        </w:rPr>
        <w:t>-</w:t>
      </w:r>
      <w:r w:rsidRPr="002040FD">
        <w:t xml:space="preserve">96. </w:t>
      </w:r>
    </w:p>
    <w:p w14:paraId="00631678" w14:textId="77777777" w:rsidR="00BE1F14" w:rsidRDefault="00DE0109" w:rsidP="00AE1EF1">
      <w:pPr>
        <w:ind w:leftChars="300" w:left="720"/>
        <w:contextualSpacing/>
        <w:rPr>
          <w:rFonts w:eastAsia="Malgun Gothic"/>
          <w:color w:val="FF0000"/>
          <w:lang w:val="en-US"/>
        </w:rPr>
      </w:pPr>
      <w:r w:rsidRPr="002040FD">
        <w:t>DOI:10.1080/19368620903327832</w:t>
      </w:r>
      <w:r w:rsidRPr="002040FD">
        <w:rPr>
          <w:i/>
          <w:lang w:val="en-US"/>
        </w:rPr>
        <w:t>.</w:t>
      </w:r>
      <w:r w:rsidR="009411FB" w:rsidRPr="002040FD">
        <w:rPr>
          <w:rFonts w:eastAsia="Malgun Gothic"/>
          <w:color w:val="FF0000"/>
          <w:lang w:val="en-US"/>
        </w:rPr>
        <w:t xml:space="preserve"> </w:t>
      </w:r>
    </w:p>
    <w:p w14:paraId="2C508F3A" w14:textId="1C072793" w:rsidR="00DE0109" w:rsidRPr="002040FD" w:rsidRDefault="009411FB" w:rsidP="00AE1EF1">
      <w:pPr>
        <w:ind w:leftChars="300" w:left="720"/>
        <w:contextualSpacing/>
        <w:rPr>
          <w:rFonts w:eastAsia="Malgun Gothic"/>
          <w:color w:val="FF0000"/>
          <w:lang w:val="en-US"/>
        </w:rPr>
      </w:pPr>
      <w:r w:rsidRPr="002040FD">
        <w:rPr>
          <w:rFonts w:eastAsia="Malgun Gothic"/>
          <w:color w:val="FF0000"/>
          <w:lang w:val="en-US"/>
        </w:rPr>
        <w:t>(</w:t>
      </w:r>
      <w:r w:rsidR="009966C9">
        <w:rPr>
          <w:rFonts w:eastAsia="Malgun Gothic"/>
          <w:color w:val="FF0000"/>
          <w:lang w:val="en-US"/>
        </w:rPr>
        <w:t xml:space="preserve">SSCI-listed; </w:t>
      </w:r>
      <w:r w:rsidR="00AE1EF1" w:rsidRPr="00AE1EF1">
        <w:rPr>
          <w:rFonts w:eastAsia="Malgun Gothic"/>
          <w:color w:val="FF0000"/>
          <w:lang w:val="en-US"/>
        </w:rPr>
        <w:t xml:space="preserve">Impact Factor: </w:t>
      </w:r>
      <w:r w:rsidR="005F70C8">
        <w:rPr>
          <w:rFonts w:eastAsia="Malgun Gothic"/>
          <w:color w:val="FF0000"/>
          <w:lang w:val="en-US"/>
        </w:rPr>
        <w:t>9</w:t>
      </w:r>
      <w:r w:rsidR="00B8692E">
        <w:rPr>
          <w:rFonts w:eastAsia="Malgun Gothic"/>
          <w:color w:val="FF0000"/>
          <w:lang w:val="en-US"/>
        </w:rPr>
        <w:t>.</w:t>
      </w:r>
      <w:r w:rsidR="005F70C8">
        <w:rPr>
          <w:rFonts w:eastAsia="Malgun Gothic"/>
          <w:color w:val="FF0000"/>
          <w:lang w:val="en-US"/>
        </w:rPr>
        <w:t>821</w:t>
      </w:r>
      <w:r w:rsidR="00AE1EF1">
        <w:rPr>
          <w:rFonts w:eastAsia="Malgun Gothic"/>
          <w:color w:val="FF0000"/>
          <w:lang w:val="en-US"/>
        </w:rPr>
        <w:t xml:space="preserve">; </w:t>
      </w:r>
      <w:r w:rsidRPr="009966C9">
        <w:rPr>
          <w:rFonts w:eastAsia="Malgun Gothic"/>
          <w:lang w:val="en-US"/>
        </w:rPr>
        <w:t>A in ABDC; Q1 in</w:t>
      </w:r>
      <w:r w:rsidRPr="009966C9">
        <w:rPr>
          <w:lang w:val="en-US"/>
        </w:rPr>
        <w:t xml:space="preserve"> </w:t>
      </w:r>
      <w:r w:rsidR="00AC2CA9">
        <w:rPr>
          <w:rFonts w:eastAsia="Malgun Gothic"/>
          <w:lang w:val="en-US"/>
        </w:rPr>
        <w:t>Scimago</w:t>
      </w:r>
      <w:r w:rsidRPr="009966C9">
        <w:rPr>
          <w:rFonts w:eastAsia="Malgun Gothic"/>
          <w:lang w:val="en-US"/>
        </w:rPr>
        <w:t>).</w:t>
      </w:r>
    </w:p>
    <w:p w14:paraId="29937B24" w14:textId="7A5BE366" w:rsidR="00DE0109" w:rsidRPr="002040FD" w:rsidRDefault="003937CF" w:rsidP="00FB6439">
      <w:pPr>
        <w:contextualSpacing/>
      </w:pPr>
      <w:r>
        <w:t>1</w:t>
      </w:r>
      <w:r w:rsidR="007B3683">
        <w:t>3</w:t>
      </w:r>
      <w:r w:rsidR="00DE0109" w:rsidRPr="002040FD">
        <w:t xml:space="preserve">. </w:t>
      </w:r>
      <w:r w:rsidR="00DE0109" w:rsidRPr="002040FD">
        <w:rPr>
          <w:b/>
        </w:rPr>
        <w:t xml:space="preserve">Lee, T. J. </w:t>
      </w:r>
      <w:r w:rsidR="00DE0109" w:rsidRPr="002040FD">
        <w:t xml:space="preserve">(2009). Distinctive features of the Australian gambling industry and problems  </w:t>
      </w:r>
    </w:p>
    <w:p w14:paraId="19E7CA1B" w14:textId="3C68117C" w:rsidR="00DE0109" w:rsidRPr="002040FD" w:rsidRDefault="00DE0109" w:rsidP="00FB6439">
      <w:pPr>
        <w:ind w:left="600" w:hangingChars="250" w:hanging="600"/>
        <w:contextualSpacing/>
      </w:pPr>
      <w:r w:rsidRPr="002040FD">
        <w:t xml:space="preserve">            faced by Australian women gamblers. </w:t>
      </w:r>
      <w:r w:rsidRPr="002040FD">
        <w:rPr>
          <w:i/>
        </w:rPr>
        <w:t>Tourism Analysis</w:t>
      </w:r>
      <w:r w:rsidRPr="002040FD">
        <w:t xml:space="preserve">, </w:t>
      </w:r>
      <w:r w:rsidRPr="005F70C8">
        <w:rPr>
          <w:i/>
          <w:iCs/>
        </w:rPr>
        <w:t>14</w:t>
      </w:r>
      <w:r w:rsidRPr="002040FD">
        <w:t>(6), 867</w:t>
      </w:r>
      <w:r w:rsidR="00231FC3">
        <w:rPr>
          <w:lang w:val="en-US"/>
        </w:rPr>
        <w:t>-</w:t>
      </w:r>
      <w:r w:rsidRPr="002040FD">
        <w:t xml:space="preserve">876. </w:t>
      </w:r>
    </w:p>
    <w:p w14:paraId="6C411FDC" w14:textId="0D59468A" w:rsidR="00DE0109" w:rsidRPr="009966C9" w:rsidRDefault="00DE0109" w:rsidP="00FB6439">
      <w:pPr>
        <w:ind w:firstLineChars="300" w:firstLine="720"/>
        <w:contextualSpacing/>
      </w:pPr>
      <w:r w:rsidRPr="002040FD">
        <w:t>Doi.org/10.3727/</w:t>
      </w:r>
      <w:r w:rsidRPr="009966C9">
        <w:t>108354210X12645141401467.</w:t>
      </w:r>
      <w:r w:rsidR="009411FB" w:rsidRPr="009966C9">
        <w:rPr>
          <w:rFonts w:eastAsia="Malgun Gothic"/>
          <w:lang w:val="en-US"/>
        </w:rPr>
        <w:t xml:space="preserve"> </w:t>
      </w:r>
      <w:bookmarkStart w:id="150" w:name="_Hlk13490103"/>
      <w:r w:rsidR="009411FB" w:rsidRPr="009966C9">
        <w:rPr>
          <w:rFonts w:eastAsia="Malgun Gothic"/>
          <w:lang w:val="en-US"/>
        </w:rPr>
        <w:t>(A in ABDC).</w:t>
      </w:r>
      <w:bookmarkEnd w:id="150"/>
    </w:p>
    <w:p w14:paraId="197021A7" w14:textId="29B737D7" w:rsidR="00DE0109" w:rsidRPr="009966C9" w:rsidRDefault="003937CF" w:rsidP="00FB6439">
      <w:pPr>
        <w:contextualSpacing/>
      </w:pPr>
      <w:r>
        <w:t>1</w:t>
      </w:r>
      <w:r w:rsidR="00231FC3">
        <w:t>2</w:t>
      </w:r>
      <w:r w:rsidR="00DE0109" w:rsidRPr="009966C9">
        <w:rPr>
          <w:lang w:val="de-DE"/>
        </w:rPr>
        <w:t xml:space="preserve">. Lee, K. H., &amp; </w:t>
      </w:r>
      <w:r w:rsidR="00DE0109" w:rsidRPr="009966C9">
        <w:rPr>
          <w:b/>
          <w:lang w:val="de-DE"/>
        </w:rPr>
        <w:t>Lee, T. J.</w:t>
      </w:r>
      <w:r w:rsidR="00DE0109" w:rsidRPr="009966C9">
        <w:rPr>
          <w:i/>
          <w:lang w:val="de-DE"/>
        </w:rPr>
        <w:t xml:space="preserve"> </w:t>
      </w:r>
      <w:r w:rsidR="00DE0109" w:rsidRPr="009966C9">
        <w:rPr>
          <w:lang w:val="de-DE"/>
        </w:rPr>
        <w:t xml:space="preserve">(2009). </w:t>
      </w:r>
      <w:r w:rsidR="00DE0109" w:rsidRPr="009966C9">
        <w:t xml:space="preserve">Building channel strategies and alliances in food  </w:t>
      </w:r>
    </w:p>
    <w:p w14:paraId="7DC7B857" w14:textId="05295D19" w:rsidR="00DE0109" w:rsidRPr="009966C9" w:rsidRDefault="00DE0109" w:rsidP="00FB6439">
      <w:pPr>
        <w:ind w:left="600" w:hangingChars="250" w:hanging="600"/>
        <w:contextualSpacing/>
        <w:rPr>
          <w:i/>
        </w:rPr>
      </w:pPr>
      <w:r w:rsidRPr="009966C9">
        <w:t xml:space="preserve">            distribution. </w:t>
      </w:r>
      <w:r w:rsidRPr="009966C9">
        <w:rPr>
          <w:i/>
        </w:rPr>
        <w:t>Journal of Culinary Science &amp; Technology</w:t>
      </w:r>
      <w:r w:rsidRPr="009966C9">
        <w:t xml:space="preserve">, </w:t>
      </w:r>
      <w:r w:rsidRPr="005F70C8">
        <w:rPr>
          <w:i/>
          <w:iCs/>
        </w:rPr>
        <w:t>7</w:t>
      </w:r>
      <w:r w:rsidRPr="009966C9">
        <w:t>(2/3), 119</w:t>
      </w:r>
      <w:r w:rsidR="00231FC3">
        <w:rPr>
          <w:lang w:val="en-US"/>
        </w:rPr>
        <w:t>-</w:t>
      </w:r>
      <w:r w:rsidRPr="009966C9">
        <w:t>131.</w:t>
      </w:r>
      <w:r w:rsidRPr="009966C9">
        <w:rPr>
          <w:i/>
        </w:rPr>
        <w:t xml:space="preserve"> </w:t>
      </w:r>
    </w:p>
    <w:p w14:paraId="71F7D60B" w14:textId="34F3C5A5" w:rsidR="00DE0109" w:rsidRPr="009966C9" w:rsidRDefault="00DE0109" w:rsidP="00FB6439">
      <w:pPr>
        <w:ind w:leftChars="250" w:left="600" w:firstLineChars="50" w:firstLine="120"/>
        <w:contextualSpacing/>
        <w:rPr>
          <w:i/>
        </w:rPr>
      </w:pPr>
      <w:r w:rsidRPr="009966C9">
        <w:t>DOI:10.1080/15428050903313424.</w:t>
      </w:r>
      <w:r w:rsidR="00AA52BF" w:rsidRPr="009966C9">
        <w:t xml:space="preserve"> (C in ABDC).</w:t>
      </w:r>
    </w:p>
    <w:p w14:paraId="0471B106" w14:textId="1F876EED" w:rsidR="003937CF" w:rsidRDefault="003937CF" w:rsidP="00FB6439">
      <w:pPr>
        <w:contextualSpacing/>
        <w:rPr>
          <w:bCs/>
        </w:rPr>
      </w:pPr>
      <w:r>
        <w:rPr>
          <w:lang w:val="en-US"/>
        </w:rPr>
        <w:t>1</w:t>
      </w:r>
      <w:r w:rsidR="00231FC3">
        <w:rPr>
          <w:lang w:val="en-US"/>
        </w:rPr>
        <w:t>1</w:t>
      </w:r>
      <w:r w:rsidR="00DE0109" w:rsidRPr="009966C9">
        <w:rPr>
          <w:lang w:val="en-US"/>
        </w:rPr>
        <w:t xml:space="preserve">. </w:t>
      </w:r>
      <w:r w:rsidR="00DE0109" w:rsidRPr="009966C9">
        <w:rPr>
          <w:b/>
          <w:lang w:val="en-US"/>
        </w:rPr>
        <w:t>Lee, T. J.</w:t>
      </w:r>
      <w:r w:rsidR="00DE0109" w:rsidRPr="009966C9">
        <w:rPr>
          <w:lang w:val="en-US"/>
        </w:rPr>
        <w:t xml:space="preserve"> (2009). </w:t>
      </w:r>
      <w:r w:rsidR="00DE0109" w:rsidRPr="009966C9">
        <w:rPr>
          <w:bCs/>
        </w:rPr>
        <w:t xml:space="preserve">The successful conference venue: Perceptions of conference </w:t>
      </w:r>
    </w:p>
    <w:p w14:paraId="36727A62" w14:textId="7B3256FC" w:rsidR="00DE0109" w:rsidRPr="003937CF" w:rsidRDefault="00DE0109" w:rsidP="003937CF">
      <w:pPr>
        <w:ind w:firstLineChars="300" w:firstLine="720"/>
        <w:contextualSpacing/>
        <w:rPr>
          <w:bCs/>
        </w:rPr>
      </w:pPr>
      <w:r w:rsidRPr="009966C9">
        <w:rPr>
          <w:bCs/>
        </w:rPr>
        <w:t>organizers and hotel managers</w:t>
      </w:r>
      <w:r w:rsidRPr="009966C9">
        <w:t xml:space="preserve">. </w:t>
      </w:r>
      <w:r w:rsidRPr="009966C9">
        <w:rPr>
          <w:i/>
        </w:rPr>
        <w:t>Event Management</w:t>
      </w:r>
      <w:r w:rsidRPr="009966C9">
        <w:t xml:space="preserve">, </w:t>
      </w:r>
      <w:r w:rsidRPr="005F70C8">
        <w:rPr>
          <w:i/>
          <w:iCs/>
        </w:rPr>
        <w:t>13</w:t>
      </w:r>
      <w:r w:rsidRPr="009966C9">
        <w:t>(3), 171</w:t>
      </w:r>
      <w:r w:rsidR="00231FC3">
        <w:rPr>
          <w:lang w:val="en-US"/>
        </w:rPr>
        <w:t>-</w:t>
      </w:r>
      <w:r w:rsidRPr="009966C9">
        <w:t xml:space="preserve">180. </w:t>
      </w:r>
    </w:p>
    <w:p w14:paraId="60CDE076" w14:textId="462130BC" w:rsidR="00DE0109" w:rsidRPr="009966C9" w:rsidRDefault="00DE0109" w:rsidP="00FB6439">
      <w:pPr>
        <w:ind w:leftChars="250" w:left="600" w:firstLineChars="50" w:firstLine="120"/>
        <w:contextualSpacing/>
      </w:pPr>
      <w:r w:rsidRPr="009966C9">
        <w:t>Doi.org/10.3727/152599509790029819.</w:t>
      </w:r>
      <w:r w:rsidR="00C042EB" w:rsidRPr="009966C9">
        <w:rPr>
          <w:rFonts w:eastAsia="Malgun Gothic"/>
          <w:lang w:val="en-US"/>
        </w:rPr>
        <w:t xml:space="preserve"> (A in ABDC).</w:t>
      </w:r>
    </w:p>
    <w:p w14:paraId="5528E70F" w14:textId="3CC653BE" w:rsidR="00DE0109" w:rsidRPr="00B87156" w:rsidRDefault="003937CF" w:rsidP="00FB6439">
      <w:pPr>
        <w:contextualSpacing/>
      </w:pPr>
      <w:r>
        <w:t>1</w:t>
      </w:r>
      <w:r w:rsidR="007B3683">
        <w:t>0</w:t>
      </w:r>
      <w:r w:rsidR="00DE0109" w:rsidRPr="00B87156">
        <w:rPr>
          <w:lang w:val="de-DE"/>
        </w:rPr>
        <w:t xml:space="preserve">. Huang, T. C., </w:t>
      </w:r>
      <w:r w:rsidR="00DE0109" w:rsidRPr="00B87156">
        <w:rPr>
          <w:b/>
          <w:lang w:val="de-DE"/>
        </w:rPr>
        <w:t>Lee, T. J.</w:t>
      </w:r>
      <w:r w:rsidR="00DE0109" w:rsidRPr="00B87156">
        <w:rPr>
          <w:lang w:val="de-DE"/>
        </w:rPr>
        <w:t xml:space="preserve">, &amp; Lee, K. H. </w:t>
      </w:r>
      <w:bookmarkStart w:id="151" w:name="OLE_LINK9"/>
      <w:bookmarkStart w:id="152" w:name="OLE_LINK10"/>
      <w:r w:rsidR="00DE0109" w:rsidRPr="00B87156">
        <w:rPr>
          <w:lang w:val="de-DE"/>
        </w:rPr>
        <w:t>(2009)</w:t>
      </w:r>
      <w:bookmarkEnd w:id="151"/>
      <w:bookmarkEnd w:id="152"/>
      <w:r w:rsidR="00DE0109" w:rsidRPr="00B87156">
        <w:rPr>
          <w:lang w:val="de-DE"/>
        </w:rPr>
        <w:t xml:space="preserve">. </w:t>
      </w:r>
      <w:r w:rsidR="00DE0109" w:rsidRPr="00B87156">
        <w:t xml:space="preserve">Innovative e-commerce model for food </w:t>
      </w:r>
    </w:p>
    <w:p w14:paraId="1D34FC46" w14:textId="795C45C3" w:rsidR="00DE0109" w:rsidRPr="00B87156" w:rsidRDefault="00DE0109" w:rsidP="00FB6439">
      <w:pPr>
        <w:ind w:left="720" w:hangingChars="300" w:hanging="720"/>
        <w:contextualSpacing/>
      </w:pPr>
      <w:r w:rsidRPr="00B87156">
        <w:t xml:space="preserve">            tourism products. </w:t>
      </w:r>
      <w:r w:rsidRPr="00B87156">
        <w:rPr>
          <w:i/>
        </w:rPr>
        <w:t>International Journal of Tourism Research</w:t>
      </w:r>
      <w:r w:rsidRPr="00B87156">
        <w:t xml:space="preserve">, </w:t>
      </w:r>
      <w:r w:rsidRPr="005F70C8">
        <w:rPr>
          <w:i/>
          <w:iCs/>
        </w:rPr>
        <w:t>11</w:t>
      </w:r>
      <w:r w:rsidRPr="00B87156">
        <w:t>(6), 595</w:t>
      </w:r>
      <w:r w:rsidR="00231FC3">
        <w:rPr>
          <w:lang w:val="en-US"/>
        </w:rPr>
        <w:t>-</w:t>
      </w:r>
      <w:r w:rsidRPr="00B87156">
        <w:rPr>
          <w:lang w:val="en-US"/>
        </w:rPr>
        <w:t>600</w:t>
      </w:r>
      <w:r w:rsidRPr="00B87156">
        <w:t xml:space="preserve">. </w:t>
      </w:r>
    </w:p>
    <w:p w14:paraId="3377D8E5" w14:textId="77777777" w:rsidR="00BE1F14" w:rsidRDefault="00DE0109" w:rsidP="00FB6439">
      <w:pPr>
        <w:ind w:leftChars="300" w:left="720"/>
        <w:contextualSpacing/>
        <w:rPr>
          <w:lang w:val="es-ES"/>
        </w:rPr>
      </w:pPr>
      <w:r w:rsidRPr="00B87156">
        <w:rPr>
          <w:lang w:val="es-ES"/>
        </w:rPr>
        <w:t>DOI:10.1002/jtr.731.</w:t>
      </w:r>
      <w:r w:rsidR="00B87156" w:rsidRPr="00B87156">
        <w:rPr>
          <w:lang w:val="es-ES"/>
        </w:rPr>
        <w:t xml:space="preserve"> </w:t>
      </w:r>
    </w:p>
    <w:p w14:paraId="14BECA65" w14:textId="68F06D51" w:rsidR="00DE0109" w:rsidRPr="00B87156" w:rsidRDefault="00B87156" w:rsidP="00FB6439">
      <w:pPr>
        <w:ind w:leftChars="300" w:left="720"/>
        <w:contextualSpacing/>
        <w:rPr>
          <w:lang w:val="es-ES"/>
        </w:rPr>
      </w:pPr>
      <w:r w:rsidRPr="00B87156">
        <w:rPr>
          <w:rFonts w:eastAsia="Malgun Gothic"/>
          <w:color w:val="FF0000"/>
          <w:lang w:val="en-US"/>
        </w:rPr>
        <w:t>(</w:t>
      </w:r>
      <w:r w:rsidR="009966C9">
        <w:rPr>
          <w:rFonts w:eastAsia="Malgun Gothic"/>
          <w:color w:val="FF0000"/>
          <w:lang w:val="en-US"/>
        </w:rPr>
        <w:t xml:space="preserve">SSCI-listed; </w:t>
      </w:r>
      <w:r w:rsidR="00AE1EF1" w:rsidRPr="00AE1EF1">
        <w:rPr>
          <w:rFonts w:eastAsia="Malgun Gothic"/>
          <w:color w:val="FF0000"/>
          <w:lang w:val="en-US"/>
        </w:rPr>
        <w:t xml:space="preserve">Impact Factor: </w:t>
      </w:r>
      <w:r w:rsidR="005F70C8">
        <w:rPr>
          <w:rFonts w:eastAsia="Malgun Gothic"/>
          <w:color w:val="FF0000"/>
          <w:lang w:val="en-US"/>
        </w:rPr>
        <w:t>4</w:t>
      </w:r>
      <w:r w:rsidR="00B8692E">
        <w:rPr>
          <w:rFonts w:eastAsia="Malgun Gothic"/>
          <w:color w:val="FF0000"/>
          <w:lang w:val="en-US"/>
        </w:rPr>
        <w:t>.7</w:t>
      </w:r>
      <w:r w:rsidR="005F70C8">
        <w:rPr>
          <w:rFonts w:eastAsia="Malgun Gothic"/>
          <w:color w:val="FF0000"/>
          <w:lang w:val="en-US"/>
        </w:rPr>
        <w:t>37</w:t>
      </w:r>
      <w:r w:rsidR="00AE1EF1">
        <w:rPr>
          <w:rFonts w:eastAsia="Malgun Gothic"/>
          <w:color w:val="FF0000"/>
          <w:lang w:val="en-US"/>
        </w:rPr>
        <w:t xml:space="preserve">; </w:t>
      </w:r>
      <w:r w:rsidRPr="009966C9">
        <w:rPr>
          <w:rFonts w:eastAsia="Malgun Gothic"/>
          <w:lang w:val="en-US"/>
        </w:rPr>
        <w:t>A in ABDC; Q</w:t>
      </w:r>
      <w:r w:rsidR="000B382F" w:rsidRPr="009966C9">
        <w:rPr>
          <w:rFonts w:eastAsia="Malgun Gothic"/>
          <w:lang w:val="en-US"/>
        </w:rPr>
        <w:t>1</w:t>
      </w:r>
      <w:r w:rsidRPr="009966C9">
        <w:rPr>
          <w:rFonts w:eastAsia="Malgun Gothic"/>
          <w:lang w:val="en-US"/>
        </w:rPr>
        <w:t xml:space="preserve"> in</w:t>
      </w:r>
      <w:r w:rsidRPr="009966C9">
        <w:rPr>
          <w:lang w:val="en-US"/>
        </w:rPr>
        <w:t xml:space="preserve"> </w:t>
      </w:r>
      <w:r w:rsidR="00AC2CA9">
        <w:rPr>
          <w:rFonts w:eastAsia="Malgun Gothic"/>
          <w:lang w:val="en-US"/>
        </w:rPr>
        <w:t>Scimago</w:t>
      </w:r>
      <w:r w:rsidRPr="009966C9">
        <w:rPr>
          <w:rFonts w:eastAsia="Malgun Gothic"/>
          <w:lang w:val="en-US"/>
        </w:rPr>
        <w:t>).</w:t>
      </w:r>
    </w:p>
    <w:p w14:paraId="76674AAC" w14:textId="194949F9" w:rsidR="00DE0109" w:rsidRPr="00B87156" w:rsidRDefault="007B3683" w:rsidP="00FB6439">
      <w:pPr>
        <w:contextualSpacing/>
        <w:rPr>
          <w:i/>
        </w:rPr>
      </w:pPr>
      <w:r>
        <w:rPr>
          <w:lang w:val="es-ES"/>
        </w:rPr>
        <w:t>9</w:t>
      </w:r>
      <w:r w:rsidR="00DE0109" w:rsidRPr="00B87156">
        <w:rPr>
          <w:lang w:val="es-ES"/>
        </w:rPr>
        <w:t xml:space="preserve">. </w:t>
      </w:r>
      <w:r w:rsidR="00DE0109" w:rsidRPr="00B87156">
        <w:rPr>
          <w:b/>
          <w:lang w:val="es-ES"/>
        </w:rPr>
        <w:t>Lee, T. J.</w:t>
      </w:r>
      <w:r w:rsidR="00DE0109" w:rsidRPr="00B87156">
        <w:rPr>
          <w:lang w:val="es-ES"/>
        </w:rPr>
        <w:t xml:space="preserve"> (2009). </w:t>
      </w:r>
      <w:r w:rsidR="00DE0109" w:rsidRPr="00B87156">
        <w:t xml:space="preserve">Green tourism development in Australia. </w:t>
      </w:r>
      <w:r w:rsidR="00DE0109" w:rsidRPr="00B87156">
        <w:rPr>
          <w:i/>
        </w:rPr>
        <w:t xml:space="preserve">Korean Journal of Tourism </w:t>
      </w:r>
    </w:p>
    <w:p w14:paraId="048EA75C" w14:textId="3A002CF7" w:rsidR="004A3E6C" w:rsidRPr="00B87156" w:rsidRDefault="00DE0109" w:rsidP="00FB6439">
      <w:pPr>
        <w:contextualSpacing/>
      </w:pPr>
      <w:r w:rsidRPr="00B87156">
        <w:rPr>
          <w:i/>
        </w:rPr>
        <w:t xml:space="preserve">            Research</w:t>
      </w:r>
      <w:r w:rsidRPr="00B87156">
        <w:t>,</w:t>
      </w:r>
      <w:r w:rsidRPr="00B87156">
        <w:rPr>
          <w:i/>
        </w:rPr>
        <w:t xml:space="preserve"> </w:t>
      </w:r>
      <w:r w:rsidRPr="005F70C8">
        <w:rPr>
          <w:i/>
          <w:iCs/>
        </w:rPr>
        <w:t>24</w:t>
      </w:r>
      <w:r w:rsidRPr="00B87156">
        <w:t>(4), 333</w:t>
      </w:r>
      <w:r w:rsidR="00231FC3">
        <w:rPr>
          <w:lang w:val="en-US"/>
        </w:rPr>
        <w:t>-</w:t>
      </w:r>
      <w:r w:rsidRPr="00B87156">
        <w:t>347.</w:t>
      </w:r>
      <w:r w:rsidR="000D5571" w:rsidRPr="00B87156">
        <w:t xml:space="preserve"> ISSN: </w:t>
      </w:r>
      <w:r w:rsidR="007B65DC" w:rsidRPr="00B87156">
        <w:t>1226</w:t>
      </w:r>
      <w:r w:rsidR="000D5571" w:rsidRPr="00B87156">
        <w:t>-</w:t>
      </w:r>
      <w:r w:rsidR="007B65DC" w:rsidRPr="00B87156">
        <w:t>2501</w:t>
      </w:r>
      <w:r w:rsidR="000D5571" w:rsidRPr="00B87156">
        <w:t>.</w:t>
      </w:r>
    </w:p>
    <w:p w14:paraId="265C90B5" w14:textId="412E208B" w:rsidR="00DE0109" w:rsidRPr="00B87156" w:rsidRDefault="007B3683" w:rsidP="00FB6439">
      <w:pPr>
        <w:contextualSpacing/>
      </w:pPr>
      <w:r>
        <w:t>8</w:t>
      </w:r>
      <w:r w:rsidR="00177A33">
        <w:rPr>
          <w:lang w:val="es-ES"/>
        </w:rPr>
        <w:t>.</w:t>
      </w:r>
      <w:r w:rsidR="00DE0109" w:rsidRPr="00B87156">
        <w:rPr>
          <w:lang w:val="es-ES"/>
        </w:rPr>
        <w:t xml:space="preserve"> Byun, W. H., </w:t>
      </w:r>
      <w:r w:rsidR="00DE0109" w:rsidRPr="00B87156">
        <w:rPr>
          <w:b/>
          <w:lang w:val="es-ES"/>
        </w:rPr>
        <w:t>Lee, T. J.</w:t>
      </w:r>
      <w:r w:rsidR="00DE0109" w:rsidRPr="00B87156">
        <w:rPr>
          <w:lang w:val="es-ES"/>
        </w:rPr>
        <w:t xml:space="preserve">, &amp; Han, H. J. (2009). </w:t>
      </w:r>
      <w:r w:rsidR="00DE0109" w:rsidRPr="00B87156">
        <w:t xml:space="preserve">The responsiveness and evaluation of  </w:t>
      </w:r>
    </w:p>
    <w:p w14:paraId="48282E78" w14:textId="77777777" w:rsidR="00DE0109" w:rsidRPr="00B87156" w:rsidRDefault="00DE0109" w:rsidP="00FB6439">
      <w:pPr>
        <w:contextualSpacing/>
        <w:rPr>
          <w:i/>
        </w:rPr>
      </w:pPr>
      <w:r w:rsidRPr="00B87156">
        <w:t xml:space="preserve">            recognition degree for commodity development of whale-watching tourism. </w:t>
      </w:r>
      <w:r w:rsidRPr="00B87156">
        <w:rPr>
          <w:i/>
        </w:rPr>
        <w:t xml:space="preserve">Journal     </w:t>
      </w:r>
    </w:p>
    <w:p w14:paraId="488B8CB5" w14:textId="5316DC5E" w:rsidR="007C08F3" w:rsidRPr="00B87156" w:rsidRDefault="00DE0109" w:rsidP="00FB6439">
      <w:pPr>
        <w:ind w:firstLineChars="300" w:firstLine="720"/>
        <w:contextualSpacing/>
      </w:pPr>
      <w:r w:rsidRPr="00B87156">
        <w:rPr>
          <w:i/>
        </w:rPr>
        <w:t>of Tourism Sciences</w:t>
      </w:r>
      <w:r w:rsidRPr="00B87156">
        <w:t xml:space="preserve">, </w:t>
      </w:r>
      <w:r w:rsidRPr="005F70C8">
        <w:rPr>
          <w:i/>
          <w:iCs/>
        </w:rPr>
        <w:t>33</w:t>
      </w:r>
      <w:r w:rsidRPr="00B87156">
        <w:t>(1), 203</w:t>
      </w:r>
      <w:r w:rsidR="00231FC3">
        <w:t>-</w:t>
      </w:r>
      <w:r w:rsidRPr="00B87156">
        <w:t xml:space="preserve">224. </w:t>
      </w:r>
      <w:r w:rsidRPr="00B87156">
        <w:rPr>
          <w:i/>
        </w:rPr>
        <w:t xml:space="preserve">(In Korean </w:t>
      </w:r>
      <w:r w:rsidRPr="00B87156">
        <w:rPr>
          <w:i/>
          <w:iCs/>
          <w:lang w:val="en-US"/>
        </w:rPr>
        <w:t>with English abstract</w:t>
      </w:r>
      <w:r w:rsidRPr="00B87156">
        <w:rPr>
          <w:i/>
        </w:rPr>
        <w:t>).</w:t>
      </w:r>
      <w:r w:rsidR="007C08F3" w:rsidRPr="00B87156">
        <w:t xml:space="preserve"> </w:t>
      </w:r>
    </w:p>
    <w:p w14:paraId="2CA1D0CD" w14:textId="77777777" w:rsidR="00DE0109" w:rsidRPr="00B87156" w:rsidRDefault="007C08F3" w:rsidP="00FB6439">
      <w:pPr>
        <w:ind w:firstLineChars="300" w:firstLine="720"/>
        <w:contextualSpacing/>
        <w:rPr>
          <w:iCs/>
          <w:lang w:val="en-US"/>
        </w:rPr>
      </w:pPr>
      <w:r w:rsidRPr="00B87156">
        <w:rPr>
          <w:iCs/>
        </w:rPr>
        <w:t>ISSN: 1226-0533.</w:t>
      </w:r>
    </w:p>
    <w:p w14:paraId="56D4022B" w14:textId="680CEBE9" w:rsidR="00DE0109" w:rsidRPr="00B87156" w:rsidRDefault="00231FC3" w:rsidP="00FB6439">
      <w:pPr>
        <w:contextualSpacing/>
        <w:rPr>
          <w:bCs/>
        </w:rPr>
      </w:pPr>
      <w:r>
        <w:rPr>
          <w:lang w:val="en-US"/>
        </w:rPr>
        <w:t>7</w:t>
      </w:r>
      <w:r w:rsidR="00177A33">
        <w:rPr>
          <w:lang w:val="es-ES"/>
        </w:rPr>
        <w:t>.</w:t>
      </w:r>
      <w:r w:rsidR="00DE0109" w:rsidRPr="00B87156">
        <w:rPr>
          <w:lang w:val="es-ES"/>
        </w:rPr>
        <w:t xml:space="preserve"> Byun, W. H., </w:t>
      </w:r>
      <w:r w:rsidR="00DE0109" w:rsidRPr="00B87156">
        <w:rPr>
          <w:b/>
          <w:lang w:val="es-ES"/>
        </w:rPr>
        <w:t>Lee,</w:t>
      </w:r>
      <w:r w:rsidR="00DE0109" w:rsidRPr="00B87156">
        <w:rPr>
          <w:lang w:val="es-ES"/>
        </w:rPr>
        <w:t xml:space="preserve"> </w:t>
      </w:r>
      <w:r w:rsidR="00DE0109" w:rsidRPr="00B87156">
        <w:rPr>
          <w:b/>
          <w:lang w:val="es-ES"/>
        </w:rPr>
        <w:t>T. J.</w:t>
      </w:r>
      <w:r w:rsidR="00DE0109" w:rsidRPr="00B87156">
        <w:rPr>
          <w:lang w:val="es-ES"/>
        </w:rPr>
        <w:t>, &amp; Han, S. H. (2008).</w:t>
      </w:r>
      <w:r w:rsidR="00DE0109" w:rsidRPr="00B87156">
        <w:rPr>
          <w:bCs/>
          <w:lang w:val="es-ES"/>
        </w:rPr>
        <w:t xml:space="preserve"> </w:t>
      </w:r>
      <w:r w:rsidR="00DE0109" w:rsidRPr="00B87156">
        <w:rPr>
          <w:bCs/>
        </w:rPr>
        <w:t xml:space="preserve">The assessment model for cultural festival </w:t>
      </w:r>
    </w:p>
    <w:p w14:paraId="1E640038" w14:textId="32716035" w:rsidR="00DE0109" w:rsidRPr="00B87156" w:rsidRDefault="00DE0109" w:rsidP="00FB6439">
      <w:pPr>
        <w:ind w:left="600" w:hangingChars="250" w:hanging="600"/>
        <w:contextualSpacing/>
      </w:pPr>
      <w:r w:rsidRPr="00B87156">
        <w:rPr>
          <w:bCs/>
        </w:rPr>
        <w:t xml:space="preserve">            budgets. </w:t>
      </w:r>
      <w:r w:rsidRPr="00B87156">
        <w:rPr>
          <w:i/>
        </w:rPr>
        <w:t>Tourism Analysis</w:t>
      </w:r>
      <w:r w:rsidRPr="00B87156">
        <w:t xml:space="preserve">, </w:t>
      </w:r>
      <w:r w:rsidRPr="005F70C8">
        <w:rPr>
          <w:i/>
          <w:iCs/>
        </w:rPr>
        <w:t>13</w:t>
      </w:r>
      <w:r w:rsidRPr="00B87156">
        <w:t>(5/6), 461</w:t>
      </w:r>
      <w:r w:rsidR="00231FC3">
        <w:t>-</w:t>
      </w:r>
      <w:r w:rsidRPr="00B87156">
        <w:t xml:space="preserve">471. </w:t>
      </w:r>
    </w:p>
    <w:p w14:paraId="7D691A97" w14:textId="28FCF51E" w:rsidR="00DE0109" w:rsidRPr="009966C9" w:rsidRDefault="00DE0109" w:rsidP="00FB6439">
      <w:pPr>
        <w:ind w:leftChars="250" w:left="600" w:firstLineChars="50" w:firstLine="120"/>
        <w:contextualSpacing/>
        <w:rPr>
          <w:lang w:val="en-US"/>
        </w:rPr>
      </w:pPr>
      <w:r w:rsidRPr="00B87156">
        <w:t>D</w:t>
      </w:r>
      <w:hyperlink r:id="rId25" w:history="1">
        <w:r w:rsidR="00C042EB" w:rsidRPr="0042612C">
          <w:rPr>
            <w:rStyle w:val="af5"/>
            <w:color w:val="auto"/>
            <w:u w:val="none"/>
          </w:rPr>
          <w:t>oi.org/10.3727/108354208788160559</w:t>
        </w:r>
      </w:hyperlink>
      <w:r w:rsidRPr="009966C9">
        <w:t>.</w:t>
      </w:r>
      <w:r w:rsidR="00C042EB" w:rsidRPr="009966C9">
        <w:t xml:space="preserve"> </w:t>
      </w:r>
      <w:r w:rsidR="00C042EB" w:rsidRPr="009966C9">
        <w:rPr>
          <w:rFonts w:eastAsia="Malgun Gothic"/>
          <w:lang w:val="en-US"/>
        </w:rPr>
        <w:t>(A in ABDC).</w:t>
      </w:r>
    </w:p>
    <w:p w14:paraId="442E002D" w14:textId="37F0E0A4" w:rsidR="00DE0109" w:rsidRPr="009966C9" w:rsidRDefault="007B3683" w:rsidP="00FB6439">
      <w:pPr>
        <w:contextualSpacing/>
      </w:pPr>
      <w:r>
        <w:rPr>
          <w:lang w:val="en-US"/>
        </w:rPr>
        <w:t>6</w:t>
      </w:r>
      <w:r w:rsidR="00DE0109" w:rsidRPr="009966C9">
        <w:rPr>
          <w:lang w:val="de-DE"/>
        </w:rPr>
        <w:t xml:space="preserve">. Lee, K. H., </w:t>
      </w:r>
      <w:r w:rsidR="00DE0109" w:rsidRPr="009966C9">
        <w:rPr>
          <w:b/>
          <w:lang w:val="de-DE"/>
        </w:rPr>
        <w:t>Lee, T. J.</w:t>
      </w:r>
      <w:r w:rsidR="00DE0109" w:rsidRPr="009966C9">
        <w:rPr>
          <w:lang w:val="de-DE"/>
        </w:rPr>
        <w:t xml:space="preserve">, &amp; Lin, C. J. (2008). </w:t>
      </w:r>
      <w:r w:rsidR="00DE0109" w:rsidRPr="009966C9">
        <w:t xml:space="preserve">Channel strategy of food tourism industry.  </w:t>
      </w:r>
    </w:p>
    <w:p w14:paraId="33C998CA" w14:textId="4C6769C7" w:rsidR="00DE0109" w:rsidRPr="009966C9" w:rsidRDefault="00DE0109" w:rsidP="00FB6439">
      <w:pPr>
        <w:ind w:left="600" w:hangingChars="250" w:hanging="600"/>
        <w:contextualSpacing/>
      </w:pPr>
      <w:r w:rsidRPr="009966C9">
        <w:t xml:space="preserve">            </w:t>
      </w:r>
      <w:r w:rsidRPr="009966C9">
        <w:rPr>
          <w:i/>
        </w:rPr>
        <w:t>Tourism and Hospitality Planning &amp; Development</w:t>
      </w:r>
      <w:r w:rsidRPr="009966C9">
        <w:t xml:space="preserve">, </w:t>
      </w:r>
      <w:r w:rsidRPr="005F70C8">
        <w:rPr>
          <w:i/>
          <w:iCs/>
        </w:rPr>
        <w:t>5</w:t>
      </w:r>
      <w:r w:rsidRPr="009966C9">
        <w:t>(3), 247</w:t>
      </w:r>
      <w:r w:rsidR="00231FC3">
        <w:t>-</w:t>
      </w:r>
      <w:r w:rsidRPr="009966C9">
        <w:t xml:space="preserve">256. </w:t>
      </w:r>
    </w:p>
    <w:p w14:paraId="57F73A13" w14:textId="22D12334" w:rsidR="00DE0109" w:rsidRPr="009966C9" w:rsidRDefault="00DE0109" w:rsidP="00FB6439">
      <w:pPr>
        <w:pStyle w:val="a9"/>
        <w:wordWrap/>
        <w:ind w:leftChars="300" w:left="720"/>
        <w:contextualSpacing/>
        <w:jc w:val="left"/>
        <w:rPr>
          <w:b w:val="0"/>
          <w:i/>
          <w:sz w:val="24"/>
          <w:szCs w:val="24"/>
          <w:lang w:val="en-AU"/>
        </w:rPr>
      </w:pPr>
      <w:r w:rsidRPr="009966C9">
        <w:rPr>
          <w:b w:val="0"/>
          <w:sz w:val="24"/>
          <w:szCs w:val="24"/>
        </w:rPr>
        <w:t>DOI:10.1080/14790530802550377.</w:t>
      </w:r>
      <w:r w:rsidR="00B87156" w:rsidRPr="009966C9">
        <w:rPr>
          <w:sz w:val="24"/>
          <w:szCs w:val="24"/>
        </w:rPr>
        <w:t xml:space="preserve"> </w:t>
      </w:r>
      <w:r w:rsidR="00B87156" w:rsidRPr="009966C9">
        <w:rPr>
          <w:rFonts w:eastAsia="Malgun Gothic"/>
          <w:b w:val="0"/>
          <w:sz w:val="24"/>
          <w:szCs w:val="24"/>
          <w:lang w:val="en-US"/>
        </w:rPr>
        <w:t>(</w:t>
      </w:r>
      <w:r w:rsidR="0042612C" w:rsidRPr="009966C9">
        <w:rPr>
          <w:rFonts w:eastAsia="Malgun Gothic"/>
          <w:b w:val="0"/>
          <w:sz w:val="24"/>
          <w:szCs w:val="24"/>
          <w:lang w:val="en-US"/>
        </w:rPr>
        <w:t>B</w:t>
      </w:r>
      <w:r w:rsidR="00B87156" w:rsidRPr="009966C9">
        <w:rPr>
          <w:rFonts w:eastAsia="Malgun Gothic"/>
          <w:b w:val="0"/>
          <w:sz w:val="24"/>
          <w:szCs w:val="24"/>
          <w:lang w:val="en-US"/>
        </w:rPr>
        <w:t xml:space="preserve"> in ABDC; Q</w:t>
      </w:r>
      <w:r w:rsidR="00EC5724">
        <w:rPr>
          <w:rFonts w:eastAsia="Malgun Gothic"/>
          <w:b w:val="0"/>
          <w:sz w:val="24"/>
          <w:szCs w:val="24"/>
          <w:lang w:val="en-US"/>
        </w:rPr>
        <w:t>1</w:t>
      </w:r>
      <w:r w:rsidR="00B87156" w:rsidRPr="009966C9">
        <w:rPr>
          <w:rFonts w:eastAsia="Malgun Gothic"/>
          <w:b w:val="0"/>
          <w:sz w:val="24"/>
          <w:szCs w:val="24"/>
          <w:lang w:val="en-US"/>
        </w:rPr>
        <w:t xml:space="preserve"> in</w:t>
      </w:r>
      <w:r w:rsidR="00B87156" w:rsidRPr="009966C9">
        <w:rPr>
          <w:b w:val="0"/>
          <w:sz w:val="24"/>
          <w:szCs w:val="24"/>
          <w:lang w:val="en-US"/>
        </w:rPr>
        <w:t xml:space="preserve"> </w:t>
      </w:r>
      <w:r w:rsidR="00AC2CA9">
        <w:rPr>
          <w:rFonts w:eastAsia="Malgun Gothic"/>
          <w:b w:val="0"/>
          <w:sz w:val="24"/>
          <w:szCs w:val="24"/>
          <w:lang w:val="en-US"/>
        </w:rPr>
        <w:t>Scimago</w:t>
      </w:r>
      <w:r w:rsidR="00B87156" w:rsidRPr="009966C9">
        <w:rPr>
          <w:rFonts w:eastAsia="Malgun Gothic"/>
          <w:b w:val="0"/>
          <w:sz w:val="24"/>
          <w:szCs w:val="24"/>
          <w:lang w:val="en-US"/>
        </w:rPr>
        <w:t>).</w:t>
      </w:r>
    </w:p>
    <w:p w14:paraId="427BC9B0" w14:textId="7D49D3E2" w:rsidR="00DE0109" w:rsidRPr="0042612C" w:rsidRDefault="007B3683" w:rsidP="00FB6439">
      <w:pPr>
        <w:contextualSpacing/>
      </w:pPr>
      <w:r>
        <w:t>5</w:t>
      </w:r>
      <w:r w:rsidR="00DE0109" w:rsidRPr="0042612C">
        <w:t xml:space="preserve">. Breakey, N., Ding, P., &amp; </w:t>
      </w:r>
      <w:r w:rsidR="00DE0109" w:rsidRPr="0042612C">
        <w:rPr>
          <w:b/>
        </w:rPr>
        <w:t xml:space="preserve">Lee, T. J. </w:t>
      </w:r>
      <w:r w:rsidR="00DE0109" w:rsidRPr="0042612C">
        <w:t xml:space="preserve">(2008). Impact of Chinese outbound tourism to      </w:t>
      </w:r>
    </w:p>
    <w:p w14:paraId="21F53629" w14:textId="77777777" w:rsidR="00DE0109" w:rsidRPr="0042612C" w:rsidRDefault="00DE0109" w:rsidP="00FB6439">
      <w:pPr>
        <w:contextualSpacing/>
      </w:pPr>
      <w:r w:rsidRPr="0042612C">
        <w:t xml:space="preserve">            Australia: Reviewing the past; implications for the future. </w:t>
      </w:r>
      <w:r w:rsidRPr="0042612C">
        <w:rPr>
          <w:i/>
        </w:rPr>
        <w:t>Current Issues in Tourism</w:t>
      </w:r>
      <w:r w:rsidRPr="0042612C">
        <w:t xml:space="preserve">, </w:t>
      </w:r>
    </w:p>
    <w:p w14:paraId="53BE6781" w14:textId="36FEC259" w:rsidR="00B87156" w:rsidRPr="0042612C" w:rsidRDefault="00DE0109" w:rsidP="00FB6439">
      <w:pPr>
        <w:contextualSpacing/>
      </w:pPr>
      <w:r w:rsidRPr="0042612C">
        <w:t xml:space="preserve">            </w:t>
      </w:r>
      <w:r w:rsidRPr="005F70C8">
        <w:rPr>
          <w:i/>
          <w:iCs/>
        </w:rPr>
        <w:t>11</w:t>
      </w:r>
      <w:r w:rsidRPr="0042612C">
        <w:t>(6), 587</w:t>
      </w:r>
      <w:r w:rsidR="00231FC3">
        <w:rPr>
          <w:lang w:val="en-US"/>
        </w:rPr>
        <w:t>-</w:t>
      </w:r>
      <w:r w:rsidRPr="0042612C">
        <w:t xml:space="preserve">603. DOI:10.1080/13683500802475935. </w:t>
      </w:r>
    </w:p>
    <w:p w14:paraId="572B98D6" w14:textId="051EB2F0" w:rsidR="00DE0109" w:rsidRPr="0042612C" w:rsidRDefault="00B87156" w:rsidP="00FB6439">
      <w:pPr>
        <w:contextualSpacing/>
        <w:rPr>
          <w:rFonts w:eastAsia="Malgun Gothic"/>
          <w:color w:val="FF0000"/>
          <w:lang w:val="en-US"/>
        </w:rPr>
      </w:pPr>
      <w:r w:rsidRPr="0042612C">
        <w:rPr>
          <w:rFonts w:eastAsia="Malgun Gothic"/>
          <w:color w:val="FF0000"/>
        </w:rPr>
        <w:t xml:space="preserve">            </w:t>
      </w:r>
      <w:r w:rsidR="00C042EB" w:rsidRPr="0042612C">
        <w:rPr>
          <w:rFonts w:eastAsia="Malgun Gothic"/>
          <w:color w:val="FF0000"/>
          <w:lang w:val="en-US"/>
        </w:rPr>
        <w:t>(</w:t>
      </w:r>
      <w:r w:rsidR="009966C9">
        <w:rPr>
          <w:rFonts w:eastAsia="Malgun Gothic"/>
          <w:color w:val="FF0000"/>
          <w:lang w:val="en-US"/>
        </w:rPr>
        <w:t xml:space="preserve">SSCI-listed; </w:t>
      </w:r>
      <w:r w:rsidR="00AE1EF1" w:rsidRPr="00AE1EF1">
        <w:rPr>
          <w:rFonts w:eastAsia="Malgun Gothic"/>
          <w:color w:val="FF0000"/>
          <w:lang w:val="en-US"/>
        </w:rPr>
        <w:t xml:space="preserve">Impact Factor: </w:t>
      </w:r>
      <w:r w:rsidR="00B8692E">
        <w:rPr>
          <w:rFonts w:eastAsia="Malgun Gothic"/>
          <w:color w:val="FF0000"/>
          <w:lang w:val="en-US"/>
        </w:rPr>
        <w:t>7.</w:t>
      </w:r>
      <w:r w:rsidR="005F70C8">
        <w:rPr>
          <w:rFonts w:eastAsia="Malgun Gothic"/>
          <w:color w:val="FF0000"/>
          <w:lang w:val="en-US"/>
        </w:rPr>
        <w:t>578</w:t>
      </w:r>
      <w:r w:rsidR="00AE1EF1">
        <w:rPr>
          <w:rFonts w:eastAsia="Malgun Gothic"/>
          <w:color w:val="FF0000"/>
          <w:lang w:val="en-US"/>
        </w:rPr>
        <w:t xml:space="preserve">; </w:t>
      </w:r>
      <w:r w:rsidR="00C042EB" w:rsidRPr="009966C9">
        <w:rPr>
          <w:rFonts w:eastAsia="Malgun Gothic"/>
          <w:lang w:val="en-US"/>
        </w:rPr>
        <w:t>A in ABDC; Q1 in</w:t>
      </w:r>
      <w:r w:rsidR="00C042EB" w:rsidRPr="009966C9">
        <w:rPr>
          <w:lang w:val="en-US"/>
        </w:rPr>
        <w:t xml:space="preserve"> </w:t>
      </w:r>
      <w:r w:rsidR="00AC2CA9">
        <w:rPr>
          <w:rFonts w:eastAsia="Malgun Gothic"/>
          <w:lang w:val="en-US"/>
        </w:rPr>
        <w:t>Scimago</w:t>
      </w:r>
      <w:r w:rsidR="00C042EB" w:rsidRPr="009966C9">
        <w:rPr>
          <w:rFonts w:eastAsia="Malgun Gothic"/>
          <w:lang w:val="en-US"/>
        </w:rPr>
        <w:t>).</w:t>
      </w:r>
    </w:p>
    <w:p w14:paraId="3E9330B2" w14:textId="63B9E906" w:rsidR="00DE0109" w:rsidRPr="0042612C" w:rsidRDefault="007B3683" w:rsidP="00FB6439">
      <w:pPr>
        <w:contextualSpacing/>
      </w:pPr>
      <w:r>
        <w:rPr>
          <w:lang w:val="en-US"/>
        </w:rPr>
        <w:t>4</w:t>
      </w:r>
      <w:r w:rsidR="00DE0109" w:rsidRPr="0042612C">
        <w:rPr>
          <w:lang w:val="de-DE"/>
        </w:rPr>
        <w:t xml:space="preserve">. Yuan, Y., &amp; </w:t>
      </w:r>
      <w:r w:rsidR="00DE0109" w:rsidRPr="0042612C">
        <w:rPr>
          <w:b/>
          <w:lang w:val="de-DE"/>
        </w:rPr>
        <w:t>Lee, T. J.</w:t>
      </w:r>
      <w:r w:rsidR="00DE0109" w:rsidRPr="0042612C">
        <w:rPr>
          <w:lang w:val="de-DE"/>
        </w:rPr>
        <w:t xml:space="preserve"> (2007). </w:t>
      </w:r>
      <w:r w:rsidR="00DE0109" w:rsidRPr="0042612C">
        <w:t xml:space="preserve">Culture dimension of sport management: Chinese </w:t>
      </w:r>
    </w:p>
    <w:p w14:paraId="2F8CF93E" w14:textId="3943BEBA" w:rsidR="000D5571" w:rsidRPr="0042612C" w:rsidRDefault="00DE0109" w:rsidP="00FB6439">
      <w:pPr>
        <w:contextualSpacing/>
      </w:pPr>
      <w:r w:rsidRPr="0042612C">
        <w:t xml:space="preserve">            Australians’ adaptation to a new culture. </w:t>
      </w:r>
      <w:r w:rsidRPr="0042612C">
        <w:rPr>
          <w:i/>
        </w:rPr>
        <w:t>CERI Entertainment Review</w:t>
      </w:r>
      <w:r w:rsidRPr="0042612C">
        <w:t xml:space="preserve">, </w:t>
      </w:r>
      <w:r w:rsidRPr="005F70C8">
        <w:rPr>
          <w:i/>
          <w:iCs/>
        </w:rPr>
        <w:t>8</w:t>
      </w:r>
      <w:r w:rsidRPr="0042612C">
        <w:t>(1), 7</w:t>
      </w:r>
      <w:r w:rsidR="00231FC3">
        <w:rPr>
          <w:lang w:val="en-US"/>
        </w:rPr>
        <w:t>-</w:t>
      </w:r>
      <w:r w:rsidRPr="0042612C">
        <w:t xml:space="preserve">29. </w:t>
      </w:r>
      <w:r w:rsidR="000D5571" w:rsidRPr="0042612C">
        <w:t xml:space="preserve">    </w:t>
      </w:r>
    </w:p>
    <w:p w14:paraId="7F683AC4" w14:textId="6A76C740" w:rsidR="009C307F" w:rsidRDefault="007B3683" w:rsidP="00FB6439">
      <w:pPr>
        <w:pStyle w:val="a9"/>
        <w:wordWrap/>
        <w:contextualSpacing/>
        <w:jc w:val="left"/>
        <w:rPr>
          <w:b w:val="0"/>
          <w:sz w:val="24"/>
          <w:szCs w:val="24"/>
        </w:rPr>
      </w:pPr>
      <w:r>
        <w:rPr>
          <w:b w:val="0"/>
          <w:sz w:val="24"/>
          <w:szCs w:val="24"/>
          <w:lang w:val="en-AU"/>
        </w:rPr>
        <w:t>3</w:t>
      </w:r>
      <w:r w:rsidR="00DE0109" w:rsidRPr="0042612C">
        <w:rPr>
          <w:b w:val="0"/>
          <w:sz w:val="24"/>
          <w:szCs w:val="24"/>
          <w:lang w:val="en-US"/>
        </w:rPr>
        <w:t xml:space="preserve">. </w:t>
      </w:r>
      <w:r w:rsidR="00DE0109" w:rsidRPr="009C307F">
        <w:rPr>
          <w:sz w:val="24"/>
          <w:szCs w:val="24"/>
          <w:lang w:val="en-US"/>
        </w:rPr>
        <w:t>Lee, T. J.</w:t>
      </w:r>
      <w:r w:rsidR="00DE0109" w:rsidRPr="0042612C">
        <w:rPr>
          <w:b w:val="0"/>
          <w:sz w:val="24"/>
          <w:szCs w:val="24"/>
          <w:lang w:val="en-US"/>
        </w:rPr>
        <w:t xml:space="preserve">, Li, J., &amp; Kim, H. K. (2007). </w:t>
      </w:r>
      <w:r w:rsidR="00DE0109" w:rsidRPr="0042612C">
        <w:rPr>
          <w:b w:val="0"/>
          <w:sz w:val="24"/>
          <w:szCs w:val="24"/>
        </w:rPr>
        <w:t>Community residents’ perceptions and</w:t>
      </w:r>
      <w:r w:rsidR="00DE0109" w:rsidRPr="0042612C">
        <w:rPr>
          <w:rFonts w:eastAsia="MS Mincho"/>
          <w:b w:val="0"/>
          <w:sz w:val="24"/>
          <w:szCs w:val="24"/>
          <w:lang w:eastAsia="ja-JP"/>
        </w:rPr>
        <w:t xml:space="preserve"> </w:t>
      </w:r>
      <w:r w:rsidR="00DE0109" w:rsidRPr="0042612C">
        <w:rPr>
          <w:b w:val="0"/>
          <w:sz w:val="24"/>
          <w:szCs w:val="24"/>
        </w:rPr>
        <w:t xml:space="preserve">attitudes </w:t>
      </w:r>
    </w:p>
    <w:p w14:paraId="7821D41E" w14:textId="77777777" w:rsidR="009C307F" w:rsidRDefault="009C307F" w:rsidP="00FB6439">
      <w:pPr>
        <w:pStyle w:val="a9"/>
        <w:wordWrap/>
        <w:contextualSpacing/>
        <w:jc w:val="left"/>
        <w:rPr>
          <w:b w:val="0"/>
          <w:i/>
          <w:sz w:val="24"/>
          <w:szCs w:val="24"/>
        </w:rPr>
      </w:pPr>
      <w:r>
        <w:rPr>
          <w:b w:val="0"/>
          <w:sz w:val="24"/>
          <w:szCs w:val="24"/>
          <w:lang w:val="en-AU"/>
        </w:rPr>
        <w:t xml:space="preserve">            </w:t>
      </w:r>
      <w:r w:rsidR="00DE0109" w:rsidRPr="0042612C">
        <w:rPr>
          <w:b w:val="0"/>
          <w:sz w:val="24"/>
          <w:szCs w:val="24"/>
        </w:rPr>
        <w:t xml:space="preserve">towards heritage tourism in a historic city. </w:t>
      </w:r>
      <w:r w:rsidR="00DE0109" w:rsidRPr="0042612C">
        <w:rPr>
          <w:b w:val="0"/>
          <w:i/>
          <w:sz w:val="24"/>
          <w:szCs w:val="24"/>
        </w:rPr>
        <w:t xml:space="preserve">Tourism and Hospitality Planning &amp; </w:t>
      </w:r>
    </w:p>
    <w:p w14:paraId="0EB10EAB" w14:textId="6F9A6A06" w:rsidR="00B87156" w:rsidRPr="0042612C" w:rsidRDefault="009C307F" w:rsidP="00FB6439">
      <w:pPr>
        <w:pStyle w:val="a9"/>
        <w:wordWrap/>
        <w:contextualSpacing/>
        <w:jc w:val="left"/>
        <w:rPr>
          <w:b w:val="0"/>
          <w:sz w:val="24"/>
          <w:szCs w:val="24"/>
          <w:lang w:val="en-AU"/>
        </w:rPr>
      </w:pPr>
      <w:r>
        <w:rPr>
          <w:b w:val="0"/>
          <w:i/>
          <w:sz w:val="24"/>
          <w:szCs w:val="24"/>
          <w:lang w:val="en-AU"/>
        </w:rPr>
        <w:t xml:space="preserve">            </w:t>
      </w:r>
      <w:r w:rsidR="00DE0109" w:rsidRPr="0042612C">
        <w:rPr>
          <w:b w:val="0"/>
          <w:i/>
          <w:sz w:val="24"/>
          <w:szCs w:val="24"/>
        </w:rPr>
        <w:t>Development</w:t>
      </w:r>
      <w:r w:rsidR="00DE0109" w:rsidRPr="0042612C">
        <w:rPr>
          <w:b w:val="0"/>
          <w:sz w:val="24"/>
          <w:szCs w:val="24"/>
        </w:rPr>
        <w:t xml:space="preserve">, </w:t>
      </w:r>
      <w:r w:rsidR="00DE0109" w:rsidRPr="005F70C8">
        <w:rPr>
          <w:b w:val="0"/>
          <w:i/>
          <w:iCs/>
          <w:sz w:val="24"/>
          <w:szCs w:val="24"/>
        </w:rPr>
        <w:t>4</w:t>
      </w:r>
      <w:r w:rsidR="00DE0109" w:rsidRPr="0042612C">
        <w:rPr>
          <w:b w:val="0"/>
          <w:sz w:val="24"/>
          <w:szCs w:val="24"/>
        </w:rPr>
        <w:t>(2), 91</w:t>
      </w:r>
      <w:r w:rsidR="00231FC3">
        <w:rPr>
          <w:b w:val="0"/>
          <w:sz w:val="24"/>
          <w:szCs w:val="24"/>
          <w:lang w:val="en-US"/>
        </w:rPr>
        <w:t>-</w:t>
      </w:r>
      <w:r w:rsidR="00DE0109" w:rsidRPr="0042612C">
        <w:rPr>
          <w:b w:val="0"/>
          <w:sz w:val="24"/>
          <w:szCs w:val="24"/>
        </w:rPr>
        <w:t>109. DOI:10.1080/14790530701554124.</w:t>
      </w:r>
      <w:r w:rsidR="00B87156" w:rsidRPr="0042612C">
        <w:rPr>
          <w:b w:val="0"/>
          <w:sz w:val="24"/>
          <w:szCs w:val="24"/>
        </w:rPr>
        <w:t xml:space="preserve"> </w:t>
      </w:r>
    </w:p>
    <w:p w14:paraId="6FEDE0BA" w14:textId="56F2E151" w:rsidR="00DE0109" w:rsidRPr="009966C9" w:rsidRDefault="00B87156" w:rsidP="00FB6439">
      <w:pPr>
        <w:pStyle w:val="a9"/>
        <w:wordWrap/>
        <w:ind w:leftChars="300" w:left="720"/>
        <w:contextualSpacing/>
        <w:jc w:val="left"/>
        <w:rPr>
          <w:b w:val="0"/>
          <w:i/>
          <w:sz w:val="24"/>
          <w:szCs w:val="24"/>
          <w:lang w:val="en-AU"/>
        </w:rPr>
      </w:pPr>
      <w:r w:rsidRPr="009966C9">
        <w:rPr>
          <w:rFonts w:eastAsia="Malgun Gothic"/>
          <w:b w:val="0"/>
          <w:sz w:val="24"/>
          <w:szCs w:val="24"/>
          <w:lang w:val="en-US"/>
        </w:rPr>
        <w:t>(</w:t>
      </w:r>
      <w:r w:rsidR="0042612C" w:rsidRPr="009966C9">
        <w:rPr>
          <w:rFonts w:eastAsia="Malgun Gothic"/>
          <w:b w:val="0"/>
          <w:sz w:val="24"/>
          <w:szCs w:val="24"/>
          <w:lang w:val="en-US"/>
        </w:rPr>
        <w:t>B</w:t>
      </w:r>
      <w:r w:rsidRPr="009966C9">
        <w:rPr>
          <w:rFonts w:eastAsia="Malgun Gothic"/>
          <w:b w:val="0"/>
          <w:sz w:val="24"/>
          <w:szCs w:val="24"/>
          <w:lang w:val="en-US"/>
        </w:rPr>
        <w:t xml:space="preserve"> in ABDC; Q</w:t>
      </w:r>
      <w:r w:rsidR="00EC5724">
        <w:rPr>
          <w:rFonts w:eastAsia="Malgun Gothic"/>
          <w:b w:val="0"/>
          <w:sz w:val="24"/>
          <w:szCs w:val="24"/>
          <w:lang w:val="en-US"/>
        </w:rPr>
        <w:t>1</w:t>
      </w:r>
      <w:r w:rsidRPr="009966C9">
        <w:rPr>
          <w:rFonts w:eastAsia="Malgun Gothic"/>
          <w:b w:val="0"/>
          <w:sz w:val="24"/>
          <w:szCs w:val="24"/>
          <w:lang w:val="en-US"/>
        </w:rPr>
        <w:t xml:space="preserve"> in</w:t>
      </w:r>
      <w:r w:rsidRPr="009966C9">
        <w:rPr>
          <w:b w:val="0"/>
          <w:sz w:val="24"/>
          <w:szCs w:val="24"/>
          <w:lang w:val="en-US"/>
        </w:rPr>
        <w:t xml:space="preserve"> </w:t>
      </w:r>
      <w:r w:rsidR="00AC2CA9">
        <w:rPr>
          <w:rFonts w:eastAsia="Malgun Gothic"/>
          <w:b w:val="0"/>
          <w:sz w:val="24"/>
          <w:szCs w:val="24"/>
          <w:lang w:val="en-US"/>
        </w:rPr>
        <w:t>Scimago</w:t>
      </w:r>
      <w:r w:rsidRPr="009966C9">
        <w:rPr>
          <w:rFonts w:eastAsia="Malgun Gothic"/>
          <w:b w:val="0"/>
          <w:sz w:val="24"/>
          <w:szCs w:val="24"/>
          <w:lang w:val="en-US"/>
        </w:rPr>
        <w:t>).</w:t>
      </w:r>
    </w:p>
    <w:p w14:paraId="13D328FF" w14:textId="6E26C3F3" w:rsidR="00DE0109" w:rsidRPr="00B87156" w:rsidRDefault="00231FC3" w:rsidP="00FB6439">
      <w:pPr>
        <w:contextualSpacing/>
      </w:pPr>
      <w:r>
        <w:t>2</w:t>
      </w:r>
      <w:r w:rsidR="00DE0109" w:rsidRPr="00B87156">
        <w:rPr>
          <w:lang w:val="de-DE"/>
        </w:rPr>
        <w:t xml:space="preserve">. Walker, B., &amp; </w:t>
      </w:r>
      <w:r w:rsidR="00DE0109" w:rsidRPr="00B87156">
        <w:rPr>
          <w:b/>
          <w:lang w:val="de-DE"/>
        </w:rPr>
        <w:t>Lee, T. J.</w:t>
      </w:r>
      <w:r w:rsidR="00DE0109" w:rsidRPr="00B87156">
        <w:rPr>
          <w:lang w:val="de-DE"/>
        </w:rPr>
        <w:t xml:space="preserve"> (2007). </w:t>
      </w:r>
      <w:r w:rsidR="00DE0109" w:rsidRPr="00B87156">
        <w:t xml:space="preserve">A Comparison of the needs of hospitality management   </w:t>
      </w:r>
    </w:p>
    <w:p w14:paraId="26D887FE" w14:textId="77777777" w:rsidR="00DE0109" w:rsidRPr="00B87156" w:rsidRDefault="00DE0109" w:rsidP="00FB6439">
      <w:pPr>
        <w:contextualSpacing/>
      </w:pPr>
      <w:r w:rsidRPr="00B87156">
        <w:t xml:space="preserve">            students between flexible and traditional hospitality management programs in </w:t>
      </w:r>
    </w:p>
    <w:p w14:paraId="3861A50D" w14:textId="7FFB4A9E" w:rsidR="0036694F" w:rsidRDefault="00DE0109" w:rsidP="00FB6439">
      <w:pPr>
        <w:ind w:left="720" w:hangingChars="300" w:hanging="720"/>
        <w:contextualSpacing/>
      </w:pPr>
      <w:r w:rsidRPr="00B87156">
        <w:t xml:space="preserve">            Australian universities. </w:t>
      </w:r>
      <w:r w:rsidRPr="00B87156">
        <w:rPr>
          <w:i/>
        </w:rPr>
        <w:t>International Journal of Tourism Sciences</w:t>
      </w:r>
      <w:r w:rsidRPr="00B87156">
        <w:t xml:space="preserve">, </w:t>
      </w:r>
      <w:r w:rsidRPr="005F70C8">
        <w:rPr>
          <w:i/>
          <w:iCs/>
        </w:rPr>
        <w:t>7</w:t>
      </w:r>
      <w:r w:rsidRPr="00B87156">
        <w:t>(1), 67</w:t>
      </w:r>
      <w:r w:rsidR="00231FC3">
        <w:rPr>
          <w:lang w:val="en-US"/>
        </w:rPr>
        <w:t>-</w:t>
      </w:r>
      <w:r w:rsidRPr="00B87156">
        <w:t xml:space="preserve">78. </w:t>
      </w:r>
      <w:bookmarkStart w:id="153" w:name="_Hlk36768835"/>
    </w:p>
    <w:p w14:paraId="5BE5EE71" w14:textId="07EA08D6" w:rsidR="00DE0109" w:rsidRPr="00B87156" w:rsidRDefault="009F0160" w:rsidP="0036694F">
      <w:pPr>
        <w:ind w:leftChars="300" w:left="720"/>
        <w:contextualSpacing/>
      </w:pPr>
      <w:r w:rsidRPr="009F0160">
        <w:t>(C in ABDC).</w:t>
      </w:r>
    </w:p>
    <w:bookmarkEnd w:id="153"/>
    <w:p w14:paraId="5E80995F" w14:textId="3BB922A3" w:rsidR="00DE0109" w:rsidRPr="00B87156" w:rsidRDefault="00F31A8D" w:rsidP="00FB6439">
      <w:pPr>
        <w:ind w:left="709" w:hanging="709"/>
        <w:contextualSpacing/>
        <w:rPr>
          <w:lang w:val="en-US"/>
        </w:rPr>
      </w:pPr>
      <w:r>
        <w:t>1</w:t>
      </w:r>
      <w:r w:rsidR="00DE0109" w:rsidRPr="00B87156">
        <w:rPr>
          <w:lang w:val="de-DE"/>
        </w:rPr>
        <w:t xml:space="preserve">. </w:t>
      </w:r>
      <w:r w:rsidR="00DE0109" w:rsidRPr="00B87156">
        <w:rPr>
          <w:b/>
          <w:lang w:val="de-DE"/>
        </w:rPr>
        <w:t>Lee, T. J.</w:t>
      </w:r>
      <w:r w:rsidR="00DE0109" w:rsidRPr="00B87156">
        <w:rPr>
          <w:lang w:val="de-DE"/>
        </w:rPr>
        <w:t xml:space="preserve">, &amp; Roh, Y. H. (2004). </w:t>
      </w:r>
      <w:r w:rsidR="00DE0109" w:rsidRPr="00B87156">
        <w:t xml:space="preserve">Ecotourists’ satisfaction and behavioral intention. </w:t>
      </w:r>
      <w:r w:rsidR="00DE0109" w:rsidRPr="00B87156">
        <w:rPr>
          <w:i/>
        </w:rPr>
        <w:t>Journal of Tourism &amp; Leisure Research</w:t>
      </w:r>
      <w:r w:rsidR="00DE0109" w:rsidRPr="00B87156">
        <w:t>, 16(4), 111</w:t>
      </w:r>
      <w:r w:rsidR="00231FC3">
        <w:rPr>
          <w:lang w:val="en-US"/>
        </w:rPr>
        <w:t>-</w:t>
      </w:r>
      <w:r w:rsidR="00DE0109" w:rsidRPr="00B87156">
        <w:t xml:space="preserve">130. </w:t>
      </w:r>
      <w:r w:rsidR="00DE0109" w:rsidRPr="00B87156">
        <w:rPr>
          <w:i/>
          <w:iCs/>
          <w:lang w:val="en-US"/>
        </w:rPr>
        <w:t>(In Korean with English abstract)</w:t>
      </w:r>
      <w:r w:rsidR="00DE0109" w:rsidRPr="00B87156">
        <w:rPr>
          <w:lang w:val="en-US"/>
        </w:rPr>
        <w:t>.</w:t>
      </w:r>
      <w:r w:rsidR="000D5571" w:rsidRPr="00B87156">
        <w:t xml:space="preserve"> </w:t>
      </w:r>
      <w:bookmarkStart w:id="154" w:name="_Hlk10315215"/>
      <w:r w:rsidR="000D5571" w:rsidRPr="00B87156">
        <w:rPr>
          <w:lang w:val="en-US"/>
        </w:rPr>
        <w:t xml:space="preserve">ISSN: </w:t>
      </w:r>
      <w:r w:rsidR="007B65DC" w:rsidRPr="00B87156">
        <w:rPr>
          <w:lang w:val="en-US"/>
        </w:rPr>
        <w:t>1229</w:t>
      </w:r>
      <w:r w:rsidR="000D5571" w:rsidRPr="00B87156">
        <w:rPr>
          <w:lang w:val="en-US"/>
        </w:rPr>
        <w:t>-</w:t>
      </w:r>
      <w:r w:rsidR="007B65DC" w:rsidRPr="00B87156">
        <w:rPr>
          <w:lang w:val="en-US"/>
        </w:rPr>
        <w:t>0424</w:t>
      </w:r>
      <w:bookmarkEnd w:id="154"/>
      <w:r w:rsidR="000D5571" w:rsidRPr="00B87156">
        <w:rPr>
          <w:lang w:val="en-US"/>
        </w:rPr>
        <w:t>.</w:t>
      </w:r>
    </w:p>
    <w:p w14:paraId="33EB3CDB" w14:textId="31C12486" w:rsidR="00CA39B3" w:rsidRPr="00F517C3" w:rsidRDefault="00CA39B3" w:rsidP="00FB6439">
      <w:pPr>
        <w:snapToGrid w:val="0"/>
        <w:contextualSpacing/>
        <w:rPr>
          <w:rFonts w:eastAsia="Malgun Gothic"/>
          <w:bCs/>
          <w:color w:val="FF0000"/>
        </w:rPr>
      </w:pPr>
    </w:p>
    <w:p w14:paraId="43DFB84F" w14:textId="6623D02B" w:rsidR="00CA39B3" w:rsidRPr="006207BC" w:rsidRDefault="00CA39B3" w:rsidP="00CA39B3">
      <w:pPr>
        <w:snapToGrid w:val="0"/>
        <w:contextualSpacing/>
        <w:rPr>
          <w:rFonts w:ascii="Arial" w:hAnsi="Arial" w:cs="Arial"/>
          <w:b/>
          <w:highlight w:val="yellow"/>
          <w:lang w:val="it-IT"/>
        </w:rPr>
      </w:pPr>
      <w:r w:rsidRPr="006207BC">
        <w:rPr>
          <w:rFonts w:ascii="Arial" w:hAnsi="Arial" w:cs="Arial"/>
          <w:b/>
          <w:highlight w:val="yellow"/>
          <w:lang w:val="it-IT"/>
        </w:rPr>
        <w:t>C-</w:t>
      </w:r>
      <w:r w:rsidR="00432A24" w:rsidRPr="006207BC">
        <w:rPr>
          <w:rFonts w:ascii="Arial" w:hAnsi="Arial" w:cs="Arial"/>
          <w:b/>
          <w:highlight w:val="yellow"/>
          <w:lang w:val="it-IT"/>
        </w:rPr>
        <w:t>3</w:t>
      </w:r>
      <w:r w:rsidRPr="006207BC">
        <w:rPr>
          <w:rFonts w:ascii="Arial" w:hAnsi="Arial" w:cs="Arial"/>
          <w:b/>
          <w:highlight w:val="yellow"/>
          <w:lang w:val="it-IT"/>
        </w:rPr>
        <w:t xml:space="preserve">. Journal </w:t>
      </w:r>
      <w:r w:rsidR="00C0319C" w:rsidRPr="006207BC">
        <w:rPr>
          <w:rFonts w:ascii="Arial" w:hAnsi="Arial" w:cs="Arial"/>
          <w:b/>
          <w:highlight w:val="yellow"/>
          <w:lang w:val="it-IT"/>
        </w:rPr>
        <w:t>m</w:t>
      </w:r>
      <w:r w:rsidRPr="006207BC">
        <w:rPr>
          <w:rFonts w:ascii="Arial" w:hAnsi="Arial" w:cs="Arial"/>
          <w:b/>
          <w:highlight w:val="yellow"/>
          <w:lang w:val="it-IT"/>
        </w:rPr>
        <w:t xml:space="preserve">anuscripts </w:t>
      </w:r>
      <w:r w:rsidR="00C0319C" w:rsidRPr="006207BC">
        <w:rPr>
          <w:rFonts w:ascii="Arial" w:hAnsi="Arial" w:cs="Arial"/>
          <w:b/>
          <w:highlight w:val="yellow"/>
          <w:lang w:val="it-IT"/>
        </w:rPr>
        <w:t>s</w:t>
      </w:r>
      <w:r w:rsidR="00992143" w:rsidRPr="006207BC">
        <w:rPr>
          <w:rFonts w:ascii="Arial" w:hAnsi="Arial" w:cs="Arial"/>
          <w:b/>
          <w:highlight w:val="yellow"/>
          <w:lang w:val="it-IT"/>
        </w:rPr>
        <w:t xml:space="preserve">ubmitted &amp; </w:t>
      </w:r>
      <w:r w:rsidR="00C0319C" w:rsidRPr="006207BC">
        <w:rPr>
          <w:rFonts w:ascii="Arial" w:hAnsi="Arial" w:cs="Arial"/>
          <w:b/>
          <w:highlight w:val="yellow"/>
          <w:lang w:val="it-IT"/>
        </w:rPr>
        <w:t>r</w:t>
      </w:r>
      <w:r w:rsidRPr="006207BC">
        <w:rPr>
          <w:rFonts w:ascii="Arial" w:hAnsi="Arial" w:cs="Arial"/>
          <w:b/>
          <w:highlight w:val="yellow"/>
          <w:lang w:val="it-IT"/>
        </w:rPr>
        <w:t xml:space="preserve">equested to </w:t>
      </w:r>
      <w:r w:rsidR="00C0319C" w:rsidRPr="006207BC">
        <w:rPr>
          <w:rFonts w:ascii="Arial" w:hAnsi="Arial" w:cs="Arial"/>
          <w:b/>
          <w:highlight w:val="yellow"/>
          <w:lang w:val="it-IT"/>
        </w:rPr>
        <w:t>r</w:t>
      </w:r>
      <w:r w:rsidRPr="006207BC">
        <w:rPr>
          <w:rFonts w:ascii="Arial" w:hAnsi="Arial" w:cs="Arial"/>
          <w:b/>
          <w:highlight w:val="yellow"/>
          <w:lang w:val="it-IT"/>
        </w:rPr>
        <w:t xml:space="preserve">esubmit with </w:t>
      </w:r>
      <w:r w:rsidR="00C0319C" w:rsidRPr="006207BC">
        <w:rPr>
          <w:rFonts w:ascii="Arial" w:hAnsi="Arial" w:cs="Arial"/>
          <w:b/>
          <w:highlight w:val="yellow"/>
          <w:lang w:val="it-IT"/>
        </w:rPr>
        <w:t>r</w:t>
      </w:r>
      <w:r w:rsidRPr="006207BC">
        <w:rPr>
          <w:rFonts w:ascii="Arial" w:hAnsi="Arial" w:cs="Arial"/>
          <w:b/>
          <w:highlight w:val="yellow"/>
          <w:lang w:val="it-IT"/>
        </w:rPr>
        <w:t>evision</w:t>
      </w:r>
    </w:p>
    <w:p w14:paraId="33A72E77" w14:textId="10645FBB" w:rsidR="00504D0E" w:rsidRDefault="00504D0E" w:rsidP="00504D0E">
      <w:pPr>
        <w:snapToGrid w:val="0"/>
        <w:contextualSpacing/>
        <w:rPr>
          <w:bCs/>
          <w:iCs/>
          <w:lang w:val="en-US"/>
        </w:rPr>
      </w:pPr>
    </w:p>
    <w:p w14:paraId="75B94938" w14:textId="3CBB7B55" w:rsidR="008C5900" w:rsidRPr="00907E4F" w:rsidRDefault="00500836" w:rsidP="00504D0E">
      <w:pPr>
        <w:snapToGrid w:val="0"/>
        <w:contextualSpacing/>
        <w:rPr>
          <w:bCs/>
          <w:iCs/>
          <w:lang w:val="en-US"/>
        </w:rPr>
      </w:pPr>
      <w:r w:rsidRPr="00907E4F">
        <w:rPr>
          <w:bCs/>
          <w:iCs/>
          <w:lang w:val="en-US"/>
        </w:rPr>
        <w:t>4</w:t>
      </w:r>
      <w:r w:rsidR="008C5900" w:rsidRPr="00907E4F">
        <w:rPr>
          <w:bCs/>
          <w:iCs/>
          <w:lang w:val="en-US"/>
        </w:rPr>
        <w:t xml:space="preserve">. 2022.06.21 Submitted to </w:t>
      </w:r>
      <w:r w:rsidR="008C5900" w:rsidRPr="00907E4F">
        <w:rPr>
          <w:bCs/>
          <w:i/>
          <w:lang w:val="en-US"/>
        </w:rPr>
        <w:t xml:space="preserve">Journal of Sustainable </w:t>
      </w:r>
      <w:r w:rsidR="009227D1" w:rsidRPr="00907E4F">
        <w:rPr>
          <w:bCs/>
          <w:i/>
          <w:lang w:val="en-US"/>
        </w:rPr>
        <w:t>Tourism</w:t>
      </w:r>
      <w:r w:rsidR="008C5900" w:rsidRPr="00907E4F">
        <w:rPr>
          <w:bCs/>
          <w:iCs/>
          <w:lang w:val="en-US"/>
        </w:rPr>
        <w:t xml:space="preserve">. </w:t>
      </w:r>
      <w:r w:rsidR="009227D1" w:rsidRPr="00907E4F">
        <w:rPr>
          <w:bCs/>
          <w:iCs/>
          <w:lang w:val="en-US"/>
        </w:rPr>
        <w:t>(JOST-8646)</w:t>
      </w:r>
    </w:p>
    <w:p w14:paraId="4DB7F0BE" w14:textId="2D20ED2E" w:rsidR="009227D1" w:rsidRPr="00907E4F" w:rsidRDefault="009227D1" w:rsidP="009227D1">
      <w:pPr>
        <w:snapToGrid w:val="0"/>
        <w:contextualSpacing/>
        <w:rPr>
          <w:rFonts w:eastAsia="Malgun Gothic"/>
          <w:lang w:val="en-US"/>
        </w:rPr>
      </w:pPr>
      <w:r w:rsidRPr="00907E4F">
        <w:rPr>
          <w:rFonts w:eastAsia="Malgun Gothic"/>
          <w:color w:val="FF0000"/>
          <w:lang w:val="en-US"/>
        </w:rPr>
        <w:t xml:space="preserve">                       (SSCI-listed; Impact Factor: 9.470; </w:t>
      </w:r>
      <w:r w:rsidRPr="00907E4F">
        <w:rPr>
          <w:rFonts w:eastAsia="Malgun Gothic"/>
          <w:lang w:val="en-US"/>
        </w:rPr>
        <w:t>A* in ABDC; Q1 in Scimago).</w:t>
      </w:r>
    </w:p>
    <w:p w14:paraId="302CFA55" w14:textId="21582C50" w:rsidR="009227D1" w:rsidRPr="00907E4F" w:rsidRDefault="009227D1" w:rsidP="009227D1">
      <w:pPr>
        <w:snapToGrid w:val="0"/>
        <w:contextualSpacing/>
        <w:rPr>
          <w:bCs/>
          <w:iCs/>
          <w:lang w:val="en-US"/>
        </w:rPr>
      </w:pPr>
      <w:r w:rsidRPr="00907E4F">
        <w:rPr>
          <w:bCs/>
          <w:iCs/>
          <w:lang w:val="en-US"/>
        </w:rPr>
        <w:t xml:space="preserve">    2022.08.01 Reviewers’ comments delivered to the author.</w:t>
      </w:r>
    </w:p>
    <w:p w14:paraId="4E3E3BB1" w14:textId="26CFE155" w:rsidR="008C5900" w:rsidRPr="00907E4F" w:rsidRDefault="009227D1" w:rsidP="009227D1">
      <w:pPr>
        <w:snapToGrid w:val="0"/>
        <w:contextualSpacing/>
        <w:rPr>
          <w:bCs/>
          <w:iCs/>
          <w:lang w:val="en-US"/>
        </w:rPr>
      </w:pPr>
      <w:r w:rsidRPr="00907E4F">
        <w:rPr>
          <w:bCs/>
          <w:iCs/>
          <w:lang w:val="en-US"/>
        </w:rPr>
        <w:t xml:space="preserve">    By 2022.0</w:t>
      </w:r>
      <w:r w:rsidR="00907E4F" w:rsidRPr="00907E4F">
        <w:rPr>
          <w:bCs/>
          <w:iCs/>
          <w:lang w:val="en-US"/>
        </w:rPr>
        <w:t>9</w:t>
      </w:r>
      <w:r w:rsidRPr="00907E4F">
        <w:rPr>
          <w:bCs/>
          <w:iCs/>
          <w:lang w:val="en-US"/>
        </w:rPr>
        <w:t>.3</w:t>
      </w:r>
      <w:r w:rsidR="00907E4F" w:rsidRPr="00907E4F">
        <w:rPr>
          <w:bCs/>
          <w:iCs/>
          <w:lang w:val="en-US"/>
        </w:rPr>
        <w:t>0</w:t>
      </w:r>
      <w:r w:rsidRPr="00907E4F">
        <w:rPr>
          <w:bCs/>
          <w:iCs/>
          <w:lang w:val="en-US"/>
        </w:rPr>
        <w:t xml:space="preserve"> Revised version to be submitted to JOST.</w:t>
      </w:r>
    </w:p>
    <w:p w14:paraId="78097047" w14:textId="4145A569" w:rsidR="008C5900" w:rsidRPr="00907E4F" w:rsidRDefault="009227D1" w:rsidP="00504D0E">
      <w:pPr>
        <w:snapToGrid w:val="0"/>
        <w:contextualSpacing/>
        <w:rPr>
          <w:bCs/>
          <w:iCs/>
          <w:lang w:val="en-US"/>
        </w:rPr>
      </w:pPr>
      <w:r w:rsidRPr="00907E4F">
        <w:rPr>
          <w:bCs/>
          <w:iCs/>
          <w:lang w:val="en-US"/>
        </w:rPr>
        <w:t xml:space="preserve">                             Alienation and authenticity in the intangible cultural heritage tourism.</w:t>
      </w:r>
    </w:p>
    <w:p w14:paraId="3B2879FD" w14:textId="77C29EF5" w:rsidR="008C5900" w:rsidRDefault="009227D1" w:rsidP="00504D0E">
      <w:pPr>
        <w:snapToGrid w:val="0"/>
        <w:contextualSpacing/>
        <w:rPr>
          <w:bCs/>
          <w:iCs/>
          <w:lang w:val="en-US"/>
        </w:rPr>
      </w:pPr>
      <w:r w:rsidRPr="00907E4F">
        <w:rPr>
          <w:rFonts w:eastAsia="Malgun Gothic"/>
          <w:lang w:val="it-IT"/>
        </w:rPr>
        <w:t xml:space="preserve">                             Zhang, Y., Zheng, Q., Huang, L., &amp; Lee, T. J.</w:t>
      </w:r>
    </w:p>
    <w:p w14:paraId="2088D0D9" w14:textId="77777777" w:rsidR="008C5900" w:rsidRDefault="008C5900" w:rsidP="00504D0E">
      <w:pPr>
        <w:snapToGrid w:val="0"/>
        <w:contextualSpacing/>
        <w:rPr>
          <w:bCs/>
          <w:iCs/>
        </w:rPr>
      </w:pPr>
    </w:p>
    <w:p w14:paraId="2FAE4C58" w14:textId="1AB25870" w:rsidR="00504D0E" w:rsidRPr="00907E4F" w:rsidRDefault="00500836" w:rsidP="00504D0E">
      <w:pPr>
        <w:snapToGrid w:val="0"/>
        <w:ind w:left="1440" w:hangingChars="600" w:hanging="1440"/>
        <w:contextualSpacing/>
        <w:rPr>
          <w:rFonts w:eastAsia="Malgun Gothic"/>
        </w:rPr>
      </w:pPr>
      <w:r w:rsidRPr="00907E4F">
        <w:rPr>
          <w:rFonts w:eastAsia="Malgun Gothic"/>
        </w:rPr>
        <w:t>3</w:t>
      </w:r>
      <w:r w:rsidR="00504D0E" w:rsidRPr="00907E4F">
        <w:rPr>
          <w:rFonts w:eastAsia="Malgun Gothic"/>
        </w:rPr>
        <w:t xml:space="preserve">. 2022.04.06 Submitted to </w:t>
      </w:r>
      <w:r w:rsidR="00504D0E" w:rsidRPr="00907E4F">
        <w:rPr>
          <w:rFonts w:eastAsia="Malgun Gothic"/>
          <w:i/>
          <w:iCs/>
        </w:rPr>
        <w:t>Journal of Vacation Marketing</w:t>
      </w:r>
      <w:r w:rsidR="00504D0E" w:rsidRPr="00907E4F">
        <w:rPr>
          <w:rFonts w:eastAsia="Malgun Gothic"/>
        </w:rPr>
        <w:t xml:space="preserve"> (JVM-22-0083).</w:t>
      </w:r>
    </w:p>
    <w:p w14:paraId="4CB39FE3" w14:textId="10C86994" w:rsidR="00504D0E" w:rsidRPr="00907E4F" w:rsidRDefault="00504D0E" w:rsidP="00504D0E">
      <w:pPr>
        <w:snapToGrid w:val="0"/>
        <w:ind w:firstLineChars="600" w:firstLine="1440"/>
        <w:contextualSpacing/>
        <w:rPr>
          <w:rFonts w:eastAsia="Malgun Gothic"/>
          <w:lang w:val="en-US"/>
        </w:rPr>
      </w:pPr>
      <w:bookmarkStart w:id="155" w:name="_Hlk110349497"/>
      <w:r w:rsidRPr="00907E4F">
        <w:rPr>
          <w:rFonts w:eastAsia="Malgun Gothic"/>
          <w:color w:val="FF0000"/>
          <w:lang w:val="en-US"/>
        </w:rPr>
        <w:t xml:space="preserve">(SSCI-listed; Impact Factor: </w:t>
      </w:r>
      <w:r w:rsidR="00500836" w:rsidRPr="00907E4F">
        <w:rPr>
          <w:rFonts w:eastAsia="Malgun Gothic"/>
          <w:color w:val="FF0000"/>
          <w:lang w:val="en-US"/>
        </w:rPr>
        <w:t>4</w:t>
      </w:r>
      <w:r w:rsidRPr="00907E4F">
        <w:rPr>
          <w:rFonts w:eastAsia="Malgun Gothic"/>
          <w:color w:val="FF0000"/>
          <w:lang w:val="en-US"/>
        </w:rPr>
        <w:t>.</w:t>
      </w:r>
      <w:r w:rsidR="00500836" w:rsidRPr="00907E4F">
        <w:rPr>
          <w:rFonts w:eastAsia="Malgun Gothic"/>
          <w:color w:val="FF0000"/>
          <w:lang w:val="en-US"/>
        </w:rPr>
        <w:t>000</w:t>
      </w:r>
      <w:r w:rsidRPr="00907E4F">
        <w:rPr>
          <w:rFonts w:eastAsia="Malgun Gothic"/>
          <w:color w:val="FF0000"/>
          <w:lang w:val="en-US"/>
        </w:rPr>
        <w:t xml:space="preserve">; </w:t>
      </w:r>
      <w:r w:rsidRPr="00907E4F">
        <w:rPr>
          <w:rFonts w:eastAsia="Malgun Gothic"/>
          <w:lang w:val="en-US"/>
        </w:rPr>
        <w:t xml:space="preserve">A in ABDC; Q1 in </w:t>
      </w:r>
      <w:r w:rsidR="00AC2CA9" w:rsidRPr="00907E4F">
        <w:rPr>
          <w:rFonts w:eastAsia="Malgun Gothic"/>
          <w:lang w:val="en-US"/>
        </w:rPr>
        <w:t>Scimago</w:t>
      </w:r>
      <w:r w:rsidRPr="00907E4F">
        <w:rPr>
          <w:rFonts w:eastAsia="Malgun Gothic"/>
          <w:lang w:val="en-US"/>
        </w:rPr>
        <w:t>).</w:t>
      </w:r>
    </w:p>
    <w:p w14:paraId="2209B217" w14:textId="77777777" w:rsidR="00504D0E" w:rsidRPr="00907E4F" w:rsidRDefault="00504D0E" w:rsidP="00504D0E">
      <w:pPr>
        <w:snapToGrid w:val="0"/>
        <w:ind w:firstLineChars="100" w:firstLine="240"/>
        <w:contextualSpacing/>
        <w:rPr>
          <w:rFonts w:eastAsia="Malgun Gothic"/>
          <w:lang w:val="it-IT"/>
        </w:rPr>
      </w:pPr>
      <w:bookmarkStart w:id="156" w:name="_Hlk110349544"/>
      <w:bookmarkEnd w:id="155"/>
      <w:r w:rsidRPr="00907E4F">
        <w:rPr>
          <w:rFonts w:eastAsia="Malgun Gothic"/>
          <w:lang w:val="it-IT"/>
        </w:rPr>
        <w:t>2022.06.06 Reviewers’ comments delivered to the author.</w:t>
      </w:r>
    </w:p>
    <w:p w14:paraId="6901E209" w14:textId="68039338" w:rsidR="00504D0E" w:rsidRPr="00907E4F" w:rsidRDefault="00504D0E" w:rsidP="00504D0E">
      <w:pPr>
        <w:snapToGrid w:val="0"/>
        <w:ind w:firstLineChars="100" w:firstLine="240"/>
        <w:contextualSpacing/>
        <w:rPr>
          <w:rFonts w:eastAsia="Malgun Gothic"/>
          <w:lang w:val="it-IT"/>
        </w:rPr>
      </w:pPr>
      <w:r w:rsidRPr="00907E4F">
        <w:rPr>
          <w:rFonts w:eastAsia="Malgun Gothic"/>
          <w:lang w:val="it-IT"/>
        </w:rPr>
        <w:t>By 2022.</w:t>
      </w:r>
      <w:r w:rsidR="003026E5">
        <w:rPr>
          <w:rFonts w:eastAsia="Malgun Gothic"/>
          <w:lang w:val="it-IT"/>
        </w:rPr>
        <w:t>10</w:t>
      </w:r>
      <w:r w:rsidRPr="00907E4F">
        <w:rPr>
          <w:rFonts w:eastAsia="Malgun Gothic"/>
          <w:lang w:val="it-IT"/>
        </w:rPr>
        <w:t>.</w:t>
      </w:r>
      <w:r w:rsidR="00C407D7" w:rsidRPr="00907E4F">
        <w:rPr>
          <w:rFonts w:eastAsia="Malgun Gothic"/>
          <w:lang w:val="it-IT"/>
        </w:rPr>
        <w:t>31</w:t>
      </w:r>
      <w:r w:rsidRPr="00907E4F">
        <w:rPr>
          <w:rFonts w:eastAsia="Malgun Gothic"/>
          <w:lang w:val="it-IT"/>
        </w:rPr>
        <w:t xml:space="preserve"> Revised version to be submitted to JVM.</w:t>
      </w:r>
    </w:p>
    <w:bookmarkEnd w:id="156"/>
    <w:p w14:paraId="084970A1" w14:textId="77777777" w:rsidR="00504D0E" w:rsidRPr="00907E4F" w:rsidRDefault="00504D0E" w:rsidP="00504D0E">
      <w:pPr>
        <w:snapToGrid w:val="0"/>
        <w:ind w:leftChars="700" w:left="1680"/>
        <w:contextualSpacing/>
        <w:rPr>
          <w:rFonts w:eastAsia="Malgun Gothic"/>
        </w:rPr>
      </w:pPr>
      <w:r w:rsidRPr="00907E4F">
        <w:rPr>
          <w:rFonts w:eastAsia="Malgun Gothic"/>
        </w:rPr>
        <w:t>The impacts of under-tourism and place attachment on residents’ life satisfaction.</w:t>
      </w:r>
    </w:p>
    <w:p w14:paraId="04727F8C" w14:textId="77777777" w:rsidR="00504D0E" w:rsidRPr="00907E4F" w:rsidRDefault="00504D0E" w:rsidP="00504D0E">
      <w:pPr>
        <w:snapToGrid w:val="0"/>
        <w:ind w:leftChars="600" w:left="1440" w:firstLineChars="100" w:firstLine="240"/>
        <w:contextualSpacing/>
        <w:rPr>
          <w:rFonts w:eastAsia="Malgun Gothic"/>
        </w:rPr>
      </w:pPr>
      <w:r w:rsidRPr="00907E4F">
        <w:rPr>
          <w:rFonts w:eastAsia="Malgun Gothic"/>
        </w:rPr>
        <w:t xml:space="preserve">Pai, C.-K., Lee, T. J., Liu, Y., &amp; Zheng, Y.                         </w:t>
      </w:r>
    </w:p>
    <w:p w14:paraId="0D02C3F8" w14:textId="77777777" w:rsidR="00907E4F" w:rsidRPr="00907E4F" w:rsidRDefault="00907E4F" w:rsidP="00433BE9">
      <w:pPr>
        <w:snapToGrid w:val="0"/>
        <w:contextualSpacing/>
        <w:rPr>
          <w:bCs/>
          <w:iCs/>
          <w:lang w:val="en-US"/>
        </w:rPr>
      </w:pPr>
    </w:p>
    <w:p w14:paraId="2BAC77F2" w14:textId="1E24C173" w:rsidR="008C5900" w:rsidRPr="00907E4F" w:rsidRDefault="00500836" w:rsidP="008C5900">
      <w:pPr>
        <w:snapToGrid w:val="0"/>
        <w:contextualSpacing/>
        <w:rPr>
          <w:bCs/>
          <w:iCs/>
        </w:rPr>
      </w:pPr>
      <w:r w:rsidRPr="00907E4F">
        <w:rPr>
          <w:bCs/>
          <w:iCs/>
        </w:rPr>
        <w:t>2</w:t>
      </w:r>
      <w:r w:rsidR="008C5900" w:rsidRPr="00907E4F">
        <w:rPr>
          <w:bCs/>
          <w:iCs/>
        </w:rPr>
        <w:t xml:space="preserve">. 2022.02.19 Submitted to </w:t>
      </w:r>
      <w:bookmarkStart w:id="157" w:name="_Hlk106018727"/>
      <w:r w:rsidR="008C5900" w:rsidRPr="00907E4F">
        <w:rPr>
          <w:bCs/>
          <w:i/>
        </w:rPr>
        <w:t>Journal of Sustainable Tourism</w:t>
      </w:r>
      <w:r w:rsidR="008C5900" w:rsidRPr="00907E4F">
        <w:rPr>
          <w:bCs/>
          <w:iCs/>
        </w:rPr>
        <w:t>.</w:t>
      </w:r>
      <w:bookmarkEnd w:id="157"/>
    </w:p>
    <w:p w14:paraId="2BE8BA68" w14:textId="1885E059" w:rsidR="00460A30" w:rsidRPr="00907E4F" w:rsidRDefault="00460A30" w:rsidP="00460A30">
      <w:pPr>
        <w:snapToGrid w:val="0"/>
        <w:contextualSpacing/>
        <w:rPr>
          <w:rFonts w:eastAsia="Malgun Gothic"/>
          <w:lang w:val="it-IT"/>
        </w:rPr>
      </w:pPr>
      <w:r w:rsidRPr="00907E4F">
        <w:rPr>
          <w:rFonts w:eastAsia="Malgun Gothic"/>
          <w:color w:val="FF0000"/>
          <w:lang w:val="en-US"/>
        </w:rPr>
        <w:t xml:space="preserve">                       (SSCI-listed; Impact Factor: 9.470; </w:t>
      </w:r>
      <w:r w:rsidRPr="00907E4F">
        <w:rPr>
          <w:rFonts w:eastAsia="Malgun Gothic"/>
          <w:lang w:val="en-US"/>
        </w:rPr>
        <w:t>A* in ABDC; Q1 in Scimago).</w:t>
      </w:r>
    </w:p>
    <w:p w14:paraId="12823CCF" w14:textId="77777777" w:rsidR="008C5900" w:rsidRPr="00907E4F" w:rsidRDefault="008C5900" w:rsidP="008C5900">
      <w:pPr>
        <w:snapToGrid w:val="0"/>
        <w:ind w:firstLineChars="100" w:firstLine="240"/>
        <w:contextualSpacing/>
        <w:rPr>
          <w:bCs/>
          <w:iCs/>
        </w:rPr>
      </w:pPr>
      <w:bookmarkStart w:id="158" w:name="_Hlk110350417"/>
      <w:r w:rsidRPr="00907E4F">
        <w:rPr>
          <w:bCs/>
          <w:iCs/>
        </w:rPr>
        <w:t xml:space="preserve">2022.03.28 </w:t>
      </w:r>
      <w:bookmarkStart w:id="159" w:name="_Hlk110350112"/>
      <w:r w:rsidRPr="00907E4F">
        <w:rPr>
          <w:bCs/>
          <w:iCs/>
        </w:rPr>
        <w:t xml:space="preserve">Reviewers’ comments delivered to the author. </w:t>
      </w:r>
      <w:bookmarkEnd w:id="159"/>
    </w:p>
    <w:bookmarkEnd w:id="158"/>
    <w:p w14:paraId="4C8C7C5B" w14:textId="65CD743B" w:rsidR="00FA5A52" w:rsidRPr="00907E4F" w:rsidRDefault="008C5900" w:rsidP="008C5900">
      <w:pPr>
        <w:snapToGrid w:val="0"/>
        <w:contextualSpacing/>
        <w:rPr>
          <w:bCs/>
          <w:iCs/>
        </w:rPr>
      </w:pPr>
      <w:r w:rsidRPr="00907E4F">
        <w:rPr>
          <w:rFonts w:hint="eastAsia"/>
          <w:bCs/>
          <w:iCs/>
        </w:rPr>
        <w:t xml:space="preserve"> </w:t>
      </w:r>
      <w:r w:rsidRPr="00907E4F">
        <w:rPr>
          <w:bCs/>
          <w:iCs/>
        </w:rPr>
        <w:t xml:space="preserve">   2022.05.27 </w:t>
      </w:r>
      <w:bookmarkStart w:id="160" w:name="_Hlk110350398"/>
      <w:r w:rsidRPr="00907E4F">
        <w:rPr>
          <w:bCs/>
          <w:iCs/>
        </w:rPr>
        <w:t xml:space="preserve">Revised paper submitted to </w:t>
      </w:r>
      <w:r w:rsidRPr="00907E4F">
        <w:rPr>
          <w:bCs/>
          <w:i/>
        </w:rPr>
        <w:t>Journal of Sustainable Tourism</w:t>
      </w:r>
      <w:r w:rsidRPr="00907E4F">
        <w:rPr>
          <w:bCs/>
          <w:iCs/>
        </w:rPr>
        <w:t>.</w:t>
      </w:r>
      <w:bookmarkEnd w:id="160"/>
    </w:p>
    <w:p w14:paraId="246C5881" w14:textId="3D240530" w:rsidR="00500836" w:rsidRPr="00907E4F" w:rsidRDefault="00500836" w:rsidP="00500836">
      <w:pPr>
        <w:snapToGrid w:val="0"/>
        <w:ind w:firstLineChars="100" w:firstLine="240"/>
        <w:contextualSpacing/>
        <w:rPr>
          <w:bCs/>
          <w:iCs/>
        </w:rPr>
      </w:pPr>
      <w:r w:rsidRPr="00907E4F">
        <w:rPr>
          <w:bCs/>
          <w:iCs/>
        </w:rPr>
        <w:t xml:space="preserve">2022.06.14 Reviewers’ comments delivered to the author. </w:t>
      </w:r>
    </w:p>
    <w:p w14:paraId="00C1B9FD" w14:textId="3019DD8B" w:rsidR="00500836" w:rsidRPr="00907E4F" w:rsidRDefault="00500836" w:rsidP="008C5900">
      <w:pPr>
        <w:snapToGrid w:val="0"/>
        <w:contextualSpacing/>
        <w:rPr>
          <w:bCs/>
          <w:iCs/>
        </w:rPr>
      </w:pPr>
      <w:r w:rsidRPr="00907E4F">
        <w:rPr>
          <w:bCs/>
          <w:iCs/>
        </w:rPr>
        <w:t xml:space="preserve">    2022.07.04 Revised paper submitted to </w:t>
      </w:r>
      <w:bookmarkStart w:id="161" w:name="_Hlk110350620"/>
      <w:r w:rsidRPr="00907E4F">
        <w:rPr>
          <w:bCs/>
          <w:i/>
        </w:rPr>
        <w:t>Journal of Sustainable Tourism</w:t>
      </w:r>
      <w:r w:rsidRPr="00907E4F">
        <w:rPr>
          <w:bCs/>
          <w:iCs/>
        </w:rPr>
        <w:t xml:space="preserve"> </w:t>
      </w:r>
      <w:bookmarkEnd w:id="161"/>
      <w:r w:rsidRPr="00907E4F">
        <w:rPr>
          <w:bCs/>
          <w:iCs/>
        </w:rPr>
        <w:t>(JOST-8222.R2).</w:t>
      </w:r>
    </w:p>
    <w:p w14:paraId="0E8E31AD" w14:textId="4ADFF5B7" w:rsidR="00460A30" w:rsidRPr="00907E4F" w:rsidRDefault="00460A30" w:rsidP="008C5900">
      <w:pPr>
        <w:snapToGrid w:val="0"/>
        <w:contextualSpacing/>
        <w:rPr>
          <w:bCs/>
          <w:iCs/>
        </w:rPr>
      </w:pPr>
      <w:r w:rsidRPr="00907E4F">
        <w:rPr>
          <w:bCs/>
          <w:iCs/>
        </w:rPr>
        <w:t xml:space="preserve">    2022.07.05 Reviewers’ comments delivered to the author.</w:t>
      </w:r>
    </w:p>
    <w:p w14:paraId="0CE24F31" w14:textId="2C9430E3" w:rsidR="00460A30" w:rsidRPr="00907E4F" w:rsidRDefault="00460A30" w:rsidP="008C5900">
      <w:pPr>
        <w:snapToGrid w:val="0"/>
        <w:contextualSpacing/>
        <w:rPr>
          <w:bCs/>
          <w:iCs/>
        </w:rPr>
      </w:pPr>
      <w:r w:rsidRPr="00907E4F">
        <w:rPr>
          <w:bCs/>
          <w:iCs/>
        </w:rPr>
        <w:t xml:space="preserve">    By 2022.0</w:t>
      </w:r>
      <w:r w:rsidR="00907E4F" w:rsidRPr="00907E4F">
        <w:rPr>
          <w:bCs/>
          <w:iCs/>
        </w:rPr>
        <w:t>9</w:t>
      </w:r>
      <w:r w:rsidRPr="00907E4F">
        <w:rPr>
          <w:bCs/>
          <w:iCs/>
        </w:rPr>
        <w:t>.3</w:t>
      </w:r>
      <w:r w:rsidR="00907E4F" w:rsidRPr="00907E4F">
        <w:rPr>
          <w:bCs/>
          <w:iCs/>
        </w:rPr>
        <w:t>0</w:t>
      </w:r>
      <w:r w:rsidRPr="00907E4F">
        <w:rPr>
          <w:bCs/>
          <w:iCs/>
        </w:rPr>
        <w:t xml:space="preserve"> Revised version to be submitted to </w:t>
      </w:r>
      <w:r w:rsidR="00500836" w:rsidRPr="00907E4F">
        <w:rPr>
          <w:bCs/>
          <w:i/>
        </w:rPr>
        <w:t>Journal of Sustainable Tourism</w:t>
      </w:r>
      <w:r w:rsidRPr="00907E4F">
        <w:rPr>
          <w:bCs/>
          <w:iCs/>
        </w:rPr>
        <w:t>.</w:t>
      </w:r>
    </w:p>
    <w:p w14:paraId="03F0C02B" w14:textId="77777777" w:rsidR="00460A30" w:rsidRPr="00907E4F" w:rsidRDefault="00460A30" w:rsidP="008C5900">
      <w:pPr>
        <w:snapToGrid w:val="0"/>
        <w:ind w:leftChars="600" w:left="1440"/>
        <w:contextualSpacing/>
        <w:rPr>
          <w:bCs/>
          <w:iCs/>
        </w:rPr>
      </w:pPr>
      <w:r w:rsidRPr="00907E4F">
        <w:rPr>
          <w:bCs/>
          <w:iCs/>
        </w:rPr>
        <w:t xml:space="preserve">     </w:t>
      </w:r>
      <w:r w:rsidR="008C5900" w:rsidRPr="00907E4F">
        <w:rPr>
          <w:bCs/>
          <w:iCs/>
        </w:rPr>
        <w:t xml:space="preserve">The influence of social support from intermediary organizations on </w:t>
      </w:r>
    </w:p>
    <w:p w14:paraId="6CF1E3BC" w14:textId="787FF15A" w:rsidR="008C5900" w:rsidRPr="00907E4F" w:rsidRDefault="00460A30" w:rsidP="008C5900">
      <w:pPr>
        <w:snapToGrid w:val="0"/>
        <w:ind w:leftChars="600" w:left="1440"/>
        <w:contextualSpacing/>
        <w:rPr>
          <w:bCs/>
          <w:iCs/>
        </w:rPr>
      </w:pPr>
      <w:r w:rsidRPr="00907E4F">
        <w:rPr>
          <w:bCs/>
          <w:iCs/>
        </w:rPr>
        <w:t xml:space="preserve">     </w:t>
      </w:r>
      <w:r w:rsidR="008C5900" w:rsidRPr="00907E4F">
        <w:rPr>
          <w:bCs/>
          <w:iCs/>
        </w:rPr>
        <w:t xml:space="preserve">innovativeness and subjective happiness in community-based tourism. </w:t>
      </w:r>
    </w:p>
    <w:p w14:paraId="16BA9EA2" w14:textId="1EA54529" w:rsidR="008C5900" w:rsidRDefault="00460A30" w:rsidP="008C5900">
      <w:pPr>
        <w:snapToGrid w:val="0"/>
        <w:ind w:firstLineChars="600" w:firstLine="1440"/>
        <w:contextualSpacing/>
        <w:rPr>
          <w:bCs/>
          <w:iCs/>
        </w:rPr>
      </w:pPr>
      <w:r w:rsidRPr="00907E4F">
        <w:rPr>
          <w:bCs/>
          <w:iCs/>
        </w:rPr>
        <w:t xml:space="preserve">     </w:t>
      </w:r>
      <w:r w:rsidR="008C5900" w:rsidRPr="00907E4F">
        <w:rPr>
          <w:bCs/>
          <w:iCs/>
        </w:rPr>
        <w:t>Lee, S., Lee, N., &amp; Lee, T. J.</w:t>
      </w:r>
      <w:r w:rsidR="008C5900">
        <w:rPr>
          <w:bCs/>
          <w:iCs/>
        </w:rPr>
        <w:t xml:space="preserve"> </w:t>
      </w:r>
    </w:p>
    <w:p w14:paraId="27BA2865" w14:textId="77777777" w:rsidR="008C5900" w:rsidRPr="00F517C3" w:rsidRDefault="008C5900" w:rsidP="00433BE9">
      <w:pPr>
        <w:snapToGrid w:val="0"/>
        <w:contextualSpacing/>
        <w:rPr>
          <w:bCs/>
          <w:iCs/>
          <w:lang w:val="en-US"/>
        </w:rPr>
      </w:pPr>
    </w:p>
    <w:p w14:paraId="2BFF45FA" w14:textId="77777777" w:rsidR="00C407D7" w:rsidRPr="00907E4F" w:rsidRDefault="00C407D7" w:rsidP="00C407D7">
      <w:pPr>
        <w:snapToGrid w:val="0"/>
        <w:contextualSpacing/>
        <w:rPr>
          <w:rFonts w:eastAsia="Malgun Gothic"/>
          <w:lang w:val="it-IT"/>
        </w:rPr>
      </w:pPr>
      <w:r w:rsidRPr="00907E4F">
        <w:rPr>
          <w:rFonts w:eastAsia="Malgun Gothic"/>
          <w:lang w:val="it-IT"/>
        </w:rPr>
        <w:t xml:space="preserve">1. 2022.03.31 Submitted to </w:t>
      </w:r>
      <w:r w:rsidRPr="00907E4F">
        <w:rPr>
          <w:rFonts w:eastAsia="Malgun Gothic"/>
          <w:i/>
          <w:iCs/>
          <w:lang w:val="it-IT"/>
        </w:rPr>
        <w:t>Tourism Management Perspectives</w:t>
      </w:r>
      <w:r w:rsidRPr="00907E4F">
        <w:rPr>
          <w:rFonts w:eastAsia="Malgun Gothic"/>
          <w:lang w:val="it-IT"/>
        </w:rPr>
        <w:t>. (TMP-D-22-00310).</w:t>
      </w:r>
    </w:p>
    <w:p w14:paraId="7B2C3F57" w14:textId="4B520781" w:rsidR="00C407D7" w:rsidRPr="00907E4F" w:rsidRDefault="00907E4F" w:rsidP="00907E4F">
      <w:pPr>
        <w:snapToGrid w:val="0"/>
        <w:contextualSpacing/>
        <w:rPr>
          <w:bCs/>
          <w:iCs/>
        </w:rPr>
      </w:pPr>
      <w:r w:rsidRPr="00907E4F">
        <w:rPr>
          <w:bCs/>
          <w:iCs/>
        </w:rPr>
        <w:t xml:space="preserve">                       </w:t>
      </w:r>
      <w:r w:rsidR="00C407D7" w:rsidRPr="00907E4F">
        <w:rPr>
          <w:bCs/>
          <w:iCs/>
        </w:rPr>
        <w:t>(</w:t>
      </w:r>
      <w:r w:rsidR="00C407D7" w:rsidRPr="00907E4F">
        <w:rPr>
          <w:bCs/>
          <w:iCs/>
          <w:color w:val="FF0000"/>
        </w:rPr>
        <w:t xml:space="preserve">SSCI-listed; Impact Factor: </w:t>
      </w:r>
      <w:r w:rsidR="00FA5A52" w:rsidRPr="00907E4F">
        <w:rPr>
          <w:bCs/>
          <w:iCs/>
          <w:color w:val="FF0000"/>
        </w:rPr>
        <w:t>7</w:t>
      </w:r>
      <w:r w:rsidR="00C407D7" w:rsidRPr="00907E4F">
        <w:rPr>
          <w:bCs/>
          <w:iCs/>
          <w:color w:val="FF0000"/>
        </w:rPr>
        <w:t>.6</w:t>
      </w:r>
      <w:r w:rsidR="00FA5A52" w:rsidRPr="00907E4F">
        <w:rPr>
          <w:bCs/>
          <w:iCs/>
          <w:color w:val="FF0000"/>
        </w:rPr>
        <w:t>08</w:t>
      </w:r>
      <w:r w:rsidR="00C407D7" w:rsidRPr="00907E4F">
        <w:rPr>
          <w:bCs/>
          <w:iCs/>
        </w:rPr>
        <w:t>; A in ABDC; Q1 in Scimago)</w:t>
      </w:r>
    </w:p>
    <w:p w14:paraId="5A7B40C1" w14:textId="112E8A0D" w:rsidR="00C407D7" w:rsidRPr="00907E4F" w:rsidRDefault="00C407D7" w:rsidP="00C407D7">
      <w:pPr>
        <w:snapToGrid w:val="0"/>
        <w:ind w:firstLineChars="100" w:firstLine="240"/>
        <w:contextualSpacing/>
        <w:rPr>
          <w:rFonts w:eastAsia="Malgun Gothic"/>
          <w:lang w:val="it-IT"/>
        </w:rPr>
      </w:pPr>
      <w:r w:rsidRPr="00907E4F">
        <w:rPr>
          <w:rFonts w:eastAsia="Malgun Gothic"/>
          <w:lang w:val="it-IT"/>
        </w:rPr>
        <w:t>2022.07.28 Reviewers’ comments delivered to the author.</w:t>
      </w:r>
    </w:p>
    <w:p w14:paraId="6A22F76F" w14:textId="19EEC096" w:rsidR="00C407D7" w:rsidRPr="00907E4F" w:rsidRDefault="00C407D7" w:rsidP="00C407D7">
      <w:pPr>
        <w:snapToGrid w:val="0"/>
        <w:ind w:firstLineChars="100" w:firstLine="240"/>
        <w:contextualSpacing/>
        <w:rPr>
          <w:rFonts w:eastAsia="Malgun Gothic"/>
          <w:lang w:val="it-IT"/>
        </w:rPr>
      </w:pPr>
      <w:bookmarkStart w:id="162" w:name="_Hlk110350194"/>
      <w:r w:rsidRPr="00907E4F">
        <w:rPr>
          <w:rFonts w:eastAsia="Malgun Gothic"/>
          <w:lang w:val="it-IT"/>
        </w:rPr>
        <w:t>By 2022.0</w:t>
      </w:r>
      <w:r w:rsidR="00907E4F" w:rsidRPr="00907E4F">
        <w:rPr>
          <w:rFonts w:eastAsia="Malgun Gothic"/>
          <w:lang w:val="it-IT"/>
        </w:rPr>
        <w:t>9</w:t>
      </w:r>
      <w:r w:rsidRPr="00907E4F">
        <w:rPr>
          <w:rFonts w:eastAsia="Malgun Gothic"/>
          <w:lang w:val="it-IT"/>
        </w:rPr>
        <w:t>.3</w:t>
      </w:r>
      <w:r w:rsidR="00907E4F" w:rsidRPr="00907E4F">
        <w:rPr>
          <w:rFonts w:eastAsia="Malgun Gothic"/>
          <w:lang w:val="it-IT"/>
        </w:rPr>
        <w:t>0</w:t>
      </w:r>
      <w:r w:rsidRPr="00907E4F">
        <w:rPr>
          <w:rFonts w:eastAsia="Malgun Gothic"/>
          <w:lang w:val="it-IT"/>
        </w:rPr>
        <w:t xml:space="preserve"> Revised version to be submitted to </w:t>
      </w:r>
      <w:r w:rsidR="00500836" w:rsidRPr="00907E4F">
        <w:rPr>
          <w:rFonts w:eastAsia="Malgun Gothic"/>
          <w:lang w:val="it-IT"/>
        </w:rPr>
        <w:t>T</w:t>
      </w:r>
      <w:r w:rsidRPr="00907E4F">
        <w:rPr>
          <w:rFonts w:eastAsia="Malgun Gothic"/>
          <w:lang w:val="it-IT"/>
        </w:rPr>
        <w:t>M</w:t>
      </w:r>
      <w:r w:rsidR="00500836" w:rsidRPr="00907E4F">
        <w:rPr>
          <w:rFonts w:eastAsia="Malgun Gothic"/>
          <w:lang w:val="it-IT"/>
        </w:rPr>
        <w:t>P</w:t>
      </w:r>
      <w:r w:rsidRPr="00907E4F">
        <w:rPr>
          <w:rFonts w:eastAsia="Malgun Gothic"/>
          <w:lang w:val="it-IT"/>
        </w:rPr>
        <w:t>.</w:t>
      </w:r>
    </w:p>
    <w:bookmarkEnd w:id="162"/>
    <w:p w14:paraId="6B86DD4C" w14:textId="265D7C9E" w:rsidR="00C407D7" w:rsidRPr="00907E4F" w:rsidRDefault="00C407D7" w:rsidP="00C407D7">
      <w:pPr>
        <w:snapToGrid w:val="0"/>
        <w:ind w:firstLineChars="600" w:firstLine="1440"/>
        <w:contextualSpacing/>
        <w:rPr>
          <w:rFonts w:eastAsia="Malgun Gothic"/>
          <w:lang w:val="it-IT"/>
        </w:rPr>
      </w:pPr>
      <w:r w:rsidRPr="00907E4F">
        <w:rPr>
          <w:rFonts w:eastAsia="Malgun Gothic"/>
          <w:lang w:val="it-IT"/>
        </w:rPr>
        <w:t xml:space="preserve">     Generational differences in the motivation to visit ancestral homelands.</w:t>
      </w:r>
    </w:p>
    <w:p w14:paraId="2FE48DA5" w14:textId="486918BD" w:rsidR="00C407D7" w:rsidRDefault="00C407D7" w:rsidP="00C407D7">
      <w:pPr>
        <w:snapToGrid w:val="0"/>
        <w:ind w:firstLineChars="600" w:firstLine="1440"/>
        <w:contextualSpacing/>
        <w:rPr>
          <w:bCs/>
          <w:iCs/>
        </w:rPr>
      </w:pPr>
      <w:r w:rsidRPr="00907E4F">
        <w:rPr>
          <w:rFonts w:eastAsia="Malgun Gothic"/>
          <w:lang w:val="it-IT"/>
        </w:rPr>
        <w:t xml:space="preserve">     Rybina, L., Garkavenko, V., Lee, T. J., &amp; Hyun, S. S.</w:t>
      </w:r>
      <w:r>
        <w:rPr>
          <w:rFonts w:eastAsia="Malgun Gothic"/>
          <w:lang w:val="it-IT"/>
        </w:rPr>
        <w:t xml:space="preserve"> </w:t>
      </w:r>
    </w:p>
    <w:p w14:paraId="47A5501D" w14:textId="77777777" w:rsidR="00C407D7" w:rsidRPr="0089118B" w:rsidRDefault="00C407D7" w:rsidP="00D51C94">
      <w:pPr>
        <w:snapToGrid w:val="0"/>
        <w:contextualSpacing/>
        <w:rPr>
          <w:bCs/>
          <w:iCs/>
        </w:rPr>
      </w:pPr>
    </w:p>
    <w:p w14:paraId="06396901" w14:textId="77777777" w:rsidR="00D51C94" w:rsidRPr="006207BC" w:rsidRDefault="00D51C94" w:rsidP="00D51C94">
      <w:pPr>
        <w:contextualSpacing/>
        <w:rPr>
          <w:rFonts w:ascii="Arial" w:hAnsi="Arial" w:cs="Arial"/>
          <w:b/>
          <w:highlight w:val="yellow"/>
        </w:rPr>
      </w:pPr>
      <w:r w:rsidRPr="006207BC">
        <w:rPr>
          <w:rFonts w:ascii="Arial" w:hAnsi="Arial" w:cs="Arial"/>
          <w:b/>
          <w:highlight w:val="yellow"/>
          <w:lang w:val="en-US"/>
        </w:rPr>
        <w:t xml:space="preserve">C-4. </w:t>
      </w:r>
      <w:r w:rsidRPr="006207BC">
        <w:rPr>
          <w:rFonts w:ascii="Arial" w:hAnsi="Arial" w:cs="Arial"/>
          <w:b/>
          <w:highlight w:val="yellow"/>
        </w:rPr>
        <w:t xml:space="preserve">Journal manuscripts submitted &amp; currently under review </w:t>
      </w:r>
    </w:p>
    <w:p w14:paraId="637DF2C7" w14:textId="557A35D9" w:rsidR="00D51C94" w:rsidRDefault="00D51C94" w:rsidP="00D51C94">
      <w:pPr>
        <w:snapToGrid w:val="0"/>
        <w:contextualSpacing/>
        <w:rPr>
          <w:bCs/>
          <w:iCs/>
        </w:rPr>
      </w:pPr>
      <w:r w:rsidRPr="00925D4B">
        <w:rPr>
          <w:bCs/>
          <w:iCs/>
          <w:highlight w:val="yellow"/>
        </w:rPr>
        <w:t xml:space="preserve">Listed in order of the most recent first (of </w:t>
      </w:r>
      <w:r w:rsidR="00A366A9">
        <w:rPr>
          <w:bCs/>
          <w:iCs/>
          <w:highlight w:val="yellow"/>
        </w:rPr>
        <w:t>1</w:t>
      </w:r>
      <w:r w:rsidR="00A07432">
        <w:rPr>
          <w:bCs/>
          <w:iCs/>
          <w:highlight w:val="yellow"/>
        </w:rPr>
        <w:t>5</w:t>
      </w:r>
      <w:r w:rsidRPr="00925D4B">
        <w:rPr>
          <w:bCs/>
          <w:iCs/>
          <w:highlight w:val="yellow"/>
        </w:rPr>
        <w:t>):</w:t>
      </w:r>
      <w:r w:rsidRPr="002040FD">
        <w:rPr>
          <w:bCs/>
          <w:iCs/>
        </w:rPr>
        <w:t xml:space="preserve"> </w:t>
      </w:r>
    </w:p>
    <w:p w14:paraId="3E6EF8CB" w14:textId="424B5F29" w:rsidR="0042468E" w:rsidRDefault="0042468E" w:rsidP="00D51C94">
      <w:pPr>
        <w:snapToGrid w:val="0"/>
        <w:contextualSpacing/>
        <w:rPr>
          <w:bCs/>
          <w:iCs/>
        </w:rPr>
      </w:pPr>
    </w:p>
    <w:p w14:paraId="608E7272" w14:textId="4D3C3D44" w:rsidR="0042468E" w:rsidRDefault="0042468E" w:rsidP="00D51C94">
      <w:pPr>
        <w:snapToGrid w:val="0"/>
        <w:contextualSpacing/>
        <w:rPr>
          <w:bCs/>
          <w:iCs/>
        </w:rPr>
      </w:pPr>
      <w:r>
        <w:rPr>
          <w:bCs/>
          <w:iCs/>
        </w:rPr>
        <w:t xml:space="preserve">15. 2022.08.01 Submitted to </w:t>
      </w:r>
      <w:r w:rsidR="00904E7A" w:rsidRPr="003472F5">
        <w:rPr>
          <w:bCs/>
          <w:i/>
        </w:rPr>
        <w:t>Tourism Management Perspectives</w:t>
      </w:r>
      <w:r w:rsidR="00904E7A">
        <w:rPr>
          <w:bCs/>
          <w:iCs/>
        </w:rPr>
        <w:t xml:space="preserve">. </w:t>
      </w:r>
      <w:r w:rsidR="003472F5">
        <w:rPr>
          <w:bCs/>
          <w:iCs/>
        </w:rPr>
        <w:t>(TMP-S-22-00948).</w:t>
      </w:r>
    </w:p>
    <w:p w14:paraId="21C8FCED" w14:textId="77777777" w:rsidR="005651FD" w:rsidRDefault="003472F5" w:rsidP="00433BE9">
      <w:pPr>
        <w:snapToGrid w:val="0"/>
        <w:contextualSpacing/>
        <w:rPr>
          <w:rFonts w:eastAsia="Malgun Gothic"/>
          <w:lang w:val="en-US"/>
        </w:rPr>
      </w:pPr>
      <w:r>
        <w:rPr>
          <w:bCs/>
          <w:iCs/>
        </w:rPr>
        <w:t xml:space="preserve">                         </w:t>
      </w:r>
      <w:r w:rsidR="005651FD" w:rsidRPr="000E55C5">
        <w:rPr>
          <w:rFonts w:eastAsia="Malgun Gothic"/>
          <w:lang w:val="en-US"/>
        </w:rPr>
        <w:t>(</w:t>
      </w:r>
      <w:r w:rsidR="005651FD" w:rsidRPr="00907E4F">
        <w:rPr>
          <w:rFonts w:eastAsia="Malgun Gothic"/>
          <w:color w:val="FF0000"/>
          <w:lang w:val="en-US"/>
        </w:rPr>
        <w:t>SSCI-listed;</w:t>
      </w:r>
      <w:r w:rsidR="005651FD" w:rsidRPr="000E55C5">
        <w:rPr>
          <w:rFonts w:eastAsia="Malgun Gothic"/>
          <w:lang w:val="en-US"/>
        </w:rPr>
        <w:t xml:space="preserve"> </w:t>
      </w:r>
      <w:r w:rsidR="005651FD" w:rsidRPr="00907E4F">
        <w:rPr>
          <w:rFonts w:eastAsia="Malgun Gothic"/>
          <w:color w:val="FF0000"/>
          <w:lang w:val="en-US"/>
        </w:rPr>
        <w:t>Impact Factor: 7.608</w:t>
      </w:r>
      <w:r w:rsidR="005651FD" w:rsidRPr="000E55C5">
        <w:rPr>
          <w:rFonts w:eastAsia="Malgun Gothic"/>
          <w:lang w:val="en-US"/>
        </w:rPr>
        <w:t xml:space="preserve">; A </w:t>
      </w:r>
      <w:r w:rsidR="005651FD" w:rsidRPr="00570D26">
        <w:rPr>
          <w:rFonts w:eastAsia="Malgun Gothic"/>
          <w:lang w:val="en-US"/>
        </w:rPr>
        <w:t xml:space="preserve">in ABDC; Q1 in </w:t>
      </w:r>
      <w:r w:rsidR="005651FD">
        <w:rPr>
          <w:rFonts w:eastAsia="Malgun Gothic"/>
          <w:lang w:val="en-US"/>
        </w:rPr>
        <w:t>Scimago</w:t>
      </w:r>
      <w:r w:rsidR="005651FD" w:rsidRPr="00570D26">
        <w:rPr>
          <w:rFonts w:eastAsia="Malgun Gothic"/>
          <w:lang w:val="en-US"/>
        </w:rPr>
        <w:t>).</w:t>
      </w:r>
    </w:p>
    <w:p w14:paraId="3E959303" w14:textId="584B889C" w:rsidR="00CB04F9" w:rsidRDefault="005651FD" w:rsidP="00433BE9">
      <w:pPr>
        <w:snapToGrid w:val="0"/>
        <w:contextualSpacing/>
        <w:rPr>
          <w:bCs/>
          <w:iCs/>
        </w:rPr>
      </w:pPr>
      <w:r>
        <w:rPr>
          <w:rFonts w:eastAsia="Malgun Gothic"/>
          <w:lang w:val="en-US"/>
        </w:rPr>
        <w:t xml:space="preserve">                         </w:t>
      </w:r>
      <w:r w:rsidR="003472F5">
        <w:rPr>
          <w:bCs/>
          <w:iCs/>
        </w:rPr>
        <w:t>Co-creation of the tourist experience: A systematic assessment scale.</w:t>
      </w:r>
    </w:p>
    <w:p w14:paraId="78643B3C" w14:textId="77777777" w:rsidR="003472F5" w:rsidRPr="000E55C5" w:rsidRDefault="003472F5" w:rsidP="00433BE9">
      <w:pPr>
        <w:snapToGrid w:val="0"/>
        <w:contextualSpacing/>
        <w:rPr>
          <w:bCs/>
          <w:iCs/>
        </w:rPr>
      </w:pPr>
      <w:r w:rsidRPr="000E55C5">
        <w:rPr>
          <w:bCs/>
          <w:iCs/>
        </w:rPr>
        <w:t xml:space="preserve">                         Deng, Y., Lee, H. M., Lee, T. J., &amp; Hyun, S. S. </w:t>
      </w:r>
    </w:p>
    <w:p w14:paraId="3C9E3C1C" w14:textId="4C70A6A4" w:rsidR="003472F5" w:rsidRPr="00A07432" w:rsidRDefault="003472F5" w:rsidP="00433BE9">
      <w:pPr>
        <w:snapToGrid w:val="0"/>
        <w:contextualSpacing/>
        <w:rPr>
          <w:rFonts w:eastAsia="Malgun Gothic"/>
          <w:lang w:val="en-US"/>
        </w:rPr>
      </w:pPr>
      <w:r w:rsidRPr="000E55C5">
        <w:rPr>
          <w:rFonts w:eastAsia="Malgun Gothic"/>
          <w:lang w:val="en-US"/>
        </w:rPr>
        <w:t xml:space="preserve">                         </w:t>
      </w:r>
    </w:p>
    <w:p w14:paraId="74B8079A" w14:textId="1D74D47E" w:rsidR="003472F5" w:rsidRDefault="003472F5" w:rsidP="00433BE9">
      <w:pPr>
        <w:snapToGrid w:val="0"/>
        <w:contextualSpacing/>
        <w:rPr>
          <w:bCs/>
          <w:iCs/>
        </w:rPr>
      </w:pPr>
      <w:r>
        <w:rPr>
          <w:bCs/>
          <w:iCs/>
        </w:rPr>
        <w:t xml:space="preserve">14. 2022.07.28 Submitted to </w:t>
      </w:r>
      <w:r w:rsidRPr="003472F5">
        <w:rPr>
          <w:bCs/>
          <w:i/>
        </w:rPr>
        <w:t>Journal of Vacation Marketing</w:t>
      </w:r>
      <w:r>
        <w:rPr>
          <w:bCs/>
          <w:iCs/>
        </w:rPr>
        <w:t xml:space="preserve">. (JVM-22-0187). </w:t>
      </w:r>
    </w:p>
    <w:p w14:paraId="2FAD9239" w14:textId="34CE5BB7" w:rsidR="005651FD" w:rsidRDefault="0099500D" w:rsidP="005651FD">
      <w:pPr>
        <w:snapToGrid w:val="0"/>
        <w:contextualSpacing/>
        <w:rPr>
          <w:bCs/>
          <w:iCs/>
        </w:rPr>
      </w:pPr>
      <w:r>
        <w:rPr>
          <w:bCs/>
          <w:iCs/>
        </w:rPr>
        <w:t xml:space="preserve">                         </w:t>
      </w:r>
      <w:r w:rsidR="005651FD" w:rsidRPr="0099500D">
        <w:rPr>
          <w:bCs/>
          <w:iCs/>
        </w:rPr>
        <w:t>(</w:t>
      </w:r>
      <w:r w:rsidR="005651FD" w:rsidRPr="00907E4F">
        <w:rPr>
          <w:bCs/>
          <w:iCs/>
          <w:color w:val="FF0000"/>
        </w:rPr>
        <w:t>SSCI-listed; Impact Factor: 4.000</w:t>
      </w:r>
      <w:r w:rsidR="005651FD" w:rsidRPr="0099500D">
        <w:rPr>
          <w:bCs/>
          <w:iCs/>
        </w:rPr>
        <w:t>; A in ABDC; Q1 in Scimago).</w:t>
      </w:r>
    </w:p>
    <w:p w14:paraId="6092EE4A" w14:textId="328981B1" w:rsidR="0099500D" w:rsidRDefault="005651FD" w:rsidP="00433BE9">
      <w:pPr>
        <w:snapToGrid w:val="0"/>
        <w:contextualSpacing/>
        <w:rPr>
          <w:bCs/>
          <w:iCs/>
        </w:rPr>
      </w:pPr>
      <w:r>
        <w:rPr>
          <w:bCs/>
          <w:iCs/>
        </w:rPr>
        <w:t xml:space="preserve">                         </w:t>
      </w:r>
      <w:r w:rsidR="0099500D" w:rsidRPr="0099500D">
        <w:rPr>
          <w:bCs/>
          <w:iCs/>
        </w:rPr>
        <w:t xml:space="preserve">Visitors’ </w:t>
      </w:r>
      <w:r w:rsidR="0099500D">
        <w:rPr>
          <w:bCs/>
          <w:iCs/>
        </w:rPr>
        <w:t>s</w:t>
      </w:r>
      <w:r w:rsidR="0099500D" w:rsidRPr="0099500D">
        <w:rPr>
          <w:bCs/>
          <w:iCs/>
        </w:rPr>
        <w:t xml:space="preserve">elf-expansion and </w:t>
      </w:r>
      <w:r w:rsidR="0099500D">
        <w:rPr>
          <w:bCs/>
          <w:iCs/>
        </w:rPr>
        <w:t>b</w:t>
      </w:r>
      <w:r w:rsidR="0099500D" w:rsidRPr="0099500D">
        <w:rPr>
          <w:bCs/>
          <w:iCs/>
        </w:rPr>
        <w:t xml:space="preserve">rand </w:t>
      </w:r>
      <w:r w:rsidR="0099500D">
        <w:rPr>
          <w:bCs/>
          <w:iCs/>
        </w:rPr>
        <w:t>a</w:t>
      </w:r>
      <w:r w:rsidR="0099500D" w:rsidRPr="0099500D">
        <w:rPr>
          <w:bCs/>
          <w:iCs/>
        </w:rPr>
        <w:t xml:space="preserve">uthenticity in a </w:t>
      </w:r>
      <w:r w:rsidR="0099500D">
        <w:rPr>
          <w:bCs/>
          <w:iCs/>
        </w:rPr>
        <w:t>c</w:t>
      </w:r>
      <w:r w:rsidR="0099500D" w:rsidRPr="0099500D">
        <w:rPr>
          <w:bCs/>
          <w:iCs/>
        </w:rPr>
        <w:t xml:space="preserve">ultural </w:t>
      </w:r>
      <w:r w:rsidR="0099500D">
        <w:rPr>
          <w:bCs/>
          <w:iCs/>
        </w:rPr>
        <w:t>h</w:t>
      </w:r>
      <w:r w:rsidR="0099500D" w:rsidRPr="0099500D">
        <w:rPr>
          <w:bCs/>
          <w:iCs/>
        </w:rPr>
        <w:t xml:space="preserve">eritage </w:t>
      </w:r>
      <w:r w:rsidR="0099500D">
        <w:rPr>
          <w:bCs/>
          <w:iCs/>
        </w:rPr>
        <w:t>t</w:t>
      </w:r>
      <w:r w:rsidR="0099500D" w:rsidRPr="0099500D">
        <w:rPr>
          <w:bCs/>
          <w:iCs/>
        </w:rPr>
        <w:t xml:space="preserve">ourism </w:t>
      </w:r>
      <w:r w:rsidR="0099500D">
        <w:rPr>
          <w:bCs/>
          <w:iCs/>
        </w:rPr>
        <w:t xml:space="preserve">  </w:t>
      </w:r>
    </w:p>
    <w:p w14:paraId="3B6927D5" w14:textId="4064D4A9" w:rsidR="0099500D" w:rsidRDefault="0099500D" w:rsidP="00433BE9">
      <w:pPr>
        <w:snapToGrid w:val="0"/>
        <w:contextualSpacing/>
        <w:rPr>
          <w:bCs/>
          <w:iCs/>
        </w:rPr>
      </w:pPr>
      <w:r>
        <w:rPr>
          <w:bCs/>
          <w:iCs/>
        </w:rPr>
        <w:t xml:space="preserve">                         d</w:t>
      </w:r>
      <w:r w:rsidRPr="0099500D">
        <w:rPr>
          <w:bCs/>
          <w:iCs/>
        </w:rPr>
        <w:t>estination</w:t>
      </w:r>
      <w:r>
        <w:rPr>
          <w:bCs/>
          <w:iCs/>
        </w:rPr>
        <w:t>.</w:t>
      </w:r>
    </w:p>
    <w:p w14:paraId="5E722DE5" w14:textId="7B8A7552" w:rsidR="0099500D" w:rsidRPr="0099500D" w:rsidRDefault="0099500D" w:rsidP="0099500D">
      <w:pPr>
        <w:snapToGrid w:val="0"/>
        <w:contextualSpacing/>
        <w:rPr>
          <w:bCs/>
          <w:iCs/>
        </w:rPr>
      </w:pPr>
      <w:r w:rsidRPr="0099500D">
        <w:rPr>
          <w:bCs/>
          <w:iCs/>
        </w:rPr>
        <w:t xml:space="preserve">                         </w:t>
      </w:r>
      <w:bookmarkStart w:id="163" w:name="_Hlk110345225"/>
      <w:r>
        <w:rPr>
          <w:bCs/>
          <w:iCs/>
        </w:rPr>
        <w:t>Chen, X</w:t>
      </w:r>
      <w:r w:rsidRPr="0099500D">
        <w:rPr>
          <w:bCs/>
          <w:iCs/>
        </w:rPr>
        <w:t xml:space="preserve">., Lee, T. J., &amp; Hyun, S. S. </w:t>
      </w:r>
    </w:p>
    <w:bookmarkEnd w:id="163"/>
    <w:p w14:paraId="05AF0F54" w14:textId="27EBAD7C" w:rsidR="005C3EFE" w:rsidRDefault="005C3EFE" w:rsidP="0099500D">
      <w:pPr>
        <w:snapToGrid w:val="0"/>
        <w:contextualSpacing/>
        <w:rPr>
          <w:bCs/>
          <w:iCs/>
        </w:rPr>
      </w:pPr>
    </w:p>
    <w:p w14:paraId="31604C76" w14:textId="691792A6" w:rsidR="005C3EFE" w:rsidRDefault="005C3EFE" w:rsidP="0099500D">
      <w:pPr>
        <w:snapToGrid w:val="0"/>
        <w:contextualSpacing/>
        <w:rPr>
          <w:bCs/>
          <w:iCs/>
        </w:rPr>
      </w:pPr>
      <w:r>
        <w:rPr>
          <w:bCs/>
          <w:iCs/>
        </w:rPr>
        <w:t xml:space="preserve">13. 2022.07.27 Submitted to </w:t>
      </w:r>
      <w:r w:rsidRPr="005C3EFE">
        <w:rPr>
          <w:bCs/>
          <w:i/>
        </w:rPr>
        <w:t>Journal of Destination Marketing and Management</w:t>
      </w:r>
      <w:r>
        <w:rPr>
          <w:bCs/>
          <w:iCs/>
        </w:rPr>
        <w:t>.</w:t>
      </w:r>
    </w:p>
    <w:p w14:paraId="176B28B8" w14:textId="0B45F49E" w:rsidR="005C3EFE" w:rsidRDefault="005C3EFE" w:rsidP="0099500D">
      <w:pPr>
        <w:snapToGrid w:val="0"/>
        <w:contextualSpacing/>
        <w:rPr>
          <w:bCs/>
          <w:iCs/>
        </w:rPr>
      </w:pPr>
      <w:r>
        <w:rPr>
          <w:bCs/>
          <w:iCs/>
        </w:rPr>
        <w:lastRenderedPageBreak/>
        <w:t xml:space="preserve">                         (JDMM-S-22-00640) </w:t>
      </w:r>
    </w:p>
    <w:p w14:paraId="05D8E109" w14:textId="6FD0AE1D" w:rsidR="005651FD" w:rsidRDefault="00D30DA0" w:rsidP="005651FD">
      <w:pPr>
        <w:snapToGrid w:val="0"/>
        <w:contextualSpacing/>
        <w:rPr>
          <w:bCs/>
          <w:iCs/>
        </w:rPr>
      </w:pPr>
      <w:r>
        <w:rPr>
          <w:bCs/>
          <w:iCs/>
        </w:rPr>
        <w:t xml:space="preserve">                         </w:t>
      </w:r>
      <w:r w:rsidR="005651FD" w:rsidRPr="00D30DA0">
        <w:rPr>
          <w:bCs/>
          <w:iCs/>
        </w:rPr>
        <w:t>(</w:t>
      </w:r>
      <w:r w:rsidR="005651FD" w:rsidRPr="00907E4F">
        <w:rPr>
          <w:bCs/>
          <w:iCs/>
          <w:color w:val="FF0000"/>
        </w:rPr>
        <w:t>SSCI-listed; Impact Factor: 7.158</w:t>
      </w:r>
      <w:r w:rsidR="005651FD" w:rsidRPr="00D30DA0">
        <w:rPr>
          <w:bCs/>
          <w:iCs/>
        </w:rPr>
        <w:t>; A in ABDC; Q1 in Scimago).</w:t>
      </w:r>
    </w:p>
    <w:p w14:paraId="04C34D1D" w14:textId="11E679A0" w:rsidR="00D30DA0" w:rsidRDefault="005651FD" w:rsidP="00433BE9">
      <w:pPr>
        <w:snapToGrid w:val="0"/>
        <w:contextualSpacing/>
        <w:rPr>
          <w:bCs/>
          <w:iCs/>
        </w:rPr>
      </w:pPr>
      <w:r>
        <w:rPr>
          <w:bCs/>
          <w:iCs/>
        </w:rPr>
        <w:t xml:space="preserve">                         </w:t>
      </w:r>
      <w:r w:rsidR="00D30DA0" w:rsidRPr="00D30DA0">
        <w:rPr>
          <w:bCs/>
          <w:iCs/>
        </w:rPr>
        <w:t xml:space="preserve">Effects of </w:t>
      </w:r>
      <w:r w:rsidR="00D30DA0">
        <w:rPr>
          <w:bCs/>
          <w:iCs/>
        </w:rPr>
        <w:t>e</w:t>
      </w:r>
      <w:r w:rsidR="00D30DA0" w:rsidRPr="00D30DA0">
        <w:rPr>
          <w:bCs/>
          <w:iCs/>
        </w:rPr>
        <w:t xml:space="preserve">nvironmental </w:t>
      </w:r>
      <w:r w:rsidR="00D30DA0">
        <w:rPr>
          <w:bCs/>
          <w:iCs/>
        </w:rPr>
        <w:t>r</w:t>
      </w:r>
      <w:r w:rsidR="00D30DA0" w:rsidRPr="00D30DA0">
        <w:rPr>
          <w:bCs/>
          <w:iCs/>
        </w:rPr>
        <w:t xml:space="preserve">estorativeness on </w:t>
      </w:r>
      <w:r w:rsidR="00D30DA0">
        <w:rPr>
          <w:bCs/>
          <w:iCs/>
        </w:rPr>
        <w:t>to</w:t>
      </w:r>
      <w:r w:rsidR="00D30DA0" w:rsidRPr="00D30DA0">
        <w:rPr>
          <w:bCs/>
          <w:iCs/>
        </w:rPr>
        <w:t xml:space="preserve">urists’ </w:t>
      </w:r>
      <w:r w:rsidR="00D30DA0">
        <w:rPr>
          <w:bCs/>
          <w:iCs/>
        </w:rPr>
        <w:t>e</w:t>
      </w:r>
      <w:r w:rsidR="00D30DA0" w:rsidRPr="00D30DA0">
        <w:rPr>
          <w:bCs/>
          <w:iCs/>
        </w:rPr>
        <w:t xml:space="preserve">xperience </w:t>
      </w:r>
      <w:r w:rsidR="00D30DA0">
        <w:rPr>
          <w:bCs/>
          <w:iCs/>
        </w:rPr>
        <w:t>q</w:t>
      </w:r>
      <w:r w:rsidR="00D30DA0" w:rsidRPr="00D30DA0">
        <w:rPr>
          <w:bCs/>
          <w:iCs/>
        </w:rPr>
        <w:t xml:space="preserve">uality, </w:t>
      </w:r>
      <w:r w:rsidR="00D30DA0">
        <w:rPr>
          <w:bCs/>
          <w:iCs/>
        </w:rPr>
        <w:t xml:space="preserve">            </w:t>
      </w:r>
    </w:p>
    <w:p w14:paraId="7252D92B" w14:textId="49AE4CB7" w:rsidR="0099500D" w:rsidRDefault="00D30DA0" w:rsidP="00433BE9">
      <w:pPr>
        <w:snapToGrid w:val="0"/>
        <w:contextualSpacing/>
        <w:rPr>
          <w:bCs/>
          <w:iCs/>
        </w:rPr>
      </w:pPr>
      <w:r>
        <w:rPr>
          <w:bCs/>
          <w:iCs/>
        </w:rPr>
        <w:t xml:space="preserve">                         p</w:t>
      </w:r>
      <w:r w:rsidRPr="00D30DA0">
        <w:rPr>
          <w:bCs/>
          <w:iCs/>
        </w:rPr>
        <w:t xml:space="preserve">erceived </w:t>
      </w:r>
      <w:r>
        <w:rPr>
          <w:bCs/>
          <w:iCs/>
        </w:rPr>
        <w:t>f</w:t>
      </w:r>
      <w:r w:rsidRPr="00D30DA0">
        <w:rPr>
          <w:bCs/>
          <w:iCs/>
        </w:rPr>
        <w:t xml:space="preserve">low, and </w:t>
      </w:r>
      <w:r>
        <w:rPr>
          <w:bCs/>
          <w:iCs/>
        </w:rPr>
        <w:t>d</w:t>
      </w:r>
      <w:r w:rsidRPr="00D30DA0">
        <w:rPr>
          <w:bCs/>
          <w:iCs/>
        </w:rPr>
        <w:t xml:space="preserve">estination </w:t>
      </w:r>
      <w:r>
        <w:rPr>
          <w:bCs/>
          <w:iCs/>
        </w:rPr>
        <w:t>l</w:t>
      </w:r>
      <w:r w:rsidRPr="00D30DA0">
        <w:rPr>
          <w:bCs/>
          <w:iCs/>
        </w:rPr>
        <w:t>oyalty</w:t>
      </w:r>
      <w:r>
        <w:rPr>
          <w:bCs/>
          <w:iCs/>
        </w:rPr>
        <w:t>.</w:t>
      </w:r>
    </w:p>
    <w:p w14:paraId="3DD8E49F" w14:textId="78572E54" w:rsidR="00D30DA0" w:rsidRPr="00D30DA0" w:rsidRDefault="00D30DA0" w:rsidP="00D30DA0">
      <w:pPr>
        <w:snapToGrid w:val="0"/>
        <w:contextualSpacing/>
        <w:rPr>
          <w:bCs/>
          <w:iCs/>
        </w:rPr>
      </w:pPr>
      <w:r>
        <w:rPr>
          <w:bCs/>
          <w:iCs/>
        </w:rPr>
        <w:t xml:space="preserve">                         </w:t>
      </w:r>
      <w:r w:rsidRPr="00D30DA0">
        <w:rPr>
          <w:bCs/>
          <w:iCs/>
        </w:rPr>
        <w:t xml:space="preserve">Chen, X., </w:t>
      </w:r>
      <w:r>
        <w:rPr>
          <w:bCs/>
          <w:iCs/>
        </w:rPr>
        <w:t xml:space="preserve">Lee, G., Joo, D., &amp; </w:t>
      </w:r>
      <w:r w:rsidRPr="00D30DA0">
        <w:rPr>
          <w:bCs/>
          <w:iCs/>
        </w:rPr>
        <w:t xml:space="preserve">Lee, T. J. </w:t>
      </w:r>
    </w:p>
    <w:p w14:paraId="7FAA927F" w14:textId="19006518" w:rsidR="00D30DA0" w:rsidRDefault="00D30DA0" w:rsidP="00433BE9">
      <w:pPr>
        <w:snapToGrid w:val="0"/>
        <w:contextualSpacing/>
        <w:rPr>
          <w:bCs/>
          <w:iCs/>
        </w:rPr>
      </w:pPr>
    </w:p>
    <w:p w14:paraId="55600760" w14:textId="71FD44D8" w:rsidR="00D30DA0" w:rsidRPr="00D30DA0" w:rsidRDefault="00D30DA0" w:rsidP="00D30DA0">
      <w:pPr>
        <w:snapToGrid w:val="0"/>
        <w:contextualSpacing/>
        <w:rPr>
          <w:bCs/>
          <w:iCs/>
        </w:rPr>
      </w:pPr>
      <w:bookmarkStart w:id="164" w:name="_Hlk110345655"/>
      <w:r w:rsidRPr="00D30DA0">
        <w:rPr>
          <w:bCs/>
          <w:iCs/>
        </w:rPr>
        <w:t>1</w:t>
      </w:r>
      <w:r w:rsidR="00AC5DA8">
        <w:rPr>
          <w:bCs/>
          <w:iCs/>
        </w:rPr>
        <w:t>2</w:t>
      </w:r>
      <w:r w:rsidRPr="00D30DA0">
        <w:rPr>
          <w:bCs/>
          <w:iCs/>
        </w:rPr>
        <w:t>. 2022.07.2</w:t>
      </w:r>
      <w:r>
        <w:rPr>
          <w:bCs/>
          <w:iCs/>
        </w:rPr>
        <w:t>5</w:t>
      </w:r>
      <w:r w:rsidRPr="00D30DA0">
        <w:rPr>
          <w:bCs/>
          <w:iCs/>
        </w:rPr>
        <w:t xml:space="preserve"> Submitted to </w:t>
      </w:r>
      <w:r w:rsidRPr="00D30DA0">
        <w:rPr>
          <w:bCs/>
          <w:i/>
        </w:rPr>
        <w:t>Journal of Hospitality and Tourism Technology</w:t>
      </w:r>
      <w:r w:rsidRPr="00D30DA0">
        <w:rPr>
          <w:bCs/>
          <w:iCs/>
        </w:rPr>
        <w:t>.</w:t>
      </w:r>
    </w:p>
    <w:p w14:paraId="6007D859" w14:textId="6CABE88D" w:rsidR="00D30DA0" w:rsidRPr="00D30DA0" w:rsidRDefault="00D30DA0" w:rsidP="00D30DA0">
      <w:pPr>
        <w:snapToGrid w:val="0"/>
        <w:contextualSpacing/>
        <w:rPr>
          <w:bCs/>
          <w:iCs/>
        </w:rPr>
      </w:pPr>
      <w:r w:rsidRPr="00D30DA0">
        <w:rPr>
          <w:bCs/>
          <w:iCs/>
        </w:rPr>
        <w:t xml:space="preserve">                         (J</w:t>
      </w:r>
      <w:r>
        <w:rPr>
          <w:bCs/>
          <w:iCs/>
        </w:rPr>
        <w:t>HTT</w:t>
      </w:r>
      <w:r w:rsidRPr="00D30DA0">
        <w:rPr>
          <w:bCs/>
          <w:iCs/>
        </w:rPr>
        <w:t>-</w:t>
      </w:r>
      <w:r>
        <w:rPr>
          <w:bCs/>
          <w:iCs/>
        </w:rPr>
        <w:t>07-2022-0218</w:t>
      </w:r>
      <w:r w:rsidRPr="00D30DA0">
        <w:rPr>
          <w:bCs/>
          <w:iCs/>
        </w:rPr>
        <w:t xml:space="preserve">) </w:t>
      </w:r>
    </w:p>
    <w:p w14:paraId="664A3C9A" w14:textId="3F178759" w:rsidR="005651FD" w:rsidRDefault="00D30DA0" w:rsidP="005651FD">
      <w:pPr>
        <w:snapToGrid w:val="0"/>
        <w:contextualSpacing/>
        <w:rPr>
          <w:bCs/>
          <w:iCs/>
        </w:rPr>
      </w:pPr>
      <w:r w:rsidRPr="00D30DA0">
        <w:rPr>
          <w:bCs/>
          <w:iCs/>
        </w:rPr>
        <w:t xml:space="preserve">                         </w:t>
      </w:r>
      <w:r w:rsidR="005651FD" w:rsidRPr="00D30DA0">
        <w:rPr>
          <w:bCs/>
          <w:iCs/>
        </w:rPr>
        <w:t>(</w:t>
      </w:r>
      <w:r w:rsidR="005651FD" w:rsidRPr="00907E4F">
        <w:rPr>
          <w:bCs/>
          <w:iCs/>
          <w:color w:val="FF0000"/>
        </w:rPr>
        <w:t>SSCI-listed; Impact Factor: 5.576</w:t>
      </w:r>
      <w:r w:rsidR="005651FD" w:rsidRPr="00D30DA0">
        <w:rPr>
          <w:bCs/>
          <w:iCs/>
        </w:rPr>
        <w:t>; A in ABDC; Q1 in Scimago).</w:t>
      </w:r>
    </w:p>
    <w:p w14:paraId="1AF1154A" w14:textId="62C56953" w:rsidR="00D30DA0" w:rsidRDefault="005651FD" w:rsidP="00D30DA0">
      <w:pPr>
        <w:snapToGrid w:val="0"/>
        <w:contextualSpacing/>
        <w:rPr>
          <w:bCs/>
          <w:iCs/>
        </w:rPr>
      </w:pPr>
      <w:r>
        <w:rPr>
          <w:bCs/>
          <w:iCs/>
        </w:rPr>
        <w:t xml:space="preserve">                         </w:t>
      </w:r>
      <w:r w:rsidR="00D30DA0" w:rsidRPr="00D30DA0">
        <w:rPr>
          <w:bCs/>
          <w:iCs/>
        </w:rPr>
        <w:t xml:space="preserve">Customers’ </w:t>
      </w:r>
      <w:r w:rsidR="00D30DA0">
        <w:rPr>
          <w:bCs/>
          <w:iCs/>
        </w:rPr>
        <w:t>v</w:t>
      </w:r>
      <w:r w:rsidR="00D30DA0" w:rsidRPr="00D30DA0">
        <w:rPr>
          <w:bCs/>
          <w:iCs/>
        </w:rPr>
        <w:t xml:space="preserve">alue </w:t>
      </w:r>
      <w:r w:rsidR="00D30DA0">
        <w:rPr>
          <w:bCs/>
          <w:iCs/>
        </w:rPr>
        <w:t>c</w:t>
      </w:r>
      <w:r w:rsidR="00D30DA0" w:rsidRPr="00D30DA0">
        <w:rPr>
          <w:bCs/>
          <w:iCs/>
        </w:rPr>
        <w:t xml:space="preserve">hanges on </w:t>
      </w:r>
      <w:r w:rsidR="00D30DA0">
        <w:rPr>
          <w:bCs/>
          <w:iCs/>
        </w:rPr>
        <w:t>r</w:t>
      </w:r>
      <w:r w:rsidR="00D30DA0" w:rsidRPr="00D30DA0">
        <w:rPr>
          <w:bCs/>
          <w:iCs/>
        </w:rPr>
        <w:t>obot-</w:t>
      </w:r>
      <w:r w:rsidR="00D30DA0">
        <w:rPr>
          <w:bCs/>
          <w:iCs/>
        </w:rPr>
        <w:t>s</w:t>
      </w:r>
      <w:r w:rsidR="00D30DA0" w:rsidRPr="00D30DA0">
        <w:rPr>
          <w:bCs/>
          <w:iCs/>
        </w:rPr>
        <w:t xml:space="preserve">erviced </w:t>
      </w:r>
      <w:r w:rsidR="00D30DA0">
        <w:rPr>
          <w:bCs/>
          <w:iCs/>
        </w:rPr>
        <w:t>r</w:t>
      </w:r>
      <w:r w:rsidR="00D30DA0" w:rsidRPr="00D30DA0">
        <w:rPr>
          <w:bCs/>
          <w:iCs/>
        </w:rPr>
        <w:t xml:space="preserve">estaurants: Impact of the </w:t>
      </w:r>
      <w:r w:rsidR="00D30DA0">
        <w:rPr>
          <w:bCs/>
          <w:iCs/>
        </w:rPr>
        <w:t xml:space="preserve">             </w:t>
      </w:r>
    </w:p>
    <w:p w14:paraId="2FFB4A49" w14:textId="53F15440" w:rsidR="00D30DA0" w:rsidRPr="00D30DA0" w:rsidRDefault="00D30DA0" w:rsidP="00D30DA0">
      <w:pPr>
        <w:snapToGrid w:val="0"/>
        <w:contextualSpacing/>
        <w:rPr>
          <w:bCs/>
          <w:iCs/>
        </w:rPr>
      </w:pPr>
      <w:r>
        <w:rPr>
          <w:bCs/>
          <w:iCs/>
        </w:rPr>
        <w:t xml:space="preserve">                         </w:t>
      </w:r>
      <w:r w:rsidRPr="00D30DA0">
        <w:rPr>
          <w:bCs/>
          <w:iCs/>
        </w:rPr>
        <w:t>COVID-19.</w:t>
      </w:r>
    </w:p>
    <w:p w14:paraId="565DA730" w14:textId="09E3BA7E" w:rsidR="00D30DA0" w:rsidRPr="00D30DA0" w:rsidRDefault="00D30DA0" w:rsidP="00D30DA0">
      <w:pPr>
        <w:snapToGrid w:val="0"/>
        <w:contextualSpacing/>
        <w:rPr>
          <w:bCs/>
          <w:iCs/>
        </w:rPr>
      </w:pPr>
      <w:r w:rsidRPr="00D30DA0">
        <w:rPr>
          <w:bCs/>
          <w:iCs/>
        </w:rPr>
        <w:t xml:space="preserve">                         </w:t>
      </w:r>
      <w:r>
        <w:rPr>
          <w:bCs/>
          <w:iCs/>
        </w:rPr>
        <w:t xml:space="preserve">Hyun, S. S., </w:t>
      </w:r>
      <w:r w:rsidRPr="00D30DA0">
        <w:rPr>
          <w:bCs/>
          <w:iCs/>
        </w:rPr>
        <w:t>Lee, T. J.</w:t>
      </w:r>
      <w:r>
        <w:rPr>
          <w:bCs/>
          <w:iCs/>
        </w:rPr>
        <w:t>, &amp; Cha, S.-S.</w:t>
      </w:r>
      <w:r w:rsidRPr="00D30DA0">
        <w:rPr>
          <w:bCs/>
          <w:iCs/>
        </w:rPr>
        <w:t xml:space="preserve"> </w:t>
      </w:r>
    </w:p>
    <w:bookmarkEnd w:id="164"/>
    <w:p w14:paraId="36FAB1A7" w14:textId="4A7E22DE" w:rsidR="00D30DA0" w:rsidRDefault="00D30DA0" w:rsidP="00433BE9">
      <w:pPr>
        <w:snapToGrid w:val="0"/>
        <w:contextualSpacing/>
        <w:rPr>
          <w:bCs/>
          <w:iCs/>
        </w:rPr>
      </w:pPr>
    </w:p>
    <w:p w14:paraId="5217D88B" w14:textId="7ADBD1F1" w:rsidR="00D30DA0" w:rsidRPr="00D30DA0" w:rsidRDefault="00D30DA0" w:rsidP="00D30DA0">
      <w:pPr>
        <w:snapToGrid w:val="0"/>
        <w:contextualSpacing/>
        <w:rPr>
          <w:bCs/>
          <w:iCs/>
        </w:rPr>
      </w:pPr>
      <w:r w:rsidRPr="00D30DA0">
        <w:rPr>
          <w:bCs/>
          <w:iCs/>
        </w:rPr>
        <w:t>1</w:t>
      </w:r>
      <w:r w:rsidR="00AC5DA8">
        <w:rPr>
          <w:bCs/>
          <w:iCs/>
        </w:rPr>
        <w:t>1</w:t>
      </w:r>
      <w:r w:rsidRPr="00D30DA0">
        <w:rPr>
          <w:bCs/>
          <w:iCs/>
        </w:rPr>
        <w:t>. 2022.07.2</w:t>
      </w:r>
      <w:r>
        <w:rPr>
          <w:bCs/>
          <w:iCs/>
        </w:rPr>
        <w:t>4</w:t>
      </w:r>
      <w:r w:rsidRPr="00D30DA0">
        <w:rPr>
          <w:bCs/>
          <w:iCs/>
        </w:rPr>
        <w:t xml:space="preserve"> Submitted to </w:t>
      </w:r>
      <w:r w:rsidRPr="00D30DA0">
        <w:rPr>
          <w:bCs/>
          <w:i/>
        </w:rPr>
        <w:t>Journal of Hospitality and Tourism Technology</w:t>
      </w:r>
      <w:r w:rsidRPr="00D30DA0">
        <w:rPr>
          <w:bCs/>
          <w:iCs/>
        </w:rPr>
        <w:t>.</w:t>
      </w:r>
    </w:p>
    <w:p w14:paraId="77DB2129" w14:textId="4F7F8E7C" w:rsidR="00D30DA0" w:rsidRPr="00D30DA0" w:rsidRDefault="00D30DA0" w:rsidP="00D30DA0">
      <w:pPr>
        <w:snapToGrid w:val="0"/>
        <w:contextualSpacing/>
        <w:rPr>
          <w:bCs/>
          <w:iCs/>
        </w:rPr>
      </w:pPr>
      <w:r w:rsidRPr="00D30DA0">
        <w:rPr>
          <w:bCs/>
          <w:iCs/>
        </w:rPr>
        <w:t xml:space="preserve">                         (JHTT-0</w:t>
      </w:r>
      <w:r>
        <w:rPr>
          <w:bCs/>
          <w:iCs/>
        </w:rPr>
        <w:t>6</w:t>
      </w:r>
      <w:r w:rsidRPr="00D30DA0">
        <w:rPr>
          <w:bCs/>
          <w:iCs/>
        </w:rPr>
        <w:t>-2022-01</w:t>
      </w:r>
      <w:r>
        <w:rPr>
          <w:bCs/>
          <w:iCs/>
        </w:rPr>
        <w:t>5</w:t>
      </w:r>
      <w:r w:rsidRPr="00D30DA0">
        <w:rPr>
          <w:bCs/>
          <w:iCs/>
        </w:rPr>
        <w:t xml:space="preserve">8) </w:t>
      </w:r>
    </w:p>
    <w:p w14:paraId="4A77C687" w14:textId="138B94AD" w:rsidR="005651FD" w:rsidRDefault="000E55C5" w:rsidP="005651FD">
      <w:pPr>
        <w:snapToGrid w:val="0"/>
        <w:contextualSpacing/>
        <w:rPr>
          <w:bCs/>
          <w:iCs/>
        </w:rPr>
      </w:pPr>
      <w:r>
        <w:rPr>
          <w:bCs/>
          <w:iCs/>
        </w:rPr>
        <w:t xml:space="preserve">                         </w:t>
      </w:r>
      <w:r w:rsidR="005651FD" w:rsidRPr="00D30DA0">
        <w:rPr>
          <w:bCs/>
          <w:iCs/>
        </w:rPr>
        <w:t>(</w:t>
      </w:r>
      <w:r w:rsidR="005651FD" w:rsidRPr="00907E4F">
        <w:rPr>
          <w:bCs/>
          <w:iCs/>
          <w:color w:val="FF0000"/>
        </w:rPr>
        <w:t>SSCI-listed; Impact Factor: 5.576</w:t>
      </w:r>
      <w:r w:rsidR="005651FD" w:rsidRPr="00D30DA0">
        <w:rPr>
          <w:bCs/>
          <w:iCs/>
        </w:rPr>
        <w:t>; A in ABDC; Q1 in Scimago).</w:t>
      </w:r>
    </w:p>
    <w:p w14:paraId="0723B7CB" w14:textId="755B1FA5" w:rsidR="000E55C5" w:rsidRDefault="005651FD" w:rsidP="00D30DA0">
      <w:pPr>
        <w:snapToGrid w:val="0"/>
        <w:contextualSpacing/>
        <w:rPr>
          <w:bCs/>
          <w:iCs/>
        </w:rPr>
      </w:pPr>
      <w:r>
        <w:rPr>
          <w:bCs/>
          <w:iCs/>
        </w:rPr>
        <w:t xml:space="preserve">                         </w:t>
      </w:r>
      <w:r w:rsidR="000E55C5" w:rsidRPr="000E55C5">
        <w:rPr>
          <w:bCs/>
          <w:iCs/>
        </w:rPr>
        <w:t xml:space="preserve">Traveler’s restaurant experience through photo sharing behavior on social </w:t>
      </w:r>
    </w:p>
    <w:p w14:paraId="4B629A04" w14:textId="185F3ED0" w:rsidR="00D30DA0" w:rsidRPr="00D30DA0" w:rsidRDefault="000E55C5" w:rsidP="00D30DA0">
      <w:pPr>
        <w:snapToGrid w:val="0"/>
        <w:contextualSpacing/>
        <w:rPr>
          <w:bCs/>
          <w:iCs/>
        </w:rPr>
      </w:pPr>
      <w:r>
        <w:rPr>
          <w:bCs/>
          <w:iCs/>
        </w:rPr>
        <w:t xml:space="preserve">                         </w:t>
      </w:r>
      <w:r w:rsidRPr="000E55C5">
        <w:rPr>
          <w:bCs/>
          <w:iCs/>
        </w:rPr>
        <w:t>media</w:t>
      </w:r>
      <w:r w:rsidR="00D30DA0" w:rsidRPr="00D30DA0">
        <w:rPr>
          <w:bCs/>
          <w:iCs/>
        </w:rPr>
        <w:t>.</w:t>
      </w:r>
    </w:p>
    <w:p w14:paraId="20BB6D29" w14:textId="48129FA9" w:rsidR="00D30DA0" w:rsidRPr="00D30DA0" w:rsidRDefault="00D30DA0" w:rsidP="00D30DA0">
      <w:pPr>
        <w:snapToGrid w:val="0"/>
        <w:contextualSpacing/>
        <w:rPr>
          <w:bCs/>
          <w:iCs/>
        </w:rPr>
      </w:pPr>
      <w:r w:rsidRPr="00D30DA0">
        <w:rPr>
          <w:bCs/>
          <w:iCs/>
        </w:rPr>
        <w:t xml:space="preserve">                         </w:t>
      </w:r>
      <w:r w:rsidR="000E55C5">
        <w:rPr>
          <w:bCs/>
          <w:iCs/>
        </w:rPr>
        <w:t xml:space="preserve">Pai, C.-K., </w:t>
      </w:r>
      <w:r w:rsidRPr="00D30DA0">
        <w:rPr>
          <w:bCs/>
          <w:iCs/>
        </w:rPr>
        <w:t xml:space="preserve">Lee, T. J., </w:t>
      </w:r>
      <w:r w:rsidR="000E55C5">
        <w:rPr>
          <w:bCs/>
          <w:iCs/>
        </w:rPr>
        <w:t xml:space="preserve">Liu, Y., Liu, B., </w:t>
      </w:r>
      <w:r w:rsidRPr="00D30DA0">
        <w:rPr>
          <w:bCs/>
          <w:iCs/>
        </w:rPr>
        <w:t xml:space="preserve">&amp; </w:t>
      </w:r>
      <w:r w:rsidR="000E55C5">
        <w:rPr>
          <w:bCs/>
          <w:iCs/>
        </w:rPr>
        <w:t xml:space="preserve">Hyun, </w:t>
      </w:r>
      <w:r w:rsidRPr="00D30DA0">
        <w:rPr>
          <w:bCs/>
          <w:iCs/>
        </w:rPr>
        <w:t>S.</w:t>
      </w:r>
      <w:r w:rsidR="000E55C5">
        <w:rPr>
          <w:bCs/>
          <w:iCs/>
        </w:rPr>
        <w:t xml:space="preserve"> </w:t>
      </w:r>
      <w:r w:rsidRPr="00D30DA0">
        <w:rPr>
          <w:bCs/>
          <w:iCs/>
        </w:rPr>
        <w:t xml:space="preserve">S. </w:t>
      </w:r>
    </w:p>
    <w:p w14:paraId="193C8421" w14:textId="41A593EB" w:rsidR="000E55C5" w:rsidRDefault="000E55C5" w:rsidP="00433BE9">
      <w:pPr>
        <w:snapToGrid w:val="0"/>
        <w:contextualSpacing/>
        <w:rPr>
          <w:bCs/>
          <w:iCs/>
        </w:rPr>
      </w:pPr>
    </w:p>
    <w:p w14:paraId="2B9C371C" w14:textId="3AFEDA01" w:rsidR="000E55C5" w:rsidRPr="000E55C5" w:rsidRDefault="000E55C5" w:rsidP="000E55C5">
      <w:pPr>
        <w:snapToGrid w:val="0"/>
        <w:contextualSpacing/>
        <w:rPr>
          <w:bCs/>
          <w:iCs/>
        </w:rPr>
      </w:pPr>
      <w:r w:rsidRPr="000E55C5">
        <w:rPr>
          <w:bCs/>
          <w:iCs/>
        </w:rPr>
        <w:t>1</w:t>
      </w:r>
      <w:r w:rsidR="00AC5DA8">
        <w:rPr>
          <w:bCs/>
          <w:iCs/>
        </w:rPr>
        <w:t>0</w:t>
      </w:r>
      <w:r w:rsidRPr="000E55C5">
        <w:rPr>
          <w:bCs/>
          <w:iCs/>
        </w:rPr>
        <w:t>. 2022.07.2</w:t>
      </w:r>
      <w:r>
        <w:rPr>
          <w:bCs/>
          <w:iCs/>
        </w:rPr>
        <w:t>3</w:t>
      </w:r>
      <w:r w:rsidRPr="000E55C5">
        <w:rPr>
          <w:bCs/>
          <w:iCs/>
        </w:rPr>
        <w:t xml:space="preserve"> Submitted to </w:t>
      </w:r>
      <w:r w:rsidRPr="00EF255E">
        <w:rPr>
          <w:bCs/>
          <w:i/>
        </w:rPr>
        <w:t>Journal of Travel Research</w:t>
      </w:r>
      <w:r w:rsidRPr="000E55C5">
        <w:rPr>
          <w:bCs/>
          <w:iCs/>
        </w:rPr>
        <w:t>.</w:t>
      </w:r>
      <w:r w:rsidR="00EF255E">
        <w:rPr>
          <w:bCs/>
          <w:iCs/>
        </w:rPr>
        <w:t xml:space="preserve"> </w:t>
      </w:r>
      <w:r w:rsidRPr="000E55C5">
        <w:rPr>
          <w:bCs/>
          <w:iCs/>
        </w:rPr>
        <w:t>(JT</w:t>
      </w:r>
      <w:r>
        <w:rPr>
          <w:bCs/>
          <w:iCs/>
        </w:rPr>
        <w:t>R</w:t>
      </w:r>
      <w:r w:rsidRPr="000E55C5">
        <w:rPr>
          <w:bCs/>
          <w:iCs/>
        </w:rPr>
        <w:t>-22-0</w:t>
      </w:r>
      <w:r>
        <w:rPr>
          <w:bCs/>
          <w:iCs/>
        </w:rPr>
        <w:t>7-55</w:t>
      </w:r>
      <w:r w:rsidRPr="000E55C5">
        <w:rPr>
          <w:bCs/>
          <w:iCs/>
        </w:rPr>
        <w:t xml:space="preserve">) </w:t>
      </w:r>
    </w:p>
    <w:p w14:paraId="65D57719" w14:textId="04B11117" w:rsidR="005651FD" w:rsidRDefault="000E55C5" w:rsidP="005651FD">
      <w:pPr>
        <w:snapToGrid w:val="0"/>
        <w:contextualSpacing/>
        <w:rPr>
          <w:bCs/>
          <w:iCs/>
        </w:rPr>
      </w:pPr>
      <w:r w:rsidRPr="000E55C5">
        <w:rPr>
          <w:bCs/>
          <w:iCs/>
        </w:rPr>
        <w:t xml:space="preserve">                         </w:t>
      </w:r>
      <w:r w:rsidR="005651FD" w:rsidRPr="000E55C5">
        <w:rPr>
          <w:bCs/>
          <w:iCs/>
        </w:rPr>
        <w:t>(</w:t>
      </w:r>
      <w:r w:rsidR="005651FD" w:rsidRPr="00907E4F">
        <w:rPr>
          <w:bCs/>
          <w:iCs/>
          <w:color w:val="FF0000"/>
        </w:rPr>
        <w:t>SSCI-listed; Impact Factor: 8.933</w:t>
      </w:r>
      <w:r w:rsidR="005651FD" w:rsidRPr="000E55C5">
        <w:rPr>
          <w:bCs/>
          <w:iCs/>
        </w:rPr>
        <w:t>; A</w:t>
      </w:r>
      <w:r w:rsidR="005651FD">
        <w:rPr>
          <w:bCs/>
          <w:iCs/>
        </w:rPr>
        <w:t>*</w:t>
      </w:r>
      <w:r w:rsidR="005651FD" w:rsidRPr="000E55C5">
        <w:rPr>
          <w:bCs/>
          <w:iCs/>
        </w:rPr>
        <w:t xml:space="preserve"> in ABDC; Q1 in Scimago).</w:t>
      </w:r>
    </w:p>
    <w:p w14:paraId="72493553" w14:textId="4BB161A9" w:rsidR="00EF255E" w:rsidRDefault="005651FD" w:rsidP="00EF255E">
      <w:pPr>
        <w:snapToGrid w:val="0"/>
        <w:contextualSpacing/>
        <w:rPr>
          <w:bCs/>
          <w:iCs/>
        </w:rPr>
      </w:pPr>
      <w:r>
        <w:rPr>
          <w:bCs/>
          <w:iCs/>
        </w:rPr>
        <w:t xml:space="preserve">                         </w:t>
      </w:r>
      <w:r w:rsidR="00EF255E" w:rsidRPr="00EF255E">
        <w:rPr>
          <w:bCs/>
          <w:iCs/>
        </w:rPr>
        <w:t xml:space="preserve">Generation Z </w:t>
      </w:r>
      <w:r w:rsidR="00EF255E">
        <w:rPr>
          <w:bCs/>
          <w:iCs/>
        </w:rPr>
        <w:t>t</w:t>
      </w:r>
      <w:r w:rsidR="00EF255E" w:rsidRPr="00EF255E">
        <w:rPr>
          <w:bCs/>
          <w:iCs/>
        </w:rPr>
        <w:t xml:space="preserve">ourists’ </w:t>
      </w:r>
      <w:r w:rsidR="00EF255E">
        <w:rPr>
          <w:bCs/>
          <w:iCs/>
        </w:rPr>
        <w:t>l</w:t>
      </w:r>
      <w:r w:rsidR="00EF255E" w:rsidRPr="00EF255E">
        <w:rPr>
          <w:bCs/>
          <w:iCs/>
        </w:rPr>
        <w:t xml:space="preserve">oyalty to </w:t>
      </w:r>
      <w:r w:rsidR="00EF255E">
        <w:rPr>
          <w:bCs/>
          <w:iCs/>
        </w:rPr>
        <w:t>h</w:t>
      </w:r>
      <w:r w:rsidR="00EF255E" w:rsidRPr="00EF255E">
        <w:rPr>
          <w:bCs/>
          <w:iCs/>
        </w:rPr>
        <w:t xml:space="preserve">istorical </w:t>
      </w:r>
      <w:r w:rsidR="00EF255E">
        <w:rPr>
          <w:bCs/>
          <w:iCs/>
        </w:rPr>
        <w:t>a</w:t>
      </w:r>
      <w:r w:rsidR="00EF255E" w:rsidRPr="00EF255E">
        <w:rPr>
          <w:bCs/>
          <w:iCs/>
        </w:rPr>
        <w:t xml:space="preserve">ttraction </w:t>
      </w:r>
      <w:r w:rsidR="00EF255E">
        <w:rPr>
          <w:bCs/>
          <w:iCs/>
        </w:rPr>
        <w:t>s</w:t>
      </w:r>
      <w:r w:rsidR="00EF255E" w:rsidRPr="00EF255E">
        <w:rPr>
          <w:bCs/>
          <w:iCs/>
        </w:rPr>
        <w:t xml:space="preserve">ites: The Fuzi Miao </w:t>
      </w:r>
      <w:r w:rsidR="00EF255E">
        <w:rPr>
          <w:bCs/>
          <w:iCs/>
        </w:rPr>
        <w:t xml:space="preserve">  </w:t>
      </w:r>
    </w:p>
    <w:p w14:paraId="0F801B59" w14:textId="3123ADBE" w:rsidR="000E55C5" w:rsidRPr="000E55C5" w:rsidRDefault="00EF255E" w:rsidP="00EF255E">
      <w:pPr>
        <w:snapToGrid w:val="0"/>
        <w:contextualSpacing/>
        <w:rPr>
          <w:bCs/>
          <w:iCs/>
        </w:rPr>
      </w:pPr>
      <w:r>
        <w:rPr>
          <w:bCs/>
          <w:iCs/>
        </w:rPr>
        <w:t xml:space="preserve">                         </w:t>
      </w:r>
      <w:r w:rsidRPr="00EF255E">
        <w:rPr>
          <w:bCs/>
          <w:iCs/>
        </w:rPr>
        <w:t>Confucius Temples in China</w:t>
      </w:r>
      <w:r w:rsidR="000E55C5" w:rsidRPr="000E55C5">
        <w:rPr>
          <w:bCs/>
          <w:iCs/>
        </w:rPr>
        <w:t>.</w:t>
      </w:r>
    </w:p>
    <w:p w14:paraId="40A5E013" w14:textId="77D4934B" w:rsidR="000E55C5" w:rsidRPr="000E55C5" w:rsidRDefault="000E55C5" w:rsidP="000E55C5">
      <w:pPr>
        <w:snapToGrid w:val="0"/>
        <w:contextualSpacing/>
        <w:rPr>
          <w:bCs/>
          <w:iCs/>
        </w:rPr>
      </w:pPr>
      <w:r w:rsidRPr="000E55C5">
        <w:rPr>
          <w:bCs/>
          <w:iCs/>
        </w:rPr>
        <w:t xml:space="preserve">                         </w:t>
      </w:r>
      <w:r w:rsidR="00EF255E">
        <w:rPr>
          <w:bCs/>
          <w:iCs/>
        </w:rPr>
        <w:t>Zhang, Y., Wang, Y., &amp;</w:t>
      </w:r>
      <w:r w:rsidRPr="000E55C5">
        <w:rPr>
          <w:bCs/>
          <w:iCs/>
        </w:rPr>
        <w:t xml:space="preserve"> Lee, T. J. </w:t>
      </w:r>
    </w:p>
    <w:p w14:paraId="35865E18" w14:textId="77777777" w:rsidR="003F4555" w:rsidRDefault="003F4555" w:rsidP="000E55C5">
      <w:pPr>
        <w:snapToGrid w:val="0"/>
        <w:contextualSpacing/>
        <w:rPr>
          <w:bCs/>
          <w:iCs/>
        </w:rPr>
      </w:pPr>
    </w:p>
    <w:p w14:paraId="5EAC778B" w14:textId="161D5915" w:rsidR="00EF255E" w:rsidRDefault="00AC5DA8" w:rsidP="000E55C5">
      <w:pPr>
        <w:snapToGrid w:val="0"/>
        <w:contextualSpacing/>
        <w:rPr>
          <w:bCs/>
          <w:iCs/>
        </w:rPr>
      </w:pPr>
      <w:r>
        <w:rPr>
          <w:bCs/>
          <w:iCs/>
        </w:rPr>
        <w:t>9</w:t>
      </w:r>
      <w:r w:rsidR="00EF255E">
        <w:rPr>
          <w:bCs/>
          <w:iCs/>
        </w:rPr>
        <w:t>. 2022.07.</w:t>
      </w:r>
      <w:r w:rsidR="005D362D">
        <w:rPr>
          <w:bCs/>
          <w:iCs/>
        </w:rPr>
        <w:t xml:space="preserve">18 </w:t>
      </w:r>
      <w:bookmarkStart w:id="165" w:name="_Hlk110347177"/>
      <w:r w:rsidR="005D362D">
        <w:rPr>
          <w:bCs/>
          <w:iCs/>
        </w:rPr>
        <w:t xml:space="preserve">Submitted to </w:t>
      </w:r>
      <w:r w:rsidR="005D362D" w:rsidRPr="005D362D">
        <w:rPr>
          <w:bCs/>
          <w:i/>
        </w:rPr>
        <w:t>Journal of Hospitality and Tourism Management</w:t>
      </w:r>
      <w:r w:rsidR="005D362D">
        <w:rPr>
          <w:bCs/>
          <w:iCs/>
        </w:rPr>
        <w:t xml:space="preserve">. </w:t>
      </w:r>
    </w:p>
    <w:p w14:paraId="2655E8D8" w14:textId="061A7727" w:rsidR="005D362D" w:rsidRDefault="005D362D" w:rsidP="000E55C5">
      <w:pPr>
        <w:snapToGrid w:val="0"/>
        <w:contextualSpacing/>
        <w:rPr>
          <w:bCs/>
          <w:iCs/>
        </w:rPr>
      </w:pPr>
      <w:r>
        <w:rPr>
          <w:bCs/>
          <w:iCs/>
        </w:rPr>
        <w:t xml:space="preserve">                       (JHTM-S-22-01050)</w:t>
      </w:r>
    </w:p>
    <w:p w14:paraId="08D62D6B" w14:textId="51769EF9" w:rsidR="005651FD" w:rsidRDefault="003F4555" w:rsidP="005651FD">
      <w:pPr>
        <w:snapToGrid w:val="0"/>
        <w:contextualSpacing/>
        <w:rPr>
          <w:bCs/>
          <w:iCs/>
        </w:rPr>
      </w:pPr>
      <w:r>
        <w:rPr>
          <w:bCs/>
          <w:iCs/>
        </w:rPr>
        <w:t xml:space="preserve">                       </w:t>
      </w:r>
      <w:r w:rsidR="005651FD" w:rsidRPr="000E0907">
        <w:rPr>
          <w:bCs/>
          <w:iCs/>
        </w:rPr>
        <w:t>(</w:t>
      </w:r>
      <w:r w:rsidR="005651FD" w:rsidRPr="00907E4F">
        <w:rPr>
          <w:bCs/>
          <w:iCs/>
          <w:color w:val="FF0000"/>
        </w:rPr>
        <w:t>SSCI-listed; Impact Factor: 7.629</w:t>
      </w:r>
      <w:r w:rsidR="005651FD" w:rsidRPr="000E0907">
        <w:rPr>
          <w:bCs/>
          <w:iCs/>
        </w:rPr>
        <w:t>; A in ABDC; Q1 in Scimago).</w:t>
      </w:r>
    </w:p>
    <w:p w14:paraId="35A7A552" w14:textId="58868E97" w:rsidR="005D362D" w:rsidRDefault="005651FD" w:rsidP="000E55C5">
      <w:pPr>
        <w:snapToGrid w:val="0"/>
        <w:contextualSpacing/>
        <w:rPr>
          <w:bCs/>
          <w:iCs/>
        </w:rPr>
      </w:pPr>
      <w:r>
        <w:rPr>
          <w:bCs/>
          <w:iCs/>
        </w:rPr>
        <w:t xml:space="preserve">                       </w:t>
      </w:r>
      <w:r w:rsidR="003F4555" w:rsidRPr="003F4555">
        <w:rPr>
          <w:bCs/>
          <w:iCs/>
        </w:rPr>
        <w:t xml:space="preserve">Effects of the </w:t>
      </w:r>
      <w:r w:rsidR="003F4555">
        <w:rPr>
          <w:bCs/>
          <w:iCs/>
        </w:rPr>
        <w:t>e</w:t>
      </w:r>
      <w:r w:rsidR="003F4555" w:rsidRPr="003F4555">
        <w:rPr>
          <w:bCs/>
          <w:iCs/>
        </w:rPr>
        <w:t xml:space="preserve">xtended </w:t>
      </w:r>
      <w:r w:rsidR="003F4555">
        <w:rPr>
          <w:bCs/>
          <w:iCs/>
        </w:rPr>
        <w:t>t</w:t>
      </w:r>
      <w:r w:rsidR="003F4555" w:rsidRPr="003F4555">
        <w:rPr>
          <w:bCs/>
          <w:iCs/>
        </w:rPr>
        <w:t xml:space="preserve">heory of </w:t>
      </w:r>
      <w:r w:rsidR="003F4555">
        <w:rPr>
          <w:bCs/>
          <w:iCs/>
        </w:rPr>
        <w:t>r</w:t>
      </w:r>
      <w:r w:rsidR="003F4555" w:rsidRPr="003F4555">
        <w:rPr>
          <w:bCs/>
          <w:iCs/>
        </w:rPr>
        <w:t xml:space="preserve">easoned </w:t>
      </w:r>
      <w:r w:rsidR="003F4555">
        <w:rPr>
          <w:bCs/>
          <w:iCs/>
        </w:rPr>
        <w:t>a</w:t>
      </w:r>
      <w:r w:rsidR="003F4555" w:rsidRPr="003F4555">
        <w:rPr>
          <w:bCs/>
          <w:iCs/>
        </w:rPr>
        <w:t xml:space="preserve">ction on </w:t>
      </w:r>
      <w:r w:rsidR="003F4555">
        <w:rPr>
          <w:bCs/>
          <w:iCs/>
        </w:rPr>
        <w:t>d</w:t>
      </w:r>
      <w:r w:rsidR="003F4555" w:rsidRPr="003F4555">
        <w:rPr>
          <w:bCs/>
          <w:iCs/>
        </w:rPr>
        <w:t xml:space="preserve">estination </w:t>
      </w:r>
      <w:r w:rsidR="003F4555">
        <w:rPr>
          <w:bCs/>
          <w:iCs/>
        </w:rPr>
        <w:t>l</w:t>
      </w:r>
      <w:r w:rsidR="003F4555" w:rsidRPr="003F4555">
        <w:rPr>
          <w:bCs/>
          <w:iCs/>
        </w:rPr>
        <w:t>oyalty</w:t>
      </w:r>
      <w:r w:rsidR="003F4555">
        <w:rPr>
          <w:bCs/>
          <w:iCs/>
        </w:rPr>
        <w:t>.</w:t>
      </w:r>
    </w:p>
    <w:p w14:paraId="76E7DCC1" w14:textId="09C9DE7D" w:rsidR="000E0907" w:rsidRPr="000E0907" w:rsidRDefault="000E0907" w:rsidP="000E0907">
      <w:pPr>
        <w:snapToGrid w:val="0"/>
        <w:contextualSpacing/>
        <w:rPr>
          <w:bCs/>
          <w:iCs/>
        </w:rPr>
      </w:pPr>
      <w:r>
        <w:rPr>
          <w:bCs/>
          <w:iCs/>
        </w:rPr>
        <w:t xml:space="preserve">                       </w:t>
      </w:r>
      <w:r w:rsidRPr="000E0907">
        <w:rPr>
          <w:bCs/>
          <w:iCs/>
        </w:rPr>
        <w:t>Pa</w:t>
      </w:r>
      <w:r>
        <w:rPr>
          <w:bCs/>
          <w:iCs/>
        </w:rPr>
        <w:t xml:space="preserve">rk, S. H., Hsieh, C.-M., </w:t>
      </w:r>
      <w:r w:rsidRPr="000E0907">
        <w:rPr>
          <w:bCs/>
          <w:iCs/>
        </w:rPr>
        <w:t xml:space="preserve">Lee, T. J., &amp; </w:t>
      </w:r>
      <w:r>
        <w:rPr>
          <w:bCs/>
          <w:iCs/>
        </w:rPr>
        <w:t>McNally, R</w:t>
      </w:r>
      <w:r w:rsidRPr="000E0907">
        <w:rPr>
          <w:bCs/>
          <w:iCs/>
        </w:rPr>
        <w:t xml:space="preserve">. </w:t>
      </w:r>
    </w:p>
    <w:bookmarkEnd w:id="165"/>
    <w:p w14:paraId="77320A4B" w14:textId="55C1E25F" w:rsidR="000E0907" w:rsidRDefault="000E0907" w:rsidP="000E0907">
      <w:pPr>
        <w:snapToGrid w:val="0"/>
        <w:contextualSpacing/>
        <w:rPr>
          <w:bCs/>
          <w:iCs/>
        </w:rPr>
      </w:pPr>
    </w:p>
    <w:p w14:paraId="5CBB716A" w14:textId="7279733D" w:rsidR="000E0907" w:rsidRDefault="00AC5DA8" w:rsidP="000E0907">
      <w:pPr>
        <w:snapToGrid w:val="0"/>
        <w:contextualSpacing/>
        <w:rPr>
          <w:bCs/>
          <w:iCs/>
        </w:rPr>
      </w:pPr>
      <w:r>
        <w:rPr>
          <w:bCs/>
          <w:iCs/>
        </w:rPr>
        <w:t>8</w:t>
      </w:r>
      <w:r w:rsidR="000E0907">
        <w:rPr>
          <w:bCs/>
          <w:iCs/>
        </w:rPr>
        <w:t xml:space="preserve">. 2022.07.11 </w:t>
      </w:r>
      <w:r w:rsidR="000E0907" w:rsidRPr="000E0907">
        <w:rPr>
          <w:bCs/>
          <w:iCs/>
        </w:rPr>
        <w:t xml:space="preserve">Submitted to </w:t>
      </w:r>
      <w:r w:rsidR="000E0907" w:rsidRPr="00271535">
        <w:rPr>
          <w:bCs/>
          <w:i/>
        </w:rPr>
        <w:t>Tourism Management</w:t>
      </w:r>
      <w:r w:rsidR="000E0907" w:rsidRPr="000E0907">
        <w:rPr>
          <w:bCs/>
          <w:iCs/>
        </w:rPr>
        <w:t>. (JTM</w:t>
      </w:r>
      <w:r w:rsidR="00271535">
        <w:rPr>
          <w:bCs/>
          <w:iCs/>
        </w:rPr>
        <w:t>A</w:t>
      </w:r>
      <w:r w:rsidR="000E0907" w:rsidRPr="000E0907">
        <w:rPr>
          <w:bCs/>
          <w:iCs/>
        </w:rPr>
        <w:t>-S-22-01</w:t>
      </w:r>
      <w:r w:rsidR="00271535">
        <w:rPr>
          <w:bCs/>
          <w:iCs/>
        </w:rPr>
        <w:t>40</w:t>
      </w:r>
      <w:r w:rsidR="000E0907" w:rsidRPr="000E0907">
        <w:rPr>
          <w:bCs/>
          <w:iCs/>
        </w:rPr>
        <w:t>0)</w:t>
      </w:r>
    </w:p>
    <w:p w14:paraId="0FF791C5" w14:textId="118F99AE" w:rsidR="005651FD" w:rsidRPr="000E0907" w:rsidRDefault="005651FD" w:rsidP="000E0907">
      <w:pPr>
        <w:snapToGrid w:val="0"/>
        <w:contextualSpacing/>
        <w:rPr>
          <w:bCs/>
          <w:iCs/>
        </w:rPr>
      </w:pPr>
      <w:r w:rsidRPr="005651FD">
        <w:rPr>
          <w:bCs/>
          <w:iCs/>
        </w:rPr>
        <w:t xml:space="preserve">                       (</w:t>
      </w:r>
      <w:r w:rsidRPr="00907E4F">
        <w:rPr>
          <w:bCs/>
          <w:iCs/>
          <w:color w:val="FF0000"/>
        </w:rPr>
        <w:t>SSCI-listed; Impact Factor: 12.87</w:t>
      </w:r>
      <w:r w:rsidR="00EF5F73" w:rsidRPr="00907E4F">
        <w:rPr>
          <w:bCs/>
          <w:iCs/>
          <w:color w:val="FF0000"/>
        </w:rPr>
        <w:t>0</w:t>
      </w:r>
      <w:r w:rsidRPr="005651FD">
        <w:rPr>
          <w:bCs/>
          <w:iCs/>
        </w:rPr>
        <w:t>; A* in ABDC; Q1 in Scimago).</w:t>
      </w:r>
    </w:p>
    <w:p w14:paraId="3C9698C4" w14:textId="2DF664E1" w:rsidR="00271535" w:rsidRDefault="000E0907" w:rsidP="000E0907">
      <w:pPr>
        <w:snapToGrid w:val="0"/>
        <w:contextualSpacing/>
        <w:rPr>
          <w:bCs/>
          <w:iCs/>
        </w:rPr>
      </w:pPr>
      <w:r w:rsidRPr="000E0907">
        <w:rPr>
          <w:bCs/>
          <w:iCs/>
        </w:rPr>
        <w:t xml:space="preserve">                       </w:t>
      </w:r>
      <w:r w:rsidR="00271535" w:rsidRPr="00271535">
        <w:rPr>
          <w:bCs/>
          <w:iCs/>
        </w:rPr>
        <w:t xml:space="preserve">Tourist experience of intercultural communication through English as a </w:t>
      </w:r>
      <w:r w:rsidR="00271535">
        <w:rPr>
          <w:bCs/>
          <w:iCs/>
        </w:rPr>
        <w:t xml:space="preserve">               </w:t>
      </w:r>
    </w:p>
    <w:p w14:paraId="1DFAD45D" w14:textId="7C2D2F58" w:rsidR="000E0907" w:rsidRPr="000E0907" w:rsidRDefault="00271535" w:rsidP="000E0907">
      <w:pPr>
        <w:snapToGrid w:val="0"/>
        <w:contextualSpacing/>
        <w:rPr>
          <w:bCs/>
          <w:iCs/>
        </w:rPr>
      </w:pPr>
      <w:r>
        <w:rPr>
          <w:bCs/>
          <w:iCs/>
        </w:rPr>
        <w:t xml:space="preserve">                       </w:t>
      </w:r>
      <w:r w:rsidRPr="00271535">
        <w:rPr>
          <w:bCs/>
          <w:iCs/>
        </w:rPr>
        <w:t>Lingua Franca (ELF) in overseas travel: A grounded theory approach</w:t>
      </w:r>
      <w:r w:rsidR="000E0907" w:rsidRPr="000E0907">
        <w:rPr>
          <w:bCs/>
          <w:iCs/>
        </w:rPr>
        <w:t>.</w:t>
      </w:r>
    </w:p>
    <w:p w14:paraId="3AB1B9FE" w14:textId="40F2772E" w:rsidR="000E0907" w:rsidRPr="000E0907" w:rsidRDefault="000E0907" w:rsidP="000E0907">
      <w:pPr>
        <w:snapToGrid w:val="0"/>
        <w:contextualSpacing/>
        <w:rPr>
          <w:bCs/>
          <w:iCs/>
        </w:rPr>
      </w:pPr>
      <w:r w:rsidRPr="000E0907">
        <w:rPr>
          <w:bCs/>
          <w:iCs/>
        </w:rPr>
        <w:t xml:space="preserve">                       </w:t>
      </w:r>
      <w:r w:rsidR="00271535">
        <w:rPr>
          <w:bCs/>
          <w:iCs/>
        </w:rPr>
        <w:t xml:space="preserve">Lee, K., Lee, N., &amp; </w:t>
      </w:r>
      <w:r w:rsidRPr="000E0907">
        <w:rPr>
          <w:bCs/>
          <w:iCs/>
        </w:rPr>
        <w:t xml:space="preserve">Lee, T. J. </w:t>
      </w:r>
    </w:p>
    <w:p w14:paraId="61B9BDD8" w14:textId="2DB4FC6F" w:rsidR="00CC02FA" w:rsidRDefault="00CC02FA" w:rsidP="000E0907">
      <w:pPr>
        <w:snapToGrid w:val="0"/>
        <w:contextualSpacing/>
        <w:rPr>
          <w:bCs/>
          <w:iCs/>
        </w:rPr>
      </w:pPr>
    </w:p>
    <w:p w14:paraId="230ADB94" w14:textId="22C33824" w:rsidR="00CC02FA" w:rsidRDefault="00AC5DA8" w:rsidP="00CC02FA">
      <w:pPr>
        <w:snapToGrid w:val="0"/>
        <w:contextualSpacing/>
        <w:rPr>
          <w:bCs/>
          <w:iCs/>
        </w:rPr>
      </w:pPr>
      <w:r>
        <w:rPr>
          <w:bCs/>
          <w:iCs/>
          <w:lang w:val="en-US"/>
        </w:rPr>
        <w:t>7</w:t>
      </w:r>
      <w:r w:rsidR="00CC02FA">
        <w:rPr>
          <w:bCs/>
          <w:iCs/>
        </w:rPr>
        <w:t xml:space="preserve">. 2022.01.13 Submitted to </w:t>
      </w:r>
      <w:r w:rsidR="00CC02FA" w:rsidRPr="002C159E">
        <w:rPr>
          <w:bCs/>
          <w:i/>
        </w:rPr>
        <w:t>Journal of Leisure Research</w:t>
      </w:r>
      <w:r w:rsidR="00CC02FA">
        <w:rPr>
          <w:bCs/>
          <w:iCs/>
        </w:rPr>
        <w:t xml:space="preserve"> (226643478). </w:t>
      </w:r>
    </w:p>
    <w:p w14:paraId="72968093" w14:textId="77777777" w:rsidR="00CC02FA" w:rsidRDefault="00CC02FA" w:rsidP="00CC02FA">
      <w:pPr>
        <w:snapToGrid w:val="0"/>
        <w:contextualSpacing/>
        <w:rPr>
          <w:bCs/>
          <w:iCs/>
        </w:rPr>
      </w:pPr>
      <w:r>
        <w:rPr>
          <w:bCs/>
          <w:iCs/>
        </w:rPr>
        <w:t xml:space="preserve">    2022.06.11 </w:t>
      </w:r>
      <w:r w:rsidRPr="002242B3">
        <w:rPr>
          <w:bCs/>
          <w:iCs/>
        </w:rPr>
        <w:t>Reviewers’ comments delivered to the author.</w:t>
      </w:r>
    </w:p>
    <w:p w14:paraId="28075C17" w14:textId="2AB4B80E" w:rsidR="00A65DFC" w:rsidRDefault="00CC02FA" w:rsidP="00A65DFC">
      <w:pPr>
        <w:snapToGrid w:val="0"/>
        <w:contextualSpacing/>
        <w:rPr>
          <w:bCs/>
          <w:iCs/>
        </w:rPr>
      </w:pPr>
      <w:r>
        <w:rPr>
          <w:rFonts w:hint="eastAsia"/>
          <w:bCs/>
          <w:iCs/>
        </w:rPr>
        <w:t xml:space="preserve"> </w:t>
      </w:r>
      <w:r>
        <w:rPr>
          <w:bCs/>
          <w:iCs/>
        </w:rPr>
        <w:t xml:space="preserve">   2022.07.04 Revised version submitted to </w:t>
      </w:r>
      <w:r w:rsidR="005651FD" w:rsidRPr="005651FD">
        <w:rPr>
          <w:bCs/>
          <w:i/>
        </w:rPr>
        <w:t>Journal of Leisure Research</w:t>
      </w:r>
      <w:r>
        <w:rPr>
          <w:bCs/>
          <w:iCs/>
        </w:rPr>
        <w:t xml:space="preserve">. </w:t>
      </w:r>
      <w:bookmarkStart w:id="166" w:name="_Hlk104644811"/>
    </w:p>
    <w:p w14:paraId="3B089FB8" w14:textId="153EDD1A" w:rsidR="00CC02FA" w:rsidRDefault="00A65DFC" w:rsidP="00A65DFC">
      <w:pPr>
        <w:snapToGrid w:val="0"/>
        <w:contextualSpacing/>
        <w:rPr>
          <w:bCs/>
          <w:iCs/>
        </w:rPr>
      </w:pPr>
      <w:r w:rsidRPr="00EF5F73">
        <w:rPr>
          <w:bCs/>
          <w:iCs/>
        </w:rPr>
        <w:t xml:space="preserve">                       </w:t>
      </w:r>
      <w:r w:rsidR="00CC02FA" w:rsidRPr="00EF5F73">
        <w:rPr>
          <w:bCs/>
          <w:iCs/>
        </w:rPr>
        <w:t>(</w:t>
      </w:r>
      <w:r w:rsidR="00CC02FA" w:rsidRPr="00907E4F">
        <w:rPr>
          <w:bCs/>
          <w:iCs/>
          <w:color w:val="FF0000"/>
        </w:rPr>
        <w:t>SSCI-listed; Impact Factor: 2.888</w:t>
      </w:r>
      <w:r w:rsidR="00CC02FA" w:rsidRPr="00EF5F73">
        <w:rPr>
          <w:bCs/>
          <w:iCs/>
        </w:rPr>
        <w:t>; A in ABDC</w:t>
      </w:r>
      <w:r w:rsidR="00CC02FA">
        <w:rPr>
          <w:bCs/>
          <w:iCs/>
        </w:rPr>
        <w:t>;</w:t>
      </w:r>
      <w:r w:rsidR="00CC02FA" w:rsidRPr="0083020A">
        <w:rPr>
          <w:bCs/>
          <w:iCs/>
        </w:rPr>
        <w:t xml:space="preserve"> Q</w:t>
      </w:r>
      <w:r w:rsidR="00CC02FA">
        <w:rPr>
          <w:bCs/>
          <w:iCs/>
        </w:rPr>
        <w:t>1</w:t>
      </w:r>
      <w:r w:rsidR="00CC02FA" w:rsidRPr="0083020A">
        <w:rPr>
          <w:bCs/>
          <w:iCs/>
        </w:rPr>
        <w:t xml:space="preserve"> in </w:t>
      </w:r>
      <w:r w:rsidR="00CC02FA">
        <w:rPr>
          <w:bCs/>
          <w:iCs/>
        </w:rPr>
        <w:t>Scimago</w:t>
      </w:r>
      <w:r w:rsidR="00CC02FA" w:rsidRPr="0083020A">
        <w:rPr>
          <w:bCs/>
          <w:iCs/>
        </w:rPr>
        <w:t>)</w:t>
      </w:r>
    </w:p>
    <w:bookmarkEnd w:id="166"/>
    <w:p w14:paraId="6BE87111" w14:textId="77777777" w:rsidR="00A65DFC" w:rsidRDefault="00A65DFC" w:rsidP="00A65DFC">
      <w:pPr>
        <w:snapToGrid w:val="0"/>
        <w:contextualSpacing/>
        <w:rPr>
          <w:bCs/>
          <w:iCs/>
        </w:rPr>
      </w:pPr>
      <w:r>
        <w:rPr>
          <w:bCs/>
          <w:iCs/>
        </w:rPr>
        <w:t xml:space="preserve">                       </w:t>
      </w:r>
      <w:r w:rsidR="00CC02FA" w:rsidRPr="0040713B">
        <w:rPr>
          <w:bCs/>
          <w:iCs/>
        </w:rPr>
        <w:t xml:space="preserve">Effect of pandemic-related stress on the decision-making process for individual </w:t>
      </w:r>
    </w:p>
    <w:p w14:paraId="54E42903" w14:textId="3DD41F16" w:rsidR="00CC02FA" w:rsidRPr="002C159E" w:rsidRDefault="00A65DFC" w:rsidP="00A65DFC">
      <w:pPr>
        <w:snapToGrid w:val="0"/>
        <w:contextualSpacing/>
        <w:rPr>
          <w:bCs/>
          <w:iCs/>
        </w:rPr>
      </w:pPr>
      <w:r>
        <w:rPr>
          <w:bCs/>
          <w:iCs/>
        </w:rPr>
        <w:t xml:space="preserve">                       </w:t>
      </w:r>
      <w:r w:rsidR="00CC02FA" w:rsidRPr="0040713B">
        <w:rPr>
          <w:bCs/>
          <w:iCs/>
        </w:rPr>
        <w:t>outdoor leisure activities</w:t>
      </w:r>
      <w:r w:rsidR="00CC02FA">
        <w:rPr>
          <w:bCs/>
          <w:iCs/>
        </w:rPr>
        <w:t>.</w:t>
      </w:r>
    </w:p>
    <w:p w14:paraId="500649C1" w14:textId="755553D3" w:rsidR="00CC02FA" w:rsidRDefault="00A65DFC" w:rsidP="00A65DFC">
      <w:pPr>
        <w:snapToGrid w:val="0"/>
        <w:contextualSpacing/>
        <w:rPr>
          <w:bCs/>
          <w:iCs/>
          <w:lang w:val="en-US"/>
        </w:rPr>
      </w:pPr>
      <w:r>
        <w:rPr>
          <w:bCs/>
          <w:iCs/>
          <w:lang w:val="en-US"/>
        </w:rPr>
        <w:t xml:space="preserve">                       </w:t>
      </w:r>
      <w:r w:rsidR="00CC02FA">
        <w:rPr>
          <w:rFonts w:hint="eastAsia"/>
          <w:bCs/>
          <w:iCs/>
          <w:lang w:val="en-US"/>
        </w:rPr>
        <w:t>K</w:t>
      </w:r>
      <w:r w:rsidR="00CC02FA">
        <w:rPr>
          <w:bCs/>
          <w:iCs/>
          <w:lang w:val="en-US"/>
        </w:rPr>
        <w:t xml:space="preserve">im, J. S., Lee, T. J., &amp; Kim, M. J. </w:t>
      </w:r>
    </w:p>
    <w:p w14:paraId="1344F68F" w14:textId="77777777" w:rsidR="00CC02FA" w:rsidRPr="00CC02FA" w:rsidRDefault="00CC02FA" w:rsidP="000E0907">
      <w:pPr>
        <w:snapToGrid w:val="0"/>
        <w:contextualSpacing/>
        <w:rPr>
          <w:bCs/>
          <w:iCs/>
          <w:lang w:val="en-US"/>
        </w:rPr>
      </w:pPr>
    </w:p>
    <w:p w14:paraId="6D63BA1E" w14:textId="3A93711A" w:rsidR="00271535" w:rsidRDefault="00A65DFC" w:rsidP="000E0907">
      <w:pPr>
        <w:snapToGrid w:val="0"/>
        <w:contextualSpacing/>
        <w:rPr>
          <w:bCs/>
          <w:iCs/>
        </w:rPr>
      </w:pPr>
      <w:r>
        <w:rPr>
          <w:bCs/>
          <w:iCs/>
        </w:rPr>
        <w:t xml:space="preserve">6. 2022.06.22 Submitted to </w:t>
      </w:r>
      <w:r w:rsidRPr="00A65DFC">
        <w:rPr>
          <w:bCs/>
          <w:i/>
        </w:rPr>
        <w:t>Journal of Vacation Marketing</w:t>
      </w:r>
      <w:r>
        <w:rPr>
          <w:bCs/>
          <w:iCs/>
        </w:rPr>
        <w:t>. (JVM-22-0153)</w:t>
      </w:r>
    </w:p>
    <w:p w14:paraId="33E2C1D1" w14:textId="77777777" w:rsidR="005651FD" w:rsidRDefault="00A65DFC" w:rsidP="000E0907">
      <w:pPr>
        <w:snapToGrid w:val="0"/>
        <w:contextualSpacing/>
        <w:rPr>
          <w:bCs/>
          <w:iCs/>
        </w:rPr>
      </w:pPr>
      <w:r>
        <w:rPr>
          <w:bCs/>
          <w:iCs/>
        </w:rPr>
        <w:t xml:space="preserve">                       </w:t>
      </w:r>
      <w:r w:rsidR="005651FD" w:rsidRPr="00A65DFC">
        <w:rPr>
          <w:bCs/>
          <w:iCs/>
        </w:rPr>
        <w:t>(</w:t>
      </w:r>
      <w:r w:rsidR="005651FD" w:rsidRPr="00907E4F">
        <w:rPr>
          <w:bCs/>
          <w:iCs/>
          <w:color w:val="FF0000"/>
        </w:rPr>
        <w:t>SSCI-listed; Impact Factor: 4.000</w:t>
      </w:r>
      <w:r w:rsidR="005651FD" w:rsidRPr="00A65DFC">
        <w:rPr>
          <w:bCs/>
          <w:iCs/>
        </w:rPr>
        <w:t>; A in ABDC; Q1 in Scimago).</w:t>
      </w:r>
      <w:r w:rsidR="005651FD">
        <w:rPr>
          <w:bCs/>
          <w:iCs/>
        </w:rPr>
        <w:t xml:space="preserve">         </w:t>
      </w:r>
    </w:p>
    <w:p w14:paraId="52D3A4F8" w14:textId="221095F3" w:rsidR="00271535" w:rsidRDefault="005651FD" w:rsidP="000E0907">
      <w:pPr>
        <w:snapToGrid w:val="0"/>
        <w:contextualSpacing/>
        <w:rPr>
          <w:bCs/>
          <w:iCs/>
        </w:rPr>
      </w:pPr>
      <w:r>
        <w:rPr>
          <w:bCs/>
          <w:iCs/>
        </w:rPr>
        <w:t xml:space="preserve">                       </w:t>
      </w:r>
      <w:r w:rsidR="00A65DFC" w:rsidRPr="00A65DFC">
        <w:rPr>
          <w:bCs/>
          <w:iCs/>
        </w:rPr>
        <w:t>Perceived risks for Chinese female tourists’ visits to Islamic countries</w:t>
      </w:r>
      <w:r w:rsidR="00A65DFC">
        <w:rPr>
          <w:bCs/>
          <w:iCs/>
        </w:rPr>
        <w:t>.</w:t>
      </w:r>
    </w:p>
    <w:p w14:paraId="4B805709" w14:textId="04EC2285" w:rsidR="00A65DFC" w:rsidRPr="00A65DFC" w:rsidRDefault="00A65DFC" w:rsidP="00A65DFC">
      <w:pPr>
        <w:snapToGrid w:val="0"/>
        <w:contextualSpacing/>
        <w:rPr>
          <w:bCs/>
          <w:iCs/>
        </w:rPr>
      </w:pPr>
      <w:r>
        <w:rPr>
          <w:bCs/>
          <w:iCs/>
        </w:rPr>
        <w:t xml:space="preserve">                       </w:t>
      </w:r>
      <w:r w:rsidRPr="00A65DFC">
        <w:rPr>
          <w:bCs/>
          <w:iCs/>
        </w:rPr>
        <w:t xml:space="preserve">Zhang, Y., </w:t>
      </w:r>
      <w:r>
        <w:rPr>
          <w:bCs/>
          <w:iCs/>
        </w:rPr>
        <w:t xml:space="preserve">Ye, Q., </w:t>
      </w:r>
      <w:r w:rsidRPr="00A65DFC">
        <w:rPr>
          <w:bCs/>
          <w:iCs/>
        </w:rPr>
        <w:t xml:space="preserve">&amp; Lee, T. J. </w:t>
      </w:r>
    </w:p>
    <w:p w14:paraId="049D4C4B" w14:textId="71554126" w:rsidR="000E0907" w:rsidRDefault="00A65DFC" w:rsidP="000E0907">
      <w:pPr>
        <w:snapToGrid w:val="0"/>
        <w:contextualSpacing/>
        <w:rPr>
          <w:bCs/>
          <w:iCs/>
        </w:rPr>
      </w:pPr>
      <w:r w:rsidRPr="00A65DFC">
        <w:rPr>
          <w:bCs/>
          <w:iCs/>
        </w:rPr>
        <w:lastRenderedPageBreak/>
        <w:t xml:space="preserve">                       </w:t>
      </w:r>
    </w:p>
    <w:p w14:paraId="07588737" w14:textId="0E0A23C6" w:rsidR="00FA6ED9" w:rsidRDefault="00EF5F73" w:rsidP="00433BE9">
      <w:pPr>
        <w:snapToGrid w:val="0"/>
        <w:contextualSpacing/>
        <w:rPr>
          <w:bCs/>
          <w:iCs/>
        </w:rPr>
      </w:pPr>
      <w:r>
        <w:rPr>
          <w:bCs/>
          <w:iCs/>
        </w:rPr>
        <w:t>5</w:t>
      </w:r>
      <w:r w:rsidR="00FA6ED9">
        <w:rPr>
          <w:bCs/>
          <w:iCs/>
        </w:rPr>
        <w:t xml:space="preserve">. 2022.06.13 Submitted to </w:t>
      </w:r>
      <w:r w:rsidR="00FA6ED9" w:rsidRPr="00FA6ED9">
        <w:rPr>
          <w:bCs/>
          <w:i/>
        </w:rPr>
        <w:t>Leisure Studies</w:t>
      </w:r>
      <w:r w:rsidR="00FA6ED9">
        <w:rPr>
          <w:bCs/>
          <w:iCs/>
        </w:rPr>
        <w:t xml:space="preserve"> (</w:t>
      </w:r>
      <w:r w:rsidR="00D925ED">
        <w:rPr>
          <w:bCs/>
          <w:iCs/>
        </w:rPr>
        <w:t>226032149)</w:t>
      </w:r>
    </w:p>
    <w:p w14:paraId="3DD34296" w14:textId="02CD503E" w:rsidR="00FA6ED9" w:rsidRPr="005651FD" w:rsidRDefault="00EF5F73" w:rsidP="00EF5F73">
      <w:pPr>
        <w:snapToGrid w:val="0"/>
        <w:contextualSpacing/>
        <w:rPr>
          <w:rFonts w:eastAsia="Malgun Gothic"/>
          <w:lang w:val="it-IT"/>
        </w:rPr>
      </w:pPr>
      <w:r>
        <w:rPr>
          <w:rFonts w:eastAsia="Malgun Gothic"/>
          <w:lang w:val="en-US"/>
        </w:rPr>
        <w:t xml:space="preserve">                       </w:t>
      </w:r>
      <w:r w:rsidR="00D925ED" w:rsidRPr="00EF5F73">
        <w:rPr>
          <w:rFonts w:eastAsia="Malgun Gothic"/>
          <w:lang w:val="en-US"/>
        </w:rPr>
        <w:t>(</w:t>
      </w:r>
      <w:r w:rsidR="00D925ED" w:rsidRPr="00907E4F">
        <w:rPr>
          <w:rFonts w:eastAsia="Malgun Gothic"/>
          <w:color w:val="FF0000"/>
          <w:lang w:val="en-US"/>
        </w:rPr>
        <w:t xml:space="preserve">SSCI-listed; Impact Factor: </w:t>
      </w:r>
      <w:r w:rsidR="00BB23DE" w:rsidRPr="00907E4F">
        <w:rPr>
          <w:rFonts w:eastAsia="Malgun Gothic"/>
          <w:color w:val="FF0000"/>
          <w:lang w:val="en-US"/>
        </w:rPr>
        <w:t>2</w:t>
      </w:r>
      <w:r w:rsidR="00D925ED" w:rsidRPr="00907E4F">
        <w:rPr>
          <w:rFonts w:eastAsia="Malgun Gothic"/>
          <w:color w:val="FF0000"/>
          <w:lang w:val="en-US"/>
        </w:rPr>
        <w:t>.</w:t>
      </w:r>
      <w:r w:rsidR="00BB23DE" w:rsidRPr="00907E4F">
        <w:rPr>
          <w:rFonts w:eastAsia="Malgun Gothic"/>
          <w:color w:val="FF0000"/>
          <w:lang w:val="en-US"/>
        </w:rPr>
        <w:t>531</w:t>
      </w:r>
      <w:r w:rsidR="00D925ED" w:rsidRPr="00EF5F73">
        <w:rPr>
          <w:rFonts w:eastAsia="Malgun Gothic"/>
          <w:lang w:val="en-US"/>
        </w:rPr>
        <w:t xml:space="preserve">; A in ABDC; </w:t>
      </w:r>
      <w:r w:rsidR="00D925ED" w:rsidRPr="00570D26">
        <w:rPr>
          <w:rFonts w:eastAsia="Malgun Gothic"/>
          <w:lang w:val="en-US"/>
        </w:rPr>
        <w:t xml:space="preserve">Q1 in </w:t>
      </w:r>
      <w:r w:rsidR="00D925ED">
        <w:rPr>
          <w:rFonts w:eastAsia="Malgun Gothic"/>
          <w:lang w:val="en-US"/>
        </w:rPr>
        <w:t>Scimago</w:t>
      </w:r>
      <w:r w:rsidR="00D925ED" w:rsidRPr="00570D26">
        <w:rPr>
          <w:rFonts w:eastAsia="Malgun Gothic"/>
          <w:lang w:val="en-US"/>
        </w:rPr>
        <w:t>).</w:t>
      </w:r>
    </w:p>
    <w:p w14:paraId="044857F7" w14:textId="2D6F22C3" w:rsidR="005651FD" w:rsidRDefault="00FA6ED9" w:rsidP="00FA6ED9">
      <w:pPr>
        <w:snapToGrid w:val="0"/>
        <w:ind w:left="1560" w:hangingChars="650" w:hanging="1560"/>
        <w:contextualSpacing/>
        <w:rPr>
          <w:bCs/>
          <w:iCs/>
        </w:rPr>
      </w:pPr>
      <w:r>
        <w:rPr>
          <w:rFonts w:hint="eastAsia"/>
          <w:bCs/>
          <w:iCs/>
        </w:rPr>
        <w:t xml:space="preserve"> </w:t>
      </w:r>
      <w:r>
        <w:rPr>
          <w:bCs/>
          <w:iCs/>
        </w:rPr>
        <w:t xml:space="preserve">                      </w:t>
      </w:r>
      <w:r w:rsidRPr="00FA6ED9">
        <w:rPr>
          <w:bCs/>
          <w:iCs/>
        </w:rPr>
        <w:t xml:space="preserve">Gamification in the Metaverse: Affordance, </w:t>
      </w:r>
      <w:r>
        <w:rPr>
          <w:bCs/>
          <w:iCs/>
        </w:rPr>
        <w:t>p</w:t>
      </w:r>
      <w:r w:rsidRPr="00FA6ED9">
        <w:rPr>
          <w:bCs/>
          <w:iCs/>
        </w:rPr>
        <w:t xml:space="preserve">erceived </w:t>
      </w:r>
      <w:r>
        <w:rPr>
          <w:bCs/>
          <w:iCs/>
        </w:rPr>
        <w:t>v</w:t>
      </w:r>
      <w:r w:rsidRPr="00FA6ED9">
        <w:rPr>
          <w:bCs/>
          <w:iCs/>
        </w:rPr>
        <w:t xml:space="preserve">alue, </w:t>
      </w:r>
      <w:r>
        <w:rPr>
          <w:bCs/>
          <w:iCs/>
        </w:rPr>
        <w:t>f</w:t>
      </w:r>
      <w:r w:rsidRPr="00FA6ED9">
        <w:rPr>
          <w:bCs/>
          <w:iCs/>
        </w:rPr>
        <w:t xml:space="preserve">low </w:t>
      </w:r>
      <w:r>
        <w:rPr>
          <w:bCs/>
          <w:iCs/>
        </w:rPr>
        <w:t>s</w:t>
      </w:r>
      <w:r w:rsidRPr="00FA6ED9">
        <w:rPr>
          <w:bCs/>
          <w:iCs/>
        </w:rPr>
        <w:t xml:space="preserve">tate, and </w:t>
      </w:r>
    </w:p>
    <w:p w14:paraId="772A1E24" w14:textId="4B9FE19A" w:rsidR="00FA6ED9" w:rsidRDefault="005651FD" w:rsidP="00FA6ED9">
      <w:pPr>
        <w:snapToGrid w:val="0"/>
        <w:ind w:left="1560" w:hangingChars="650" w:hanging="1560"/>
        <w:contextualSpacing/>
        <w:rPr>
          <w:bCs/>
          <w:iCs/>
        </w:rPr>
      </w:pPr>
      <w:r>
        <w:rPr>
          <w:bCs/>
          <w:iCs/>
        </w:rPr>
        <w:t xml:space="preserve">                       </w:t>
      </w:r>
      <w:r w:rsidR="00FA6ED9">
        <w:rPr>
          <w:bCs/>
          <w:iCs/>
        </w:rPr>
        <w:t>e</w:t>
      </w:r>
      <w:r w:rsidR="00FA6ED9" w:rsidRPr="00FA6ED9">
        <w:rPr>
          <w:bCs/>
          <w:iCs/>
        </w:rPr>
        <w:t>ngagement</w:t>
      </w:r>
      <w:r w:rsidR="00FA6ED9">
        <w:rPr>
          <w:bCs/>
          <w:iCs/>
        </w:rPr>
        <w:t>.</w:t>
      </w:r>
    </w:p>
    <w:p w14:paraId="4966737C" w14:textId="15FF07B4" w:rsidR="00FA6ED9" w:rsidRDefault="00FA6ED9" w:rsidP="00433BE9">
      <w:pPr>
        <w:snapToGrid w:val="0"/>
        <w:contextualSpacing/>
        <w:rPr>
          <w:bCs/>
          <w:iCs/>
        </w:rPr>
      </w:pPr>
      <w:r>
        <w:rPr>
          <w:rFonts w:hint="eastAsia"/>
          <w:bCs/>
          <w:iCs/>
        </w:rPr>
        <w:t xml:space="preserve"> </w:t>
      </w:r>
      <w:r>
        <w:rPr>
          <w:bCs/>
          <w:iCs/>
        </w:rPr>
        <w:t xml:space="preserve">                      </w:t>
      </w:r>
      <w:r w:rsidR="00D925ED">
        <w:rPr>
          <w:bCs/>
          <w:iCs/>
        </w:rPr>
        <w:t>Cha, S.</w:t>
      </w:r>
      <w:r w:rsidR="005651FD">
        <w:rPr>
          <w:bCs/>
          <w:iCs/>
        </w:rPr>
        <w:t>-</w:t>
      </w:r>
      <w:r w:rsidR="00D925ED">
        <w:rPr>
          <w:bCs/>
          <w:iCs/>
        </w:rPr>
        <w:t xml:space="preserve">S., &amp; Lee, T. J. </w:t>
      </w:r>
    </w:p>
    <w:p w14:paraId="70D85D76" w14:textId="3786662A" w:rsidR="005651FD" w:rsidRDefault="005651FD" w:rsidP="00433BE9">
      <w:pPr>
        <w:snapToGrid w:val="0"/>
        <w:contextualSpacing/>
        <w:rPr>
          <w:bCs/>
          <w:iCs/>
        </w:rPr>
      </w:pPr>
    </w:p>
    <w:p w14:paraId="08AF353F" w14:textId="1E0001AE" w:rsidR="00BB23DE" w:rsidRPr="00BB23DE" w:rsidRDefault="00EF5F73" w:rsidP="00BB23DE">
      <w:pPr>
        <w:snapToGrid w:val="0"/>
        <w:contextualSpacing/>
        <w:rPr>
          <w:bCs/>
          <w:iCs/>
        </w:rPr>
      </w:pPr>
      <w:r>
        <w:rPr>
          <w:bCs/>
          <w:iCs/>
        </w:rPr>
        <w:t>4</w:t>
      </w:r>
      <w:r w:rsidR="00BB23DE" w:rsidRPr="00BB23DE">
        <w:rPr>
          <w:bCs/>
          <w:iCs/>
        </w:rPr>
        <w:t xml:space="preserve">. 2022.06.04 Submitted to </w:t>
      </w:r>
      <w:r w:rsidR="00BB23DE" w:rsidRPr="00BB23DE">
        <w:rPr>
          <w:bCs/>
          <w:i/>
        </w:rPr>
        <w:t>Journal of Travel and Tourism Marketing</w:t>
      </w:r>
      <w:r w:rsidR="00BB23DE" w:rsidRPr="00BB23DE">
        <w:rPr>
          <w:bCs/>
          <w:iCs/>
        </w:rPr>
        <w:t xml:space="preserve"> (227507794).</w:t>
      </w:r>
    </w:p>
    <w:p w14:paraId="449A6729" w14:textId="14C12BD4" w:rsidR="00BB23DE" w:rsidRPr="00BB23DE" w:rsidRDefault="00BB23DE" w:rsidP="00BB23DE">
      <w:pPr>
        <w:snapToGrid w:val="0"/>
        <w:contextualSpacing/>
        <w:rPr>
          <w:bCs/>
          <w:iCs/>
        </w:rPr>
      </w:pPr>
      <w:r>
        <w:rPr>
          <w:bCs/>
          <w:iCs/>
        </w:rPr>
        <w:t xml:space="preserve">                       </w:t>
      </w:r>
      <w:r w:rsidRPr="00BB23DE">
        <w:rPr>
          <w:bCs/>
          <w:iCs/>
        </w:rPr>
        <w:t>(</w:t>
      </w:r>
      <w:r w:rsidRPr="00907E4F">
        <w:rPr>
          <w:bCs/>
          <w:iCs/>
          <w:color w:val="FF0000"/>
        </w:rPr>
        <w:t>SSCI-listed; Impact Factor: 8.178</w:t>
      </w:r>
      <w:r w:rsidRPr="00BB23DE">
        <w:rPr>
          <w:bCs/>
          <w:iCs/>
        </w:rPr>
        <w:t>; A in ABDC; Q1 in Scimago).</w:t>
      </w:r>
    </w:p>
    <w:p w14:paraId="72746F5A" w14:textId="4850B67D" w:rsidR="00BB23DE" w:rsidRPr="00BB23DE" w:rsidRDefault="00BB23DE" w:rsidP="00BB23DE">
      <w:pPr>
        <w:snapToGrid w:val="0"/>
        <w:contextualSpacing/>
        <w:rPr>
          <w:bCs/>
          <w:iCs/>
        </w:rPr>
      </w:pPr>
      <w:r>
        <w:rPr>
          <w:bCs/>
          <w:iCs/>
        </w:rPr>
        <w:t xml:space="preserve">                       </w:t>
      </w:r>
      <w:r w:rsidRPr="00BB23DE">
        <w:rPr>
          <w:bCs/>
          <w:iCs/>
        </w:rPr>
        <w:t>Impact of hotel brand signatures on building customer loyalty.</w:t>
      </w:r>
    </w:p>
    <w:p w14:paraId="3A0A26A9" w14:textId="5B75AE9A" w:rsidR="005651FD" w:rsidRDefault="00BB23DE" w:rsidP="00BB23DE">
      <w:pPr>
        <w:snapToGrid w:val="0"/>
        <w:contextualSpacing/>
        <w:rPr>
          <w:bCs/>
          <w:iCs/>
        </w:rPr>
      </w:pPr>
      <w:r w:rsidRPr="00BB23DE">
        <w:rPr>
          <w:bCs/>
          <w:iCs/>
        </w:rPr>
        <w:t xml:space="preserve">                       Pai, C.-K., Lee, T. J., Chen, S.-H., &amp; Wu, X. D.</w:t>
      </w:r>
    </w:p>
    <w:p w14:paraId="0A8E76A8" w14:textId="166AC16F" w:rsidR="005651FD" w:rsidRDefault="005651FD" w:rsidP="00433BE9">
      <w:pPr>
        <w:snapToGrid w:val="0"/>
        <w:contextualSpacing/>
        <w:rPr>
          <w:bCs/>
          <w:iCs/>
        </w:rPr>
      </w:pPr>
    </w:p>
    <w:p w14:paraId="0C8A9BAF" w14:textId="74F43DDF" w:rsidR="00BB23DE" w:rsidRDefault="00C407D7" w:rsidP="00BB23DE">
      <w:pPr>
        <w:snapToGrid w:val="0"/>
        <w:contextualSpacing/>
        <w:rPr>
          <w:bCs/>
          <w:iCs/>
        </w:rPr>
      </w:pPr>
      <w:r>
        <w:rPr>
          <w:bCs/>
          <w:iCs/>
        </w:rPr>
        <w:t>3</w:t>
      </w:r>
      <w:r w:rsidR="00BB23DE">
        <w:rPr>
          <w:bCs/>
          <w:iCs/>
        </w:rPr>
        <w:t xml:space="preserve">. 2022.06.03 </w:t>
      </w:r>
      <w:r w:rsidR="00BB23DE" w:rsidRPr="00615F5F">
        <w:rPr>
          <w:bCs/>
          <w:iCs/>
        </w:rPr>
        <w:t xml:space="preserve">Submitted to </w:t>
      </w:r>
      <w:r w:rsidR="00BB23DE" w:rsidRPr="00615F5F">
        <w:rPr>
          <w:bCs/>
          <w:i/>
        </w:rPr>
        <w:t>Leisure Studies</w:t>
      </w:r>
      <w:r w:rsidR="00BB23DE">
        <w:rPr>
          <w:bCs/>
          <w:iCs/>
        </w:rPr>
        <w:t xml:space="preserve"> </w:t>
      </w:r>
      <w:r w:rsidR="00BB23DE" w:rsidRPr="00615F5F">
        <w:rPr>
          <w:bCs/>
          <w:iCs/>
        </w:rPr>
        <w:t>(</w:t>
      </w:r>
      <w:r w:rsidR="00BB23DE">
        <w:rPr>
          <w:bCs/>
          <w:iCs/>
        </w:rPr>
        <w:t>229078823</w:t>
      </w:r>
      <w:r w:rsidR="00BB23DE" w:rsidRPr="00615F5F">
        <w:rPr>
          <w:bCs/>
          <w:iCs/>
        </w:rPr>
        <w:t>).</w:t>
      </w:r>
    </w:p>
    <w:p w14:paraId="3C833FCC" w14:textId="27EC7976" w:rsidR="00BB23DE" w:rsidRPr="00615F5F" w:rsidRDefault="00EF5F73" w:rsidP="00EF5F73">
      <w:pPr>
        <w:snapToGrid w:val="0"/>
        <w:contextualSpacing/>
        <w:rPr>
          <w:rFonts w:eastAsia="Malgun Gothic"/>
          <w:lang w:val="it-IT"/>
        </w:rPr>
      </w:pPr>
      <w:r>
        <w:rPr>
          <w:rFonts w:eastAsia="Malgun Gothic"/>
          <w:lang w:val="en-US"/>
        </w:rPr>
        <w:t xml:space="preserve">                       </w:t>
      </w:r>
      <w:r w:rsidR="00BB23DE" w:rsidRPr="00EF5F73">
        <w:rPr>
          <w:rFonts w:eastAsia="Malgun Gothic"/>
          <w:lang w:val="en-US"/>
        </w:rPr>
        <w:t>(</w:t>
      </w:r>
      <w:r w:rsidR="00BB23DE" w:rsidRPr="00907E4F">
        <w:rPr>
          <w:rFonts w:eastAsia="Malgun Gothic"/>
          <w:color w:val="FF0000"/>
          <w:lang w:val="en-US"/>
        </w:rPr>
        <w:t>SSCI-listed; Impact Factor: 2.531</w:t>
      </w:r>
      <w:r w:rsidR="00BB23DE" w:rsidRPr="00EF5F73">
        <w:rPr>
          <w:rFonts w:eastAsia="Malgun Gothic"/>
          <w:lang w:val="en-US"/>
        </w:rPr>
        <w:t>; A in ABDC</w:t>
      </w:r>
      <w:r w:rsidR="00BB23DE" w:rsidRPr="00570D26">
        <w:rPr>
          <w:rFonts w:eastAsia="Malgun Gothic"/>
          <w:lang w:val="en-US"/>
        </w:rPr>
        <w:t xml:space="preserve">; Q1 in </w:t>
      </w:r>
      <w:r w:rsidR="00BB23DE">
        <w:rPr>
          <w:rFonts w:eastAsia="Malgun Gothic"/>
          <w:lang w:val="en-US"/>
        </w:rPr>
        <w:t>Scimago</w:t>
      </w:r>
      <w:r w:rsidR="00BB23DE" w:rsidRPr="00570D26">
        <w:rPr>
          <w:rFonts w:eastAsia="Malgun Gothic"/>
          <w:lang w:val="en-US"/>
        </w:rPr>
        <w:t>).</w:t>
      </w:r>
    </w:p>
    <w:p w14:paraId="280EEA51" w14:textId="77777777" w:rsidR="00EF5F73" w:rsidRDefault="00EF5F73" w:rsidP="00EF5F73">
      <w:pPr>
        <w:snapToGrid w:val="0"/>
        <w:contextualSpacing/>
        <w:rPr>
          <w:bCs/>
          <w:iCs/>
        </w:rPr>
      </w:pPr>
      <w:r>
        <w:rPr>
          <w:bCs/>
          <w:iCs/>
        </w:rPr>
        <w:t xml:space="preserve">                       </w:t>
      </w:r>
      <w:r w:rsidR="00BB23DE" w:rsidRPr="00615F5F">
        <w:rPr>
          <w:bCs/>
          <w:iCs/>
        </w:rPr>
        <w:t xml:space="preserve">Influencing </w:t>
      </w:r>
      <w:r w:rsidR="00BB23DE">
        <w:rPr>
          <w:bCs/>
          <w:iCs/>
        </w:rPr>
        <w:t>f</w:t>
      </w:r>
      <w:r w:rsidR="00BB23DE" w:rsidRPr="00615F5F">
        <w:rPr>
          <w:bCs/>
          <w:iCs/>
        </w:rPr>
        <w:t xml:space="preserve">actors on </w:t>
      </w:r>
      <w:r w:rsidR="00BB23DE">
        <w:rPr>
          <w:bCs/>
          <w:iCs/>
        </w:rPr>
        <w:t>to</w:t>
      </w:r>
      <w:r w:rsidR="00BB23DE" w:rsidRPr="00615F5F">
        <w:rPr>
          <w:bCs/>
          <w:iCs/>
        </w:rPr>
        <w:t xml:space="preserve">urist </w:t>
      </w:r>
      <w:r w:rsidR="00BB23DE">
        <w:rPr>
          <w:bCs/>
          <w:iCs/>
        </w:rPr>
        <w:t>t</w:t>
      </w:r>
      <w:r w:rsidR="00BB23DE" w:rsidRPr="00615F5F">
        <w:rPr>
          <w:bCs/>
          <w:iCs/>
        </w:rPr>
        <w:t xml:space="preserve">ravel </w:t>
      </w:r>
      <w:r w:rsidR="00BB23DE">
        <w:rPr>
          <w:bCs/>
          <w:iCs/>
        </w:rPr>
        <w:t>a</w:t>
      </w:r>
      <w:r w:rsidR="00BB23DE" w:rsidRPr="00615F5F">
        <w:rPr>
          <w:bCs/>
          <w:iCs/>
        </w:rPr>
        <w:t xml:space="preserve">nxiety and its </w:t>
      </w:r>
      <w:r w:rsidR="00BB23DE">
        <w:rPr>
          <w:bCs/>
          <w:iCs/>
        </w:rPr>
        <w:t>r</w:t>
      </w:r>
      <w:r w:rsidR="00BB23DE" w:rsidRPr="00615F5F">
        <w:rPr>
          <w:bCs/>
          <w:iCs/>
        </w:rPr>
        <w:t xml:space="preserve">elationship with </w:t>
      </w:r>
      <w:r w:rsidR="00BB23DE">
        <w:rPr>
          <w:bCs/>
          <w:iCs/>
        </w:rPr>
        <w:t>t</w:t>
      </w:r>
      <w:r w:rsidR="00BB23DE" w:rsidRPr="00615F5F">
        <w:rPr>
          <w:bCs/>
          <w:iCs/>
        </w:rPr>
        <w:t xml:space="preserve">ravel </w:t>
      </w:r>
    </w:p>
    <w:p w14:paraId="123349EE" w14:textId="3F1ED178" w:rsidR="00BB23DE" w:rsidRDefault="00EF5F73" w:rsidP="00EF5F73">
      <w:pPr>
        <w:snapToGrid w:val="0"/>
        <w:contextualSpacing/>
        <w:rPr>
          <w:bCs/>
          <w:iCs/>
        </w:rPr>
      </w:pPr>
      <w:r>
        <w:rPr>
          <w:bCs/>
          <w:iCs/>
        </w:rPr>
        <w:t xml:space="preserve">                       </w:t>
      </w:r>
      <w:r w:rsidR="00BB23DE">
        <w:rPr>
          <w:bCs/>
          <w:iCs/>
        </w:rPr>
        <w:t>r</w:t>
      </w:r>
      <w:r w:rsidR="00BB23DE" w:rsidRPr="00615F5F">
        <w:rPr>
          <w:bCs/>
          <w:iCs/>
        </w:rPr>
        <w:t xml:space="preserve">esilience: A </w:t>
      </w:r>
      <w:r w:rsidR="00BB23DE">
        <w:rPr>
          <w:bCs/>
          <w:iCs/>
        </w:rPr>
        <w:t>c</w:t>
      </w:r>
      <w:r w:rsidR="00BB23DE" w:rsidRPr="00615F5F">
        <w:rPr>
          <w:bCs/>
          <w:iCs/>
        </w:rPr>
        <w:t xml:space="preserve">ase </w:t>
      </w:r>
      <w:r w:rsidR="00BB23DE">
        <w:rPr>
          <w:bCs/>
          <w:iCs/>
        </w:rPr>
        <w:t>s</w:t>
      </w:r>
      <w:r w:rsidR="00BB23DE" w:rsidRPr="00615F5F">
        <w:rPr>
          <w:bCs/>
          <w:iCs/>
        </w:rPr>
        <w:t>tudy conducted during the Covid-19 Pandemic</w:t>
      </w:r>
      <w:r w:rsidR="00BB23DE">
        <w:rPr>
          <w:bCs/>
          <w:iCs/>
        </w:rPr>
        <w:t>.</w:t>
      </w:r>
    </w:p>
    <w:p w14:paraId="54A7FA9D" w14:textId="5A412D4C" w:rsidR="00BB23DE" w:rsidRDefault="00EF5F73" w:rsidP="00EF5F73">
      <w:pPr>
        <w:snapToGrid w:val="0"/>
        <w:contextualSpacing/>
        <w:rPr>
          <w:bCs/>
          <w:iCs/>
          <w:lang w:val="it-IT"/>
        </w:rPr>
      </w:pPr>
      <w:r>
        <w:rPr>
          <w:bCs/>
          <w:iCs/>
          <w:lang w:val="it-IT"/>
        </w:rPr>
        <w:t xml:space="preserve">                       </w:t>
      </w:r>
      <w:r w:rsidR="00BB23DE">
        <w:rPr>
          <w:bCs/>
          <w:iCs/>
          <w:lang w:val="it-IT"/>
        </w:rPr>
        <w:t xml:space="preserve">Pai, C.-K., Lee, T. J., Lu, R., &amp; Chen, H.  </w:t>
      </w:r>
    </w:p>
    <w:p w14:paraId="188B6DDC" w14:textId="1452CC94" w:rsidR="005651FD" w:rsidRDefault="005651FD" w:rsidP="00433BE9">
      <w:pPr>
        <w:snapToGrid w:val="0"/>
        <w:contextualSpacing/>
        <w:rPr>
          <w:bCs/>
          <w:iCs/>
          <w:lang w:val="it-IT"/>
        </w:rPr>
      </w:pPr>
    </w:p>
    <w:p w14:paraId="3C699FA1" w14:textId="76C31360" w:rsidR="00BB23DE" w:rsidRDefault="00C407D7" w:rsidP="00BB23DE">
      <w:pPr>
        <w:snapToGrid w:val="0"/>
        <w:contextualSpacing/>
        <w:rPr>
          <w:bCs/>
          <w:iCs/>
        </w:rPr>
      </w:pPr>
      <w:r>
        <w:rPr>
          <w:bCs/>
          <w:iCs/>
        </w:rPr>
        <w:t>2</w:t>
      </w:r>
      <w:r w:rsidR="00BB23DE">
        <w:rPr>
          <w:bCs/>
          <w:iCs/>
        </w:rPr>
        <w:t xml:space="preserve">. 2022.06.01 Submitted to </w:t>
      </w:r>
      <w:r w:rsidR="00BB23DE" w:rsidRPr="001D4876">
        <w:rPr>
          <w:bCs/>
          <w:i/>
        </w:rPr>
        <w:t>Asia Pacific Journal of Tourism Research</w:t>
      </w:r>
      <w:r w:rsidR="00BB23DE">
        <w:rPr>
          <w:bCs/>
          <w:iCs/>
        </w:rPr>
        <w:t xml:space="preserve"> (RAPT-2022-0156.R1)</w:t>
      </w:r>
    </w:p>
    <w:p w14:paraId="3B1DA7D3" w14:textId="11155838" w:rsidR="00BB23DE" w:rsidRPr="00615F5F" w:rsidRDefault="00907E4F" w:rsidP="00907E4F">
      <w:pPr>
        <w:snapToGrid w:val="0"/>
        <w:contextualSpacing/>
        <w:rPr>
          <w:rFonts w:eastAsia="Malgun Gothic"/>
          <w:lang w:val="it-IT"/>
        </w:rPr>
      </w:pPr>
      <w:r>
        <w:rPr>
          <w:rFonts w:eastAsia="Malgun Gothic"/>
          <w:color w:val="FF0000"/>
          <w:lang w:val="en-US"/>
        </w:rPr>
        <w:t xml:space="preserve">                       </w:t>
      </w:r>
      <w:r w:rsidR="00BB23DE" w:rsidRPr="002040FD">
        <w:rPr>
          <w:rFonts w:eastAsia="Malgun Gothic"/>
          <w:color w:val="FF0000"/>
          <w:lang w:val="en-US"/>
        </w:rPr>
        <w:t>(</w:t>
      </w:r>
      <w:r w:rsidR="00BB23DE">
        <w:rPr>
          <w:rFonts w:eastAsia="Malgun Gothic"/>
          <w:color w:val="FF0000"/>
          <w:lang w:val="en-US"/>
        </w:rPr>
        <w:t>SSCI-listed;</w:t>
      </w:r>
      <w:r w:rsidR="00BB23DE" w:rsidRPr="002040FD">
        <w:rPr>
          <w:rFonts w:eastAsia="Malgun Gothic"/>
          <w:color w:val="FF0000"/>
          <w:lang w:val="en-US"/>
        </w:rPr>
        <w:t xml:space="preserve"> </w:t>
      </w:r>
      <w:r w:rsidR="00BB23DE" w:rsidRPr="00AE1EF1">
        <w:rPr>
          <w:rFonts w:eastAsia="Malgun Gothic"/>
          <w:color w:val="FF0000"/>
          <w:lang w:val="en-US"/>
        </w:rPr>
        <w:t xml:space="preserve">Impact </w:t>
      </w:r>
      <w:r w:rsidR="00BB23DE" w:rsidRPr="00570D26">
        <w:rPr>
          <w:rFonts w:eastAsia="Malgun Gothic"/>
          <w:color w:val="FF0000"/>
          <w:lang w:val="en-US"/>
        </w:rPr>
        <w:t xml:space="preserve">Factor: 4.040; </w:t>
      </w:r>
      <w:r w:rsidR="00BB23DE" w:rsidRPr="00570D26">
        <w:rPr>
          <w:rFonts w:eastAsia="Malgun Gothic"/>
          <w:lang w:val="en-US"/>
        </w:rPr>
        <w:t xml:space="preserve">A in ABDC; Q1 in </w:t>
      </w:r>
      <w:r w:rsidR="00BB23DE">
        <w:rPr>
          <w:rFonts w:eastAsia="Malgun Gothic"/>
          <w:lang w:val="en-US"/>
        </w:rPr>
        <w:t>Scimago</w:t>
      </w:r>
      <w:r w:rsidR="00BB23DE" w:rsidRPr="00570D26">
        <w:rPr>
          <w:rFonts w:eastAsia="Malgun Gothic"/>
          <w:lang w:val="en-US"/>
        </w:rPr>
        <w:t>).</w:t>
      </w:r>
    </w:p>
    <w:p w14:paraId="7BBC164D" w14:textId="02145B09" w:rsidR="00BB23DE" w:rsidRDefault="00907E4F" w:rsidP="00907E4F">
      <w:pPr>
        <w:snapToGrid w:val="0"/>
        <w:contextualSpacing/>
        <w:rPr>
          <w:bCs/>
          <w:iCs/>
          <w:lang w:val="it-IT"/>
        </w:rPr>
      </w:pPr>
      <w:r>
        <w:rPr>
          <w:bCs/>
          <w:iCs/>
          <w:lang w:val="it-IT"/>
        </w:rPr>
        <w:t xml:space="preserve">                       </w:t>
      </w:r>
      <w:r w:rsidR="00BB23DE" w:rsidRPr="00752E16">
        <w:rPr>
          <w:bCs/>
          <w:iCs/>
          <w:lang w:val="it-IT"/>
        </w:rPr>
        <w:t xml:space="preserve">Resident </w:t>
      </w:r>
      <w:r w:rsidR="00BB23DE">
        <w:rPr>
          <w:bCs/>
          <w:iCs/>
          <w:lang w:val="it-IT"/>
        </w:rPr>
        <w:t>r</w:t>
      </w:r>
      <w:r w:rsidR="00BB23DE" w:rsidRPr="00752E16">
        <w:rPr>
          <w:bCs/>
          <w:iCs/>
          <w:lang w:val="it-IT"/>
        </w:rPr>
        <w:t xml:space="preserve">eactions to a </w:t>
      </w:r>
      <w:r w:rsidR="00BB23DE">
        <w:rPr>
          <w:bCs/>
          <w:iCs/>
          <w:lang w:val="it-IT"/>
        </w:rPr>
        <w:t>p</w:t>
      </w:r>
      <w:r w:rsidR="00BB23DE" w:rsidRPr="00752E16">
        <w:rPr>
          <w:bCs/>
          <w:iCs/>
          <w:lang w:val="it-IT"/>
        </w:rPr>
        <w:t xml:space="preserve">andemic: The </w:t>
      </w:r>
      <w:r w:rsidR="00BB23DE">
        <w:rPr>
          <w:bCs/>
          <w:iCs/>
          <w:lang w:val="it-IT"/>
        </w:rPr>
        <w:t>i</w:t>
      </w:r>
      <w:r w:rsidR="00BB23DE" w:rsidRPr="00752E16">
        <w:rPr>
          <w:bCs/>
          <w:iCs/>
          <w:lang w:val="it-IT"/>
        </w:rPr>
        <w:t xml:space="preserve">mpact on </w:t>
      </w:r>
      <w:r w:rsidR="00BB23DE">
        <w:rPr>
          <w:bCs/>
          <w:iCs/>
          <w:lang w:val="it-IT"/>
        </w:rPr>
        <w:t>c</w:t>
      </w:r>
      <w:r w:rsidR="00BB23DE" w:rsidRPr="00752E16">
        <w:rPr>
          <w:bCs/>
          <w:iCs/>
          <w:lang w:val="it-IT"/>
        </w:rPr>
        <w:t xml:space="preserve">ommunity-based tourism </w:t>
      </w:r>
    </w:p>
    <w:p w14:paraId="79B08134" w14:textId="52F3C00E" w:rsidR="00BB23DE" w:rsidRPr="00752E16" w:rsidRDefault="00907E4F" w:rsidP="00907E4F">
      <w:pPr>
        <w:snapToGrid w:val="0"/>
        <w:contextualSpacing/>
        <w:rPr>
          <w:bCs/>
          <w:iCs/>
          <w:lang w:val="it-IT"/>
        </w:rPr>
      </w:pPr>
      <w:r>
        <w:rPr>
          <w:bCs/>
          <w:iCs/>
          <w:lang w:val="it-IT"/>
        </w:rPr>
        <w:t xml:space="preserve">                       </w:t>
      </w:r>
      <w:r w:rsidR="00BB23DE" w:rsidRPr="00752E16">
        <w:rPr>
          <w:bCs/>
          <w:iCs/>
          <w:lang w:val="it-IT"/>
        </w:rPr>
        <w:t xml:space="preserve">from </w:t>
      </w:r>
      <w:r w:rsidR="00BB23DE">
        <w:rPr>
          <w:bCs/>
          <w:iCs/>
          <w:lang w:val="it-IT"/>
        </w:rPr>
        <w:t>s</w:t>
      </w:r>
      <w:r w:rsidR="00BB23DE" w:rsidRPr="00752E16">
        <w:rPr>
          <w:bCs/>
          <w:iCs/>
          <w:lang w:val="it-IT"/>
        </w:rPr>
        <w:t xml:space="preserve">ocial </w:t>
      </w:r>
      <w:r w:rsidR="00BB23DE">
        <w:rPr>
          <w:bCs/>
          <w:iCs/>
          <w:lang w:val="it-IT"/>
        </w:rPr>
        <w:t>r</w:t>
      </w:r>
      <w:r w:rsidR="00BB23DE" w:rsidRPr="00752E16">
        <w:rPr>
          <w:bCs/>
          <w:iCs/>
          <w:lang w:val="it-IT"/>
        </w:rPr>
        <w:t xml:space="preserve">epresentation </w:t>
      </w:r>
      <w:r w:rsidR="00BB23DE">
        <w:rPr>
          <w:bCs/>
          <w:iCs/>
          <w:lang w:val="it-IT"/>
        </w:rPr>
        <w:t>p</w:t>
      </w:r>
      <w:r w:rsidR="00BB23DE" w:rsidRPr="00752E16">
        <w:rPr>
          <w:bCs/>
          <w:iCs/>
          <w:lang w:val="it-IT"/>
        </w:rPr>
        <w:t>erspective</w:t>
      </w:r>
      <w:r w:rsidR="00BB23DE">
        <w:rPr>
          <w:bCs/>
          <w:iCs/>
          <w:lang w:val="it-IT"/>
        </w:rPr>
        <w:t>.</w:t>
      </w:r>
    </w:p>
    <w:p w14:paraId="0359A433" w14:textId="6C1BB578" w:rsidR="00BB23DE" w:rsidRDefault="00BB23DE" w:rsidP="00BB23DE">
      <w:pPr>
        <w:snapToGrid w:val="0"/>
        <w:contextualSpacing/>
        <w:rPr>
          <w:bCs/>
          <w:iCs/>
        </w:rPr>
      </w:pPr>
      <w:r>
        <w:rPr>
          <w:rFonts w:hint="eastAsia"/>
          <w:bCs/>
          <w:iCs/>
        </w:rPr>
        <w:t xml:space="preserve"> </w:t>
      </w:r>
      <w:r>
        <w:rPr>
          <w:bCs/>
          <w:iCs/>
        </w:rPr>
        <w:t xml:space="preserve">                      Lee, N., Lee, S., &amp; Lee, T. J. </w:t>
      </w:r>
    </w:p>
    <w:p w14:paraId="1BB29069" w14:textId="2C5AC7B7" w:rsidR="00C407D7" w:rsidRDefault="00C407D7" w:rsidP="00433BE9">
      <w:pPr>
        <w:snapToGrid w:val="0"/>
        <w:contextualSpacing/>
        <w:rPr>
          <w:bCs/>
          <w:iCs/>
        </w:rPr>
      </w:pPr>
    </w:p>
    <w:p w14:paraId="66899925" w14:textId="2872BAC4" w:rsidR="00C407D7" w:rsidRDefault="00C407D7" w:rsidP="00C407D7">
      <w:pPr>
        <w:snapToGrid w:val="0"/>
        <w:contextualSpacing/>
        <w:rPr>
          <w:bCs/>
          <w:iCs/>
        </w:rPr>
      </w:pPr>
      <w:r>
        <w:rPr>
          <w:bCs/>
          <w:iCs/>
          <w:lang w:val="en-US"/>
        </w:rPr>
        <w:t>1.</w:t>
      </w:r>
      <w:r>
        <w:rPr>
          <w:bCs/>
          <w:iCs/>
        </w:rPr>
        <w:t xml:space="preserve"> 2021.01.12 Submitted to </w:t>
      </w:r>
      <w:r w:rsidRPr="00EC1901">
        <w:rPr>
          <w:bCs/>
          <w:i/>
        </w:rPr>
        <w:t>Journal of Quality Assurance in Hospitality and Tourism</w:t>
      </w:r>
      <w:r>
        <w:rPr>
          <w:bCs/>
          <w:iCs/>
        </w:rPr>
        <w:t>.</w:t>
      </w:r>
    </w:p>
    <w:p w14:paraId="47C500A7" w14:textId="77777777" w:rsidR="00C407D7" w:rsidRDefault="00C407D7" w:rsidP="00C407D7">
      <w:pPr>
        <w:snapToGrid w:val="0"/>
        <w:contextualSpacing/>
        <w:rPr>
          <w:bCs/>
          <w:iCs/>
        </w:rPr>
      </w:pPr>
      <w:r>
        <w:rPr>
          <w:rFonts w:hint="eastAsia"/>
          <w:bCs/>
          <w:iCs/>
        </w:rPr>
        <w:t xml:space="preserve"> </w:t>
      </w:r>
      <w:r>
        <w:rPr>
          <w:bCs/>
          <w:iCs/>
        </w:rPr>
        <w:t xml:space="preserve">   2021.04.04 Reviewers’ comments delivered to the author. </w:t>
      </w:r>
    </w:p>
    <w:p w14:paraId="6BB6D9D6" w14:textId="77777777" w:rsidR="00C407D7" w:rsidRDefault="00C407D7" w:rsidP="00C407D7">
      <w:pPr>
        <w:snapToGrid w:val="0"/>
        <w:contextualSpacing/>
        <w:rPr>
          <w:bCs/>
          <w:iCs/>
        </w:rPr>
      </w:pPr>
      <w:r>
        <w:rPr>
          <w:rFonts w:hint="eastAsia"/>
          <w:bCs/>
          <w:iCs/>
        </w:rPr>
        <w:t xml:space="preserve"> </w:t>
      </w:r>
      <w:r>
        <w:rPr>
          <w:bCs/>
          <w:iCs/>
        </w:rPr>
        <w:t xml:space="preserve">   2021.06.24 Revised paper submitted to JQAHT. </w:t>
      </w:r>
    </w:p>
    <w:p w14:paraId="60CFD868" w14:textId="77777777" w:rsidR="00C407D7" w:rsidRDefault="00C407D7" w:rsidP="00C407D7">
      <w:pPr>
        <w:snapToGrid w:val="0"/>
        <w:contextualSpacing/>
        <w:rPr>
          <w:bCs/>
          <w:iCs/>
        </w:rPr>
      </w:pPr>
      <w:r>
        <w:rPr>
          <w:rFonts w:hint="eastAsia"/>
          <w:bCs/>
          <w:iCs/>
        </w:rPr>
        <w:t xml:space="preserve"> </w:t>
      </w:r>
      <w:r>
        <w:rPr>
          <w:bCs/>
          <w:iCs/>
        </w:rPr>
        <w:t xml:space="preserve">   2021.12.20 Second round of reviewers’ comments delivered to the author.</w:t>
      </w:r>
    </w:p>
    <w:p w14:paraId="20ADFCC1" w14:textId="77777777" w:rsidR="00C407D7" w:rsidRDefault="00C407D7" w:rsidP="00C407D7">
      <w:pPr>
        <w:snapToGrid w:val="0"/>
        <w:contextualSpacing/>
        <w:rPr>
          <w:bCs/>
          <w:iCs/>
        </w:rPr>
      </w:pPr>
      <w:r>
        <w:rPr>
          <w:rFonts w:hint="eastAsia"/>
          <w:bCs/>
          <w:iCs/>
        </w:rPr>
        <w:t xml:space="preserve"> </w:t>
      </w:r>
      <w:r>
        <w:rPr>
          <w:bCs/>
          <w:iCs/>
        </w:rPr>
        <w:t xml:space="preserve">   2022.03.31 Revised version submitted to JQAHT. (WQAH-2021-0004.R2)</w:t>
      </w:r>
      <w:r>
        <w:rPr>
          <w:rFonts w:hint="eastAsia"/>
          <w:bCs/>
          <w:iCs/>
        </w:rPr>
        <w:t xml:space="preserve"> </w:t>
      </w:r>
    </w:p>
    <w:p w14:paraId="4DC62BF7" w14:textId="1F6B4A09" w:rsidR="00C407D7" w:rsidRDefault="00907E4F" w:rsidP="00907E4F">
      <w:pPr>
        <w:snapToGrid w:val="0"/>
        <w:contextualSpacing/>
        <w:rPr>
          <w:bCs/>
          <w:iCs/>
        </w:rPr>
      </w:pPr>
      <w:r>
        <w:rPr>
          <w:bCs/>
          <w:iCs/>
        </w:rPr>
        <w:t xml:space="preserve">                       </w:t>
      </w:r>
      <w:r w:rsidR="00C407D7" w:rsidRPr="00251C47">
        <w:rPr>
          <w:bCs/>
          <w:iCs/>
        </w:rPr>
        <w:t xml:space="preserve">(Scopus-listed; </w:t>
      </w:r>
      <w:r w:rsidR="00C407D7">
        <w:rPr>
          <w:bCs/>
          <w:iCs/>
        </w:rPr>
        <w:t>B</w:t>
      </w:r>
      <w:r w:rsidR="00C407D7" w:rsidRPr="00251C47">
        <w:rPr>
          <w:bCs/>
          <w:iCs/>
        </w:rPr>
        <w:t xml:space="preserve"> in ABDC</w:t>
      </w:r>
      <w:r w:rsidR="00C407D7">
        <w:rPr>
          <w:bCs/>
          <w:iCs/>
        </w:rPr>
        <w:t xml:space="preserve">; </w:t>
      </w:r>
      <w:r w:rsidR="00C407D7" w:rsidRPr="00251C47">
        <w:rPr>
          <w:bCs/>
          <w:iCs/>
        </w:rPr>
        <w:t>Q</w:t>
      </w:r>
      <w:r w:rsidR="00C407D7">
        <w:rPr>
          <w:bCs/>
          <w:iCs/>
        </w:rPr>
        <w:t>2</w:t>
      </w:r>
      <w:r w:rsidR="00C407D7" w:rsidRPr="00251C47">
        <w:rPr>
          <w:bCs/>
          <w:iCs/>
        </w:rPr>
        <w:t xml:space="preserve"> in </w:t>
      </w:r>
      <w:r w:rsidR="00C407D7">
        <w:rPr>
          <w:bCs/>
          <w:iCs/>
        </w:rPr>
        <w:t>Scimago</w:t>
      </w:r>
      <w:r w:rsidR="00C407D7" w:rsidRPr="00251C47">
        <w:rPr>
          <w:bCs/>
          <w:iCs/>
        </w:rPr>
        <w:t>)</w:t>
      </w:r>
      <w:r w:rsidR="00C407D7">
        <w:rPr>
          <w:rFonts w:hint="eastAsia"/>
          <w:bCs/>
          <w:iCs/>
        </w:rPr>
        <w:t xml:space="preserve"> </w:t>
      </w:r>
      <w:r w:rsidR="00C407D7">
        <w:rPr>
          <w:bCs/>
          <w:iCs/>
        </w:rPr>
        <w:t xml:space="preserve">      </w:t>
      </w:r>
    </w:p>
    <w:p w14:paraId="469170E1" w14:textId="45B8DD53" w:rsidR="00C407D7" w:rsidRDefault="00907E4F" w:rsidP="00907E4F">
      <w:pPr>
        <w:snapToGrid w:val="0"/>
        <w:contextualSpacing/>
        <w:rPr>
          <w:bCs/>
          <w:iCs/>
        </w:rPr>
      </w:pPr>
      <w:r>
        <w:rPr>
          <w:bCs/>
          <w:iCs/>
        </w:rPr>
        <w:t xml:space="preserve">                       </w:t>
      </w:r>
      <w:r w:rsidR="00C407D7" w:rsidRPr="00FC32A3">
        <w:rPr>
          <w:bCs/>
          <w:iCs/>
        </w:rPr>
        <w:t>Culture bites: A thematic content analysis of online reviews</w:t>
      </w:r>
      <w:r w:rsidR="00C407D7">
        <w:rPr>
          <w:rFonts w:hint="eastAsia"/>
          <w:bCs/>
          <w:iCs/>
        </w:rPr>
        <w:t xml:space="preserve"> </w:t>
      </w:r>
      <w:r w:rsidR="00C407D7" w:rsidRPr="00FC32A3">
        <w:rPr>
          <w:bCs/>
          <w:iCs/>
        </w:rPr>
        <w:t xml:space="preserve">of food truck </w:t>
      </w:r>
    </w:p>
    <w:p w14:paraId="54A452E3" w14:textId="5A45D038" w:rsidR="00C407D7" w:rsidRDefault="00907E4F" w:rsidP="00907E4F">
      <w:pPr>
        <w:snapToGrid w:val="0"/>
        <w:contextualSpacing/>
        <w:rPr>
          <w:bCs/>
          <w:iCs/>
        </w:rPr>
      </w:pPr>
      <w:r>
        <w:rPr>
          <w:bCs/>
          <w:iCs/>
        </w:rPr>
        <w:t xml:space="preserve">                       </w:t>
      </w:r>
      <w:r w:rsidR="00C407D7" w:rsidRPr="00FC32A3">
        <w:rPr>
          <w:bCs/>
          <w:iCs/>
        </w:rPr>
        <w:t>services in individualist and collectivist</w:t>
      </w:r>
      <w:r w:rsidR="00C407D7">
        <w:rPr>
          <w:rFonts w:hint="eastAsia"/>
          <w:bCs/>
          <w:iCs/>
        </w:rPr>
        <w:t xml:space="preserve"> </w:t>
      </w:r>
      <w:r w:rsidR="00C407D7" w:rsidRPr="00FC32A3">
        <w:rPr>
          <w:bCs/>
          <w:iCs/>
        </w:rPr>
        <w:t>societies</w:t>
      </w:r>
      <w:r w:rsidR="00C407D7">
        <w:rPr>
          <w:bCs/>
          <w:iCs/>
        </w:rPr>
        <w:t xml:space="preserve">. </w:t>
      </w:r>
    </w:p>
    <w:p w14:paraId="3F0C9E90" w14:textId="7BF1C9E7" w:rsidR="00C407D7" w:rsidRDefault="00907E4F" w:rsidP="00907E4F">
      <w:pPr>
        <w:snapToGrid w:val="0"/>
        <w:contextualSpacing/>
        <w:rPr>
          <w:bCs/>
          <w:iCs/>
        </w:rPr>
      </w:pPr>
      <w:r>
        <w:rPr>
          <w:bCs/>
          <w:iCs/>
        </w:rPr>
        <w:t xml:space="preserve">                       </w:t>
      </w:r>
      <w:r w:rsidR="00C407D7" w:rsidRPr="00EC1901">
        <w:rPr>
          <w:bCs/>
          <w:iCs/>
        </w:rPr>
        <w:t>Balmores</w:t>
      </w:r>
      <w:r w:rsidR="00C407D7">
        <w:rPr>
          <w:bCs/>
          <w:iCs/>
        </w:rPr>
        <w:t xml:space="preserve">, R. R., Cruz, D. C., </w:t>
      </w:r>
      <w:r w:rsidR="00C407D7" w:rsidRPr="00EC1901">
        <w:rPr>
          <w:bCs/>
          <w:iCs/>
        </w:rPr>
        <w:t>Jovillano,</w:t>
      </w:r>
      <w:r w:rsidR="00C407D7">
        <w:rPr>
          <w:bCs/>
          <w:iCs/>
        </w:rPr>
        <w:t xml:space="preserve"> C. A., Villa, C. B., Lee, T. J., &amp; de </w:t>
      </w:r>
    </w:p>
    <w:p w14:paraId="2EBE1D3D" w14:textId="4DE40BF2" w:rsidR="00760552" w:rsidRPr="00A52924" w:rsidRDefault="00907E4F" w:rsidP="00907E4F">
      <w:pPr>
        <w:snapToGrid w:val="0"/>
        <w:contextualSpacing/>
        <w:rPr>
          <w:bCs/>
          <w:iCs/>
        </w:rPr>
      </w:pPr>
      <w:r>
        <w:rPr>
          <w:bCs/>
          <w:iCs/>
        </w:rPr>
        <w:t xml:space="preserve">                       </w:t>
      </w:r>
      <w:r w:rsidR="00C407D7">
        <w:rPr>
          <w:bCs/>
          <w:iCs/>
        </w:rPr>
        <w:t xml:space="preserve">Guzman, A. B. </w:t>
      </w:r>
    </w:p>
    <w:p w14:paraId="40747D16" w14:textId="4FEF8551" w:rsidR="0040713B" w:rsidRPr="002D50C1" w:rsidRDefault="0040713B" w:rsidP="0040713B">
      <w:pPr>
        <w:snapToGrid w:val="0"/>
        <w:contextualSpacing/>
        <w:rPr>
          <w:bCs/>
          <w:iCs/>
        </w:rPr>
      </w:pPr>
    </w:p>
    <w:p w14:paraId="04A0D2CC" w14:textId="2FA3B895" w:rsidR="0001226F" w:rsidRPr="002040FD" w:rsidRDefault="0001226F" w:rsidP="0001226F">
      <w:pPr>
        <w:contextualSpacing/>
        <w:rPr>
          <w:rFonts w:ascii="Segoe UI" w:hAnsi="Segoe UI" w:cs="Segoe UI"/>
          <w:b/>
        </w:rPr>
      </w:pPr>
      <w:r w:rsidRPr="002040FD">
        <w:rPr>
          <w:rFonts w:ascii="Segoe UI" w:hAnsi="Segoe UI" w:cs="Segoe UI"/>
          <w:b/>
          <w:lang w:val="en-US"/>
        </w:rPr>
        <w:t>C-</w:t>
      </w:r>
      <w:r>
        <w:rPr>
          <w:rFonts w:ascii="Segoe UI" w:hAnsi="Segoe UI" w:cs="Segoe UI"/>
          <w:b/>
          <w:lang w:val="en-US"/>
        </w:rPr>
        <w:t>5</w:t>
      </w:r>
      <w:r w:rsidRPr="002040FD">
        <w:rPr>
          <w:rFonts w:ascii="Segoe UI" w:hAnsi="Segoe UI" w:cs="Segoe UI"/>
          <w:b/>
          <w:lang w:val="en-US"/>
        </w:rPr>
        <w:t xml:space="preserve">. Journal </w:t>
      </w:r>
      <w:r>
        <w:rPr>
          <w:rFonts w:ascii="Segoe UI" w:hAnsi="Segoe UI" w:cs="Segoe UI"/>
          <w:b/>
          <w:lang w:val="en-US"/>
        </w:rPr>
        <w:t>m</w:t>
      </w:r>
      <w:r w:rsidRPr="002040FD">
        <w:rPr>
          <w:rFonts w:ascii="Segoe UI" w:hAnsi="Segoe UI" w:cs="Segoe UI"/>
          <w:b/>
          <w:lang w:val="en-US"/>
        </w:rPr>
        <w:t xml:space="preserve">anuscripts to be submitted </w:t>
      </w:r>
      <w:r>
        <w:rPr>
          <w:rFonts w:ascii="Segoe UI" w:hAnsi="Segoe UI" w:cs="Segoe UI"/>
          <w:b/>
          <w:lang w:val="en-US"/>
        </w:rPr>
        <w:t xml:space="preserve">by </w:t>
      </w:r>
      <w:r w:rsidR="00907E4F">
        <w:rPr>
          <w:rFonts w:ascii="Segoe UI" w:hAnsi="Segoe UI" w:cs="Segoe UI"/>
          <w:b/>
          <w:lang w:val="en-US"/>
        </w:rPr>
        <w:t>Dec</w:t>
      </w:r>
      <w:r>
        <w:rPr>
          <w:rFonts w:ascii="Segoe UI" w:hAnsi="Segoe UI" w:cs="Segoe UI"/>
          <w:b/>
          <w:lang w:val="en-US"/>
        </w:rPr>
        <w:t xml:space="preserve"> 2022 with </w:t>
      </w:r>
      <w:r>
        <w:rPr>
          <w:rFonts w:ascii="Segoe UI" w:hAnsi="Segoe UI" w:cs="Segoe UI"/>
          <w:b/>
          <w:shd w:val="clear" w:color="auto" w:fill="FFFFFF"/>
        </w:rPr>
        <w:t>f</w:t>
      </w:r>
      <w:r w:rsidRPr="002040FD">
        <w:rPr>
          <w:rFonts w:ascii="Segoe UI" w:hAnsi="Segoe UI" w:cs="Segoe UI"/>
          <w:b/>
          <w:shd w:val="clear" w:color="auto" w:fill="FFFFFF"/>
        </w:rPr>
        <w:t xml:space="preserve">urther </w:t>
      </w:r>
      <w:r>
        <w:rPr>
          <w:rFonts w:ascii="Segoe UI" w:hAnsi="Segoe UI" w:cs="Segoe UI"/>
          <w:b/>
          <w:shd w:val="clear" w:color="auto" w:fill="FFFFFF"/>
        </w:rPr>
        <w:t>e</w:t>
      </w:r>
      <w:r w:rsidRPr="002040FD">
        <w:rPr>
          <w:rFonts w:ascii="Segoe UI" w:hAnsi="Segoe UI" w:cs="Segoe UI"/>
          <w:b/>
          <w:shd w:val="clear" w:color="auto" w:fill="FFFFFF"/>
        </w:rPr>
        <w:t>diting</w:t>
      </w:r>
      <w:r w:rsidRPr="002040FD">
        <w:rPr>
          <w:rFonts w:ascii="Segoe UI" w:hAnsi="Segoe UI" w:cs="Segoe UI"/>
          <w:b/>
        </w:rPr>
        <w:t xml:space="preserve"> </w:t>
      </w:r>
    </w:p>
    <w:p w14:paraId="32DA437A" w14:textId="6B05DF0B" w:rsidR="0040713B" w:rsidRDefault="0001226F" w:rsidP="0001226F">
      <w:pPr>
        <w:snapToGrid w:val="0"/>
        <w:contextualSpacing/>
        <w:rPr>
          <w:bCs/>
          <w:iCs/>
          <w:lang w:val="en-US"/>
        </w:rPr>
      </w:pPr>
      <w:r w:rsidRPr="002040FD">
        <w:rPr>
          <w:bCs/>
        </w:rPr>
        <w:t xml:space="preserve">Listed in random order (of </w:t>
      </w:r>
      <w:r w:rsidR="00FA697B">
        <w:rPr>
          <w:bCs/>
        </w:rPr>
        <w:t>1</w:t>
      </w:r>
      <w:r w:rsidR="00907E4F">
        <w:rPr>
          <w:bCs/>
        </w:rPr>
        <w:t>4</w:t>
      </w:r>
      <w:r w:rsidRPr="002040FD">
        <w:rPr>
          <w:bCs/>
        </w:rPr>
        <w:t>):</w:t>
      </w:r>
    </w:p>
    <w:p w14:paraId="6E2596BE" w14:textId="77777777" w:rsidR="00DE0109" w:rsidRPr="00AA7B1A" w:rsidRDefault="00DE0109" w:rsidP="006A273F">
      <w:pPr>
        <w:contextualSpacing/>
        <w:rPr>
          <w:rFonts w:eastAsia="MS Mincho"/>
          <w:lang w:eastAsia="ja-JP"/>
        </w:rPr>
      </w:pPr>
    </w:p>
    <w:tbl>
      <w:tblPr>
        <w:tblW w:w="92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2409"/>
        <w:gridCol w:w="1660"/>
        <w:gridCol w:w="1350"/>
      </w:tblGrid>
      <w:tr w:rsidR="00DE0109" w:rsidRPr="002040FD" w14:paraId="0AE58E6F" w14:textId="77777777" w:rsidTr="00760552">
        <w:tc>
          <w:tcPr>
            <w:tcW w:w="709" w:type="dxa"/>
            <w:shd w:val="clear" w:color="auto" w:fill="auto"/>
          </w:tcPr>
          <w:p w14:paraId="603DC10D" w14:textId="77777777" w:rsidR="00990B38" w:rsidRPr="002040FD" w:rsidRDefault="00990B38" w:rsidP="00902F0A">
            <w:pPr>
              <w:snapToGrid w:val="0"/>
              <w:contextualSpacing/>
              <w:jc w:val="center"/>
              <w:rPr>
                <w:rFonts w:eastAsia="MS Mincho"/>
                <w:b/>
                <w:bCs/>
                <w:lang w:val="en-US" w:eastAsia="ja-JP"/>
              </w:rPr>
            </w:pPr>
          </w:p>
          <w:p w14:paraId="3314E29F" w14:textId="626F3B2B" w:rsidR="00DE0109" w:rsidRPr="002040FD" w:rsidRDefault="00DE0109" w:rsidP="00902F0A">
            <w:pPr>
              <w:snapToGrid w:val="0"/>
              <w:contextualSpacing/>
              <w:jc w:val="center"/>
              <w:rPr>
                <w:rFonts w:eastAsia="MS Mincho"/>
                <w:b/>
                <w:bCs/>
                <w:lang w:val="en-US" w:eastAsia="ja-JP"/>
              </w:rPr>
            </w:pPr>
            <w:r w:rsidRPr="002040FD">
              <w:rPr>
                <w:rFonts w:eastAsia="MS Mincho"/>
                <w:b/>
                <w:bCs/>
                <w:lang w:val="en-US" w:eastAsia="ja-JP"/>
              </w:rPr>
              <w:t>No.</w:t>
            </w:r>
          </w:p>
        </w:tc>
        <w:tc>
          <w:tcPr>
            <w:tcW w:w="3119" w:type="dxa"/>
            <w:shd w:val="clear" w:color="auto" w:fill="auto"/>
          </w:tcPr>
          <w:p w14:paraId="4D3377E6" w14:textId="77777777" w:rsidR="00990B38" w:rsidRPr="002040FD" w:rsidRDefault="00990B38" w:rsidP="00902F0A">
            <w:pPr>
              <w:snapToGrid w:val="0"/>
              <w:contextualSpacing/>
              <w:jc w:val="center"/>
              <w:rPr>
                <w:rFonts w:eastAsia="MS Mincho"/>
                <w:b/>
                <w:bCs/>
                <w:lang w:val="en-US" w:eastAsia="ja-JP"/>
              </w:rPr>
            </w:pPr>
          </w:p>
          <w:p w14:paraId="4346C14F" w14:textId="3C240729" w:rsidR="00DE0109" w:rsidRPr="002040FD" w:rsidRDefault="00DE0109" w:rsidP="00902F0A">
            <w:pPr>
              <w:snapToGrid w:val="0"/>
              <w:contextualSpacing/>
              <w:jc w:val="center"/>
              <w:rPr>
                <w:rFonts w:eastAsia="MS Mincho"/>
                <w:b/>
                <w:bCs/>
                <w:lang w:val="en-US" w:eastAsia="ja-JP"/>
              </w:rPr>
            </w:pPr>
            <w:r w:rsidRPr="002040FD">
              <w:rPr>
                <w:rFonts w:eastAsia="MS Mincho"/>
                <w:b/>
                <w:bCs/>
                <w:lang w:val="en-US" w:eastAsia="ja-JP"/>
              </w:rPr>
              <w:t>Title</w:t>
            </w:r>
          </w:p>
        </w:tc>
        <w:tc>
          <w:tcPr>
            <w:tcW w:w="2409" w:type="dxa"/>
            <w:shd w:val="clear" w:color="auto" w:fill="auto"/>
          </w:tcPr>
          <w:p w14:paraId="69C90B81" w14:textId="77777777" w:rsidR="00990B38" w:rsidRPr="002040FD" w:rsidRDefault="00990B38" w:rsidP="00902F0A">
            <w:pPr>
              <w:snapToGrid w:val="0"/>
              <w:contextualSpacing/>
              <w:jc w:val="center"/>
              <w:rPr>
                <w:rFonts w:eastAsia="MS Mincho"/>
                <w:b/>
                <w:bCs/>
                <w:lang w:val="en-US" w:eastAsia="ja-JP"/>
              </w:rPr>
            </w:pPr>
          </w:p>
          <w:p w14:paraId="0C72BB7C" w14:textId="4A8BA1BF" w:rsidR="00DE0109" w:rsidRPr="002040FD" w:rsidRDefault="00DE0109" w:rsidP="00902F0A">
            <w:pPr>
              <w:snapToGrid w:val="0"/>
              <w:contextualSpacing/>
              <w:jc w:val="center"/>
              <w:rPr>
                <w:rFonts w:eastAsia="MS Mincho"/>
                <w:b/>
                <w:bCs/>
                <w:lang w:val="en-US" w:eastAsia="ja-JP"/>
              </w:rPr>
            </w:pPr>
            <w:r w:rsidRPr="002040FD">
              <w:rPr>
                <w:rFonts w:eastAsia="MS Mincho"/>
                <w:b/>
                <w:bCs/>
                <w:lang w:val="en-US" w:eastAsia="ja-JP"/>
              </w:rPr>
              <w:t>Journal to submit</w:t>
            </w:r>
          </w:p>
        </w:tc>
        <w:tc>
          <w:tcPr>
            <w:tcW w:w="1660" w:type="dxa"/>
            <w:shd w:val="clear" w:color="auto" w:fill="auto"/>
          </w:tcPr>
          <w:p w14:paraId="6FCA2B5C" w14:textId="77777777" w:rsidR="00990B38" w:rsidRPr="002040FD" w:rsidRDefault="00990B38" w:rsidP="00902F0A">
            <w:pPr>
              <w:snapToGrid w:val="0"/>
              <w:contextualSpacing/>
              <w:jc w:val="center"/>
              <w:rPr>
                <w:rFonts w:eastAsia="MS Mincho"/>
                <w:b/>
                <w:bCs/>
                <w:lang w:val="en-US" w:eastAsia="ja-JP"/>
              </w:rPr>
            </w:pPr>
          </w:p>
          <w:p w14:paraId="288F37F9" w14:textId="60CB3C03" w:rsidR="00DE0109" w:rsidRPr="002040FD" w:rsidRDefault="00DE0109" w:rsidP="00902F0A">
            <w:pPr>
              <w:snapToGrid w:val="0"/>
              <w:contextualSpacing/>
              <w:jc w:val="center"/>
              <w:rPr>
                <w:rFonts w:eastAsia="MS Mincho"/>
                <w:b/>
                <w:bCs/>
                <w:lang w:val="en-US" w:eastAsia="ja-JP"/>
              </w:rPr>
            </w:pPr>
            <w:r w:rsidRPr="002040FD">
              <w:rPr>
                <w:rFonts w:eastAsia="MS Mincho"/>
                <w:b/>
                <w:bCs/>
                <w:lang w:val="en-US" w:eastAsia="ja-JP"/>
              </w:rPr>
              <w:t>Author(s)</w:t>
            </w:r>
          </w:p>
        </w:tc>
        <w:tc>
          <w:tcPr>
            <w:tcW w:w="1350" w:type="dxa"/>
            <w:shd w:val="clear" w:color="auto" w:fill="auto"/>
          </w:tcPr>
          <w:p w14:paraId="19632094" w14:textId="71651395" w:rsidR="00802EF1" w:rsidRPr="002040FD" w:rsidRDefault="00DE0109" w:rsidP="00902F0A">
            <w:pPr>
              <w:snapToGrid w:val="0"/>
              <w:contextualSpacing/>
              <w:jc w:val="center"/>
              <w:rPr>
                <w:rFonts w:eastAsia="MS Mincho"/>
                <w:b/>
                <w:bCs/>
                <w:lang w:val="en-US" w:eastAsia="ja-JP"/>
              </w:rPr>
            </w:pPr>
            <w:r w:rsidRPr="002040FD">
              <w:rPr>
                <w:rFonts w:eastAsia="MS Mincho"/>
                <w:b/>
                <w:bCs/>
                <w:lang w:val="en-US" w:eastAsia="ja-JP"/>
              </w:rPr>
              <w:t>Planned date of submission</w:t>
            </w:r>
          </w:p>
        </w:tc>
      </w:tr>
      <w:tr w:rsidR="00BB6C2C" w:rsidRPr="002040FD" w14:paraId="63206F29" w14:textId="77777777" w:rsidTr="00760552">
        <w:tc>
          <w:tcPr>
            <w:tcW w:w="709" w:type="dxa"/>
            <w:shd w:val="clear" w:color="auto" w:fill="auto"/>
            <w:vAlign w:val="center"/>
          </w:tcPr>
          <w:p w14:paraId="48E5AF84" w14:textId="3D03A6D5" w:rsidR="00BB6C2C" w:rsidRDefault="00572B8B" w:rsidP="00DD328F">
            <w:pPr>
              <w:contextualSpacing/>
              <w:jc w:val="center"/>
              <w:rPr>
                <w:lang w:val="it-IT"/>
              </w:rPr>
            </w:pPr>
            <w:r>
              <w:rPr>
                <w:rFonts w:hint="eastAsia"/>
                <w:lang w:val="it-IT"/>
              </w:rPr>
              <w:t>1</w:t>
            </w:r>
            <w:r>
              <w:rPr>
                <w:lang w:val="it-IT"/>
              </w:rPr>
              <w:t>4</w:t>
            </w:r>
          </w:p>
        </w:tc>
        <w:tc>
          <w:tcPr>
            <w:tcW w:w="3119" w:type="dxa"/>
            <w:shd w:val="clear" w:color="auto" w:fill="auto"/>
          </w:tcPr>
          <w:p w14:paraId="2BF2D032" w14:textId="77777777" w:rsidR="00A52924" w:rsidRPr="00A52924" w:rsidRDefault="00A52924" w:rsidP="00A52924">
            <w:pPr>
              <w:contextualSpacing/>
              <w:rPr>
                <w:rFonts w:eastAsia="Malgun Gothic"/>
                <w:lang w:val="it-IT"/>
              </w:rPr>
            </w:pPr>
            <w:r w:rsidRPr="00A52924">
              <w:rPr>
                <w:rFonts w:eastAsia="Malgun Gothic"/>
                <w:lang w:val="it-IT"/>
              </w:rPr>
              <w:t>Green MICE development with tourism evaluation index.</w:t>
            </w:r>
          </w:p>
          <w:p w14:paraId="2E8B3B3D" w14:textId="1C6699A1" w:rsidR="00BB6C2C" w:rsidRPr="00627978" w:rsidRDefault="00BB6C2C" w:rsidP="00A52924">
            <w:pPr>
              <w:contextualSpacing/>
              <w:rPr>
                <w:rFonts w:eastAsia="Malgun Gothic"/>
                <w:lang w:val="it-IT"/>
              </w:rPr>
            </w:pPr>
          </w:p>
        </w:tc>
        <w:tc>
          <w:tcPr>
            <w:tcW w:w="2409" w:type="dxa"/>
            <w:shd w:val="clear" w:color="auto" w:fill="auto"/>
          </w:tcPr>
          <w:p w14:paraId="21BA6F9A" w14:textId="77777777" w:rsidR="00907E4F" w:rsidRPr="00065890" w:rsidRDefault="00907E4F" w:rsidP="00907E4F">
            <w:pPr>
              <w:contextualSpacing/>
              <w:rPr>
                <w:rFonts w:eastAsia="Malgun Gothic"/>
                <w:lang w:val="it-IT"/>
              </w:rPr>
            </w:pPr>
            <w:r w:rsidRPr="00065890">
              <w:rPr>
                <w:rFonts w:eastAsia="Malgun Gothic"/>
                <w:lang w:val="it-IT"/>
              </w:rPr>
              <w:t>Leisure Studies (</w:t>
            </w:r>
            <w:r w:rsidRPr="00907E4F">
              <w:rPr>
                <w:rFonts w:eastAsia="Malgun Gothic"/>
                <w:color w:val="FF0000"/>
                <w:lang w:val="it-IT"/>
              </w:rPr>
              <w:t xml:space="preserve">SSCI-listed; </w:t>
            </w:r>
          </w:p>
          <w:p w14:paraId="085834F3" w14:textId="77777777" w:rsidR="00907E4F" w:rsidRPr="00065890" w:rsidRDefault="00907E4F" w:rsidP="00907E4F">
            <w:pPr>
              <w:contextualSpacing/>
              <w:rPr>
                <w:rFonts w:eastAsia="Malgun Gothic"/>
                <w:lang w:val="it-IT"/>
              </w:rPr>
            </w:pPr>
            <w:r w:rsidRPr="00065890">
              <w:rPr>
                <w:rFonts w:eastAsia="Malgun Gothic"/>
                <w:lang w:val="it-IT"/>
              </w:rPr>
              <w:t xml:space="preserve">A in ABDC; </w:t>
            </w:r>
          </w:p>
          <w:p w14:paraId="2E6C564C" w14:textId="3AF40520" w:rsidR="00BB6C2C" w:rsidRDefault="00907E4F" w:rsidP="00907E4F">
            <w:pPr>
              <w:contextualSpacing/>
              <w:rPr>
                <w:rFonts w:eastAsia="Malgun Gothic"/>
                <w:lang w:val="it-IT"/>
              </w:rPr>
            </w:pPr>
            <w:r w:rsidRPr="00065890">
              <w:rPr>
                <w:rFonts w:eastAsia="Malgun Gothic"/>
                <w:lang w:val="it-IT"/>
              </w:rPr>
              <w:t>Q1 in Scimago).</w:t>
            </w:r>
          </w:p>
        </w:tc>
        <w:tc>
          <w:tcPr>
            <w:tcW w:w="1660" w:type="dxa"/>
            <w:shd w:val="clear" w:color="auto" w:fill="auto"/>
          </w:tcPr>
          <w:p w14:paraId="6EF5FF5C" w14:textId="77777777" w:rsidR="00907E4F" w:rsidRDefault="00A52924" w:rsidP="00DD328F">
            <w:pPr>
              <w:contextualSpacing/>
              <w:rPr>
                <w:rFonts w:eastAsia="Malgun Gothic"/>
                <w:lang w:val="it-IT"/>
              </w:rPr>
            </w:pPr>
            <w:r w:rsidRPr="00A52924">
              <w:rPr>
                <w:rFonts w:eastAsia="Malgun Gothic"/>
                <w:lang w:val="it-IT"/>
              </w:rPr>
              <w:t xml:space="preserve">Li, X., </w:t>
            </w:r>
          </w:p>
          <w:p w14:paraId="6B01492A" w14:textId="37D48289" w:rsidR="00907E4F" w:rsidRDefault="00A52924" w:rsidP="00DD328F">
            <w:pPr>
              <w:contextualSpacing/>
              <w:rPr>
                <w:rFonts w:eastAsia="Malgun Gothic"/>
                <w:lang w:val="it-IT"/>
              </w:rPr>
            </w:pPr>
            <w:r w:rsidRPr="00A52924">
              <w:rPr>
                <w:rFonts w:eastAsia="Malgun Gothic"/>
                <w:lang w:val="it-IT"/>
              </w:rPr>
              <w:t>Wong, J. N.</w:t>
            </w:r>
            <w:r w:rsidR="00907E4F">
              <w:rPr>
                <w:rFonts w:eastAsia="Malgun Gothic"/>
                <w:lang w:val="it-IT"/>
              </w:rPr>
              <w:t xml:space="preserve"> </w:t>
            </w:r>
            <w:r w:rsidRPr="00A52924">
              <w:rPr>
                <w:rFonts w:eastAsia="Malgun Gothic"/>
                <w:lang w:val="it-IT"/>
              </w:rPr>
              <w:t xml:space="preserve">B., </w:t>
            </w:r>
          </w:p>
          <w:p w14:paraId="0D3771DC" w14:textId="6E526BDF" w:rsidR="00BB6C2C" w:rsidRPr="00627978" w:rsidRDefault="00A52924" w:rsidP="00DD328F">
            <w:pPr>
              <w:contextualSpacing/>
              <w:rPr>
                <w:rFonts w:eastAsia="Malgun Gothic"/>
                <w:lang w:val="it-IT"/>
              </w:rPr>
            </w:pPr>
            <w:r w:rsidRPr="00A52924">
              <w:rPr>
                <w:rFonts w:eastAsia="Malgun Gothic"/>
                <w:lang w:val="it-IT"/>
              </w:rPr>
              <w:t xml:space="preserve">Hyun, S. S., &amp; Lee, T. J.                         </w:t>
            </w:r>
          </w:p>
        </w:tc>
        <w:tc>
          <w:tcPr>
            <w:tcW w:w="1350" w:type="dxa"/>
            <w:shd w:val="clear" w:color="auto" w:fill="auto"/>
          </w:tcPr>
          <w:p w14:paraId="2317CD01" w14:textId="43BE33E1" w:rsidR="00BB6C2C" w:rsidRPr="00DF02AC" w:rsidRDefault="00A52924" w:rsidP="00DD328F">
            <w:pPr>
              <w:contextualSpacing/>
            </w:pPr>
            <w:r w:rsidRPr="00D211CD">
              <w:t>By 2022.</w:t>
            </w:r>
            <w:r w:rsidR="00907E4F">
              <w:t>10</w:t>
            </w:r>
            <w:r w:rsidRPr="00D211CD">
              <w:t>.3</w:t>
            </w:r>
            <w:r>
              <w:t>1</w:t>
            </w:r>
          </w:p>
        </w:tc>
      </w:tr>
      <w:tr w:rsidR="00572B8B" w:rsidRPr="002040FD" w14:paraId="79720FCD" w14:textId="77777777" w:rsidTr="00760552">
        <w:tc>
          <w:tcPr>
            <w:tcW w:w="709" w:type="dxa"/>
            <w:shd w:val="clear" w:color="auto" w:fill="auto"/>
            <w:vAlign w:val="center"/>
          </w:tcPr>
          <w:p w14:paraId="69B3DEC1" w14:textId="27E3AB98" w:rsidR="00572B8B" w:rsidRDefault="00572B8B" w:rsidP="00572B8B">
            <w:pPr>
              <w:contextualSpacing/>
              <w:jc w:val="center"/>
              <w:rPr>
                <w:lang w:val="it-IT"/>
              </w:rPr>
            </w:pPr>
            <w:r>
              <w:rPr>
                <w:lang w:val="it-IT"/>
              </w:rPr>
              <w:t>13</w:t>
            </w:r>
          </w:p>
        </w:tc>
        <w:tc>
          <w:tcPr>
            <w:tcW w:w="3119" w:type="dxa"/>
            <w:shd w:val="clear" w:color="auto" w:fill="auto"/>
          </w:tcPr>
          <w:p w14:paraId="4869625C" w14:textId="77777777" w:rsidR="00A52924" w:rsidRPr="00A52924" w:rsidRDefault="00A52924" w:rsidP="00A52924">
            <w:pPr>
              <w:contextualSpacing/>
              <w:rPr>
                <w:rFonts w:eastAsia="Malgun Gothic"/>
                <w:lang w:val="it-IT"/>
              </w:rPr>
            </w:pPr>
            <w:r w:rsidRPr="00A52924">
              <w:rPr>
                <w:rFonts w:eastAsia="Malgun Gothic"/>
                <w:lang w:val="it-IT"/>
              </w:rPr>
              <w:t xml:space="preserve">Brand experience, trust, image, satisfaction, and loyalty in the restaurant </w:t>
            </w:r>
          </w:p>
          <w:p w14:paraId="34758175" w14:textId="0DEF456E" w:rsidR="00572B8B" w:rsidRPr="00627978" w:rsidRDefault="00A52924" w:rsidP="00A52924">
            <w:pPr>
              <w:contextualSpacing/>
              <w:rPr>
                <w:rFonts w:eastAsia="Malgun Gothic"/>
                <w:lang w:val="it-IT"/>
              </w:rPr>
            </w:pPr>
            <w:r w:rsidRPr="00A52924">
              <w:rPr>
                <w:rFonts w:eastAsia="Malgun Gothic"/>
                <w:lang w:val="it-IT"/>
              </w:rPr>
              <w:t>industry.</w:t>
            </w:r>
          </w:p>
        </w:tc>
        <w:tc>
          <w:tcPr>
            <w:tcW w:w="2409" w:type="dxa"/>
            <w:shd w:val="clear" w:color="auto" w:fill="auto"/>
          </w:tcPr>
          <w:p w14:paraId="49243FDE" w14:textId="77777777" w:rsidR="00907E4F" w:rsidRPr="004300E4" w:rsidRDefault="00907E4F" w:rsidP="00907E4F">
            <w:pPr>
              <w:contextualSpacing/>
              <w:rPr>
                <w:rFonts w:eastAsia="Malgun Gothic"/>
                <w:lang w:val="it-IT"/>
              </w:rPr>
            </w:pPr>
            <w:r>
              <w:rPr>
                <w:rFonts w:eastAsia="Malgun Gothic"/>
                <w:lang w:val="it-IT"/>
              </w:rPr>
              <w:t>British Food Journal</w:t>
            </w:r>
            <w:r w:rsidRPr="004300E4">
              <w:rPr>
                <w:rFonts w:eastAsia="Malgun Gothic"/>
                <w:lang w:val="it-IT"/>
              </w:rPr>
              <w:t xml:space="preserve"> </w:t>
            </w:r>
          </w:p>
          <w:p w14:paraId="1AF43C33" w14:textId="0EB31379" w:rsidR="00572B8B" w:rsidRDefault="00907E4F" w:rsidP="00907E4F">
            <w:pPr>
              <w:contextualSpacing/>
              <w:rPr>
                <w:rFonts w:eastAsia="Malgun Gothic"/>
                <w:lang w:val="it-IT"/>
              </w:rPr>
            </w:pPr>
            <w:r w:rsidRPr="004300E4">
              <w:rPr>
                <w:rFonts w:eastAsia="Malgun Gothic"/>
                <w:lang w:val="it-IT"/>
              </w:rPr>
              <w:t>(</w:t>
            </w:r>
            <w:r w:rsidRPr="00C838C2">
              <w:rPr>
                <w:rFonts w:eastAsia="Malgun Gothic"/>
                <w:color w:val="FF0000"/>
                <w:lang w:val="it-IT"/>
              </w:rPr>
              <w:t>SCI-listed</w:t>
            </w:r>
            <w:r>
              <w:rPr>
                <w:rFonts w:eastAsia="Malgun Gothic"/>
                <w:lang w:val="it-IT"/>
              </w:rPr>
              <w:t>, B</w:t>
            </w:r>
            <w:r w:rsidRPr="004300E4">
              <w:rPr>
                <w:rFonts w:eastAsia="Malgun Gothic"/>
                <w:lang w:val="it-IT"/>
              </w:rPr>
              <w:t xml:space="preserve"> in ABDC; Q2 in </w:t>
            </w:r>
            <w:r>
              <w:rPr>
                <w:rFonts w:eastAsia="Malgun Gothic"/>
                <w:lang w:val="it-IT"/>
              </w:rPr>
              <w:t>Scimago</w:t>
            </w:r>
            <w:r w:rsidRPr="004300E4">
              <w:rPr>
                <w:rFonts w:eastAsia="Malgun Gothic"/>
                <w:lang w:val="it-IT"/>
              </w:rPr>
              <w:t>).</w:t>
            </w:r>
          </w:p>
        </w:tc>
        <w:tc>
          <w:tcPr>
            <w:tcW w:w="1660" w:type="dxa"/>
            <w:shd w:val="clear" w:color="auto" w:fill="auto"/>
          </w:tcPr>
          <w:p w14:paraId="26B62A13" w14:textId="27278A65" w:rsidR="00572B8B" w:rsidRPr="00627978" w:rsidRDefault="00A52924" w:rsidP="00572B8B">
            <w:pPr>
              <w:contextualSpacing/>
              <w:rPr>
                <w:rFonts w:eastAsia="Malgun Gothic"/>
                <w:lang w:val="it-IT"/>
              </w:rPr>
            </w:pPr>
            <w:r w:rsidRPr="00A52924">
              <w:rPr>
                <w:rFonts w:eastAsia="Malgun Gothic"/>
                <w:lang w:val="it-IT"/>
              </w:rPr>
              <w:t>Deng, Y., Lee, H. M., Ruan, H., &amp; Lee, T. J.</w:t>
            </w:r>
          </w:p>
        </w:tc>
        <w:tc>
          <w:tcPr>
            <w:tcW w:w="1350" w:type="dxa"/>
            <w:shd w:val="clear" w:color="auto" w:fill="auto"/>
          </w:tcPr>
          <w:p w14:paraId="3578E190" w14:textId="57462661" w:rsidR="00572B8B" w:rsidRPr="00DF02AC" w:rsidRDefault="00A52924" w:rsidP="00572B8B">
            <w:pPr>
              <w:contextualSpacing/>
            </w:pPr>
            <w:r w:rsidRPr="00D211CD">
              <w:t>By 2022.</w:t>
            </w:r>
            <w:r w:rsidR="00907E4F">
              <w:t>10</w:t>
            </w:r>
            <w:r w:rsidRPr="00D211CD">
              <w:t>.3</w:t>
            </w:r>
            <w:r>
              <w:t>1</w:t>
            </w:r>
          </w:p>
        </w:tc>
      </w:tr>
      <w:tr w:rsidR="00572B8B" w:rsidRPr="002040FD" w14:paraId="5456CE0C" w14:textId="77777777" w:rsidTr="00760552">
        <w:tc>
          <w:tcPr>
            <w:tcW w:w="709" w:type="dxa"/>
            <w:shd w:val="clear" w:color="auto" w:fill="auto"/>
            <w:vAlign w:val="center"/>
          </w:tcPr>
          <w:p w14:paraId="27D5180C" w14:textId="01ADD0D0" w:rsidR="00572B8B" w:rsidRDefault="00572B8B" w:rsidP="00572B8B">
            <w:pPr>
              <w:contextualSpacing/>
              <w:jc w:val="center"/>
              <w:rPr>
                <w:lang w:val="it-IT"/>
              </w:rPr>
            </w:pPr>
            <w:r>
              <w:rPr>
                <w:rFonts w:hint="eastAsia"/>
                <w:lang w:val="it-IT"/>
              </w:rPr>
              <w:lastRenderedPageBreak/>
              <w:t>1</w:t>
            </w:r>
            <w:r>
              <w:rPr>
                <w:lang w:val="it-IT"/>
              </w:rPr>
              <w:t>2</w:t>
            </w:r>
          </w:p>
        </w:tc>
        <w:tc>
          <w:tcPr>
            <w:tcW w:w="3119" w:type="dxa"/>
            <w:shd w:val="clear" w:color="auto" w:fill="auto"/>
          </w:tcPr>
          <w:p w14:paraId="35083F7B" w14:textId="12DAD7AB" w:rsidR="00572B8B" w:rsidRPr="00627978" w:rsidRDefault="00065890" w:rsidP="00572B8B">
            <w:pPr>
              <w:contextualSpacing/>
              <w:rPr>
                <w:rFonts w:eastAsia="Malgun Gothic"/>
                <w:lang w:val="it-IT"/>
              </w:rPr>
            </w:pPr>
            <w:r w:rsidRPr="00065890">
              <w:rPr>
                <w:rFonts w:eastAsia="Malgun Gothic"/>
                <w:lang w:val="it-IT"/>
              </w:rPr>
              <w:t>Tourists’ exotic experience in Chinese wineries: A conceptual framework.</w:t>
            </w:r>
          </w:p>
        </w:tc>
        <w:tc>
          <w:tcPr>
            <w:tcW w:w="2409" w:type="dxa"/>
            <w:shd w:val="clear" w:color="auto" w:fill="auto"/>
          </w:tcPr>
          <w:p w14:paraId="4FEF6F47" w14:textId="77777777" w:rsidR="00065890" w:rsidRPr="00065890" w:rsidRDefault="00065890" w:rsidP="00065890">
            <w:pPr>
              <w:contextualSpacing/>
              <w:rPr>
                <w:rFonts w:eastAsia="Malgun Gothic"/>
                <w:lang w:val="it-IT"/>
              </w:rPr>
            </w:pPr>
            <w:r w:rsidRPr="00065890">
              <w:rPr>
                <w:rFonts w:eastAsia="Malgun Gothic"/>
                <w:lang w:val="it-IT"/>
              </w:rPr>
              <w:t>Leisure Studies (</w:t>
            </w:r>
            <w:r w:rsidRPr="00907E4F">
              <w:rPr>
                <w:rFonts w:eastAsia="Malgun Gothic"/>
                <w:color w:val="FF0000"/>
                <w:lang w:val="it-IT"/>
              </w:rPr>
              <w:t xml:space="preserve">SSCI-listed; </w:t>
            </w:r>
          </w:p>
          <w:p w14:paraId="2F8CC82B" w14:textId="77777777" w:rsidR="00065890" w:rsidRPr="00065890" w:rsidRDefault="00065890" w:rsidP="00065890">
            <w:pPr>
              <w:contextualSpacing/>
              <w:rPr>
                <w:rFonts w:eastAsia="Malgun Gothic"/>
                <w:lang w:val="it-IT"/>
              </w:rPr>
            </w:pPr>
            <w:r w:rsidRPr="00065890">
              <w:rPr>
                <w:rFonts w:eastAsia="Malgun Gothic"/>
                <w:lang w:val="it-IT"/>
              </w:rPr>
              <w:t xml:space="preserve">A in ABDC; </w:t>
            </w:r>
          </w:p>
          <w:p w14:paraId="1878113A" w14:textId="46E7D723" w:rsidR="00572B8B" w:rsidRDefault="00065890" w:rsidP="00065890">
            <w:pPr>
              <w:contextualSpacing/>
              <w:rPr>
                <w:rFonts w:eastAsia="Malgun Gothic"/>
                <w:lang w:val="it-IT"/>
              </w:rPr>
            </w:pPr>
            <w:r w:rsidRPr="00065890">
              <w:rPr>
                <w:rFonts w:eastAsia="Malgun Gothic"/>
                <w:lang w:val="it-IT"/>
              </w:rPr>
              <w:t>Q1 in Scimago).</w:t>
            </w:r>
          </w:p>
        </w:tc>
        <w:tc>
          <w:tcPr>
            <w:tcW w:w="1660" w:type="dxa"/>
            <w:shd w:val="clear" w:color="auto" w:fill="auto"/>
          </w:tcPr>
          <w:p w14:paraId="622A79F8" w14:textId="77777777" w:rsidR="00572B8B" w:rsidRDefault="00065890" w:rsidP="00572B8B">
            <w:pPr>
              <w:contextualSpacing/>
              <w:rPr>
                <w:rFonts w:eastAsia="Malgun Gothic"/>
                <w:lang w:val="it-IT"/>
              </w:rPr>
            </w:pPr>
            <w:r w:rsidRPr="00065890">
              <w:rPr>
                <w:rFonts w:eastAsia="Malgun Gothic"/>
                <w:lang w:val="it-IT"/>
              </w:rPr>
              <w:t>Zhang, Y., Lee, H. M., Lee, T. J.</w:t>
            </w:r>
            <w:r w:rsidR="00A52924">
              <w:rPr>
                <w:rFonts w:eastAsia="Malgun Gothic"/>
                <w:lang w:val="it-IT"/>
              </w:rPr>
              <w:t xml:space="preserve">, &amp; </w:t>
            </w:r>
          </w:p>
          <w:p w14:paraId="513992BF" w14:textId="5881A690" w:rsidR="00A52924" w:rsidRPr="00627978" w:rsidRDefault="00A52924" w:rsidP="00572B8B">
            <w:pPr>
              <w:contextualSpacing/>
              <w:rPr>
                <w:rFonts w:eastAsia="Malgun Gothic"/>
                <w:lang w:val="it-IT"/>
              </w:rPr>
            </w:pPr>
            <w:r>
              <w:rPr>
                <w:rFonts w:eastAsia="Malgun Gothic"/>
                <w:lang w:val="it-IT"/>
              </w:rPr>
              <w:t>Hyun, S. S.</w:t>
            </w:r>
          </w:p>
        </w:tc>
        <w:tc>
          <w:tcPr>
            <w:tcW w:w="1350" w:type="dxa"/>
            <w:shd w:val="clear" w:color="auto" w:fill="auto"/>
          </w:tcPr>
          <w:p w14:paraId="28BF7777" w14:textId="20ADF982" w:rsidR="00572B8B" w:rsidRPr="00DF02AC" w:rsidRDefault="00A52924" w:rsidP="00572B8B">
            <w:pPr>
              <w:contextualSpacing/>
            </w:pPr>
            <w:r w:rsidRPr="00A52924">
              <w:t>By 2022.</w:t>
            </w:r>
            <w:r w:rsidR="00907E4F">
              <w:t>10</w:t>
            </w:r>
            <w:r w:rsidRPr="00A52924">
              <w:t>.31</w:t>
            </w:r>
          </w:p>
        </w:tc>
      </w:tr>
      <w:tr w:rsidR="00065890" w:rsidRPr="002040FD" w14:paraId="2987CA3D" w14:textId="77777777" w:rsidTr="00760552">
        <w:tc>
          <w:tcPr>
            <w:tcW w:w="709" w:type="dxa"/>
            <w:shd w:val="clear" w:color="auto" w:fill="auto"/>
            <w:vAlign w:val="center"/>
          </w:tcPr>
          <w:p w14:paraId="212B7695" w14:textId="38748F29" w:rsidR="00065890" w:rsidRDefault="00065890" w:rsidP="00065890">
            <w:pPr>
              <w:contextualSpacing/>
              <w:jc w:val="center"/>
              <w:rPr>
                <w:lang w:val="it-IT"/>
              </w:rPr>
            </w:pPr>
            <w:r>
              <w:rPr>
                <w:lang w:val="it-IT"/>
              </w:rPr>
              <w:t>11</w:t>
            </w:r>
          </w:p>
        </w:tc>
        <w:tc>
          <w:tcPr>
            <w:tcW w:w="3119" w:type="dxa"/>
            <w:shd w:val="clear" w:color="auto" w:fill="auto"/>
          </w:tcPr>
          <w:p w14:paraId="5197F4FC" w14:textId="77777777" w:rsidR="00065890" w:rsidRPr="00761EE6" w:rsidRDefault="00065890" w:rsidP="00065890">
            <w:pPr>
              <w:contextualSpacing/>
              <w:rPr>
                <w:rFonts w:eastAsia="Malgun Gothic"/>
                <w:lang w:val="it-IT"/>
              </w:rPr>
            </w:pPr>
            <w:r w:rsidRPr="00761EE6">
              <w:rPr>
                <w:rFonts w:eastAsia="Malgun Gothic"/>
                <w:lang w:val="it-IT"/>
              </w:rPr>
              <w:t>A content analysis of Instagram photos’ food styling and concealment practices involving edible insects.</w:t>
            </w:r>
          </w:p>
          <w:p w14:paraId="1B70EBE7" w14:textId="5D5E23CA" w:rsidR="00065890" w:rsidRPr="00627978" w:rsidRDefault="00065890" w:rsidP="00065890">
            <w:pPr>
              <w:contextualSpacing/>
              <w:rPr>
                <w:rFonts w:eastAsia="Malgun Gothic"/>
                <w:lang w:val="it-IT"/>
              </w:rPr>
            </w:pPr>
          </w:p>
        </w:tc>
        <w:tc>
          <w:tcPr>
            <w:tcW w:w="2409" w:type="dxa"/>
            <w:shd w:val="clear" w:color="auto" w:fill="auto"/>
          </w:tcPr>
          <w:p w14:paraId="4D9E5A43" w14:textId="77777777" w:rsidR="00065890" w:rsidRPr="004300E4" w:rsidRDefault="00065890" w:rsidP="00065890">
            <w:pPr>
              <w:contextualSpacing/>
              <w:rPr>
                <w:rFonts w:eastAsia="Malgun Gothic"/>
                <w:lang w:val="it-IT"/>
              </w:rPr>
            </w:pPr>
            <w:r>
              <w:rPr>
                <w:rFonts w:eastAsia="Malgun Gothic"/>
                <w:lang w:val="it-IT"/>
              </w:rPr>
              <w:t>British Food Journal</w:t>
            </w:r>
            <w:r w:rsidRPr="004300E4">
              <w:rPr>
                <w:rFonts w:eastAsia="Malgun Gothic"/>
                <w:lang w:val="it-IT"/>
              </w:rPr>
              <w:t xml:space="preserve"> </w:t>
            </w:r>
          </w:p>
          <w:p w14:paraId="5616B21E" w14:textId="4EF999B3" w:rsidR="00065890" w:rsidRDefault="00065890" w:rsidP="00065890">
            <w:pPr>
              <w:contextualSpacing/>
              <w:rPr>
                <w:rFonts w:eastAsia="Malgun Gothic"/>
                <w:lang w:val="it-IT"/>
              </w:rPr>
            </w:pPr>
            <w:r w:rsidRPr="004300E4">
              <w:rPr>
                <w:rFonts w:eastAsia="Malgun Gothic"/>
                <w:lang w:val="it-IT"/>
              </w:rPr>
              <w:t>(</w:t>
            </w:r>
            <w:r w:rsidRPr="00C838C2">
              <w:rPr>
                <w:rFonts w:eastAsia="Malgun Gothic"/>
                <w:color w:val="FF0000"/>
                <w:lang w:val="it-IT"/>
              </w:rPr>
              <w:t>SCI-listed</w:t>
            </w:r>
            <w:r>
              <w:rPr>
                <w:rFonts w:eastAsia="Malgun Gothic"/>
                <w:lang w:val="it-IT"/>
              </w:rPr>
              <w:t>, B</w:t>
            </w:r>
            <w:r w:rsidRPr="004300E4">
              <w:rPr>
                <w:rFonts w:eastAsia="Malgun Gothic"/>
                <w:lang w:val="it-IT"/>
              </w:rPr>
              <w:t xml:space="preserve"> in ABDC; Q2 in </w:t>
            </w:r>
            <w:r>
              <w:rPr>
                <w:rFonts w:eastAsia="Malgun Gothic"/>
                <w:lang w:val="it-IT"/>
              </w:rPr>
              <w:t>Scimago</w:t>
            </w:r>
            <w:r w:rsidRPr="004300E4">
              <w:rPr>
                <w:rFonts w:eastAsia="Malgun Gothic"/>
                <w:lang w:val="it-IT"/>
              </w:rPr>
              <w:t>).</w:t>
            </w:r>
          </w:p>
        </w:tc>
        <w:tc>
          <w:tcPr>
            <w:tcW w:w="1660" w:type="dxa"/>
            <w:shd w:val="clear" w:color="auto" w:fill="auto"/>
          </w:tcPr>
          <w:p w14:paraId="3FBC0164" w14:textId="588A4E4E" w:rsidR="00065890" w:rsidRPr="00627978" w:rsidRDefault="00065890" w:rsidP="00065890">
            <w:pPr>
              <w:contextualSpacing/>
              <w:rPr>
                <w:rFonts w:eastAsia="Malgun Gothic"/>
                <w:lang w:val="it-IT"/>
              </w:rPr>
            </w:pPr>
            <w:r w:rsidRPr="00761EE6">
              <w:rPr>
                <w:rFonts w:eastAsia="Malgun Gothic"/>
                <w:lang w:val="it-IT"/>
              </w:rPr>
              <w:t>Ching, J. G. I., Rumbaoa, I. C. C., Uy, J. N. D., Yeung, G. M. A., Lee, T. J., &amp; de Guzman, A.</w:t>
            </w:r>
            <w:r>
              <w:rPr>
                <w:rFonts w:eastAsia="Malgun Gothic"/>
                <w:lang w:val="it-IT"/>
              </w:rPr>
              <w:t xml:space="preserve"> </w:t>
            </w:r>
            <w:r w:rsidRPr="00761EE6">
              <w:rPr>
                <w:rFonts w:eastAsia="Malgun Gothic"/>
                <w:lang w:val="it-IT"/>
              </w:rPr>
              <w:t>B.</w:t>
            </w:r>
          </w:p>
        </w:tc>
        <w:tc>
          <w:tcPr>
            <w:tcW w:w="1350" w:type="dxa"/>
            <w:shd w:val="clear" w:color="auto" w:fill="auto"/>
          </w:tcPr>
          <w:p w14:paraId="2A8E20A9" w14:textId="5E82BED1" w:rsidR="00065890" w:rsidRPr="00DF02AC" w:rsidRDefault="00065890" w:rsidP="00065890">
            <w:pPr>
              <w:contextualSpacing/>
            </w:pPr>
            <w:r w:rsidRPr="00D211CD">
              <w:t>By 2022.</w:t>
            </w:r>
            <w:r w:rsidR="00907E4F">
              <w:t>10</w:t>
            </w:r>
            <w:r w:rsidRPr="00D211CD">
              <w:t>.3</w:t>
            </w:r>
            <w:r>
              <w:t>1</w:t>
            </w:r>
          </w:p>
        </w:tc>
      </w:tr>
      <w:tr w:rsidR="00065890" w:rsidRPr="002040FD" w14:paraId="6B4810AB" w14:textId="77777777" w:rsidTr="00760552">
        <w:tc>
          <w:tcPr>
            <w:tcW w:w="709" w:type="dxa"/>
            <w:shd w:val="clear" w:color="auto" w:fill="auto"/>
            <w:vAlign w:val="center"/>
          </w:tcPr>
          <w:p w14:paraId="5F3EC3F8" w14:textId="71902DE6" w:rsidR="00065890" w:rsidRDefault="00065890" w:rsidP="00065890">
            <w:pPr>
              <w:contextualSpacing/>
              <w:jc w:val="center"/>
              <w:rPr>
                <w:lang w:val="it-IT"/>
              </w:rPr>
            </w:pPr>
            <w:r>
              <w:rPr>
                <w:lang w:val="it-IT"/>
              </w:rPr>
              <w:t>10</w:t>
            </w:r>
          </w:p>
        </w:tc>
        <w:tc>
          <w:tcPr>
            <w:tcW w:w="3119" w:type="dxa"/>
            <w:shd w:val="clear" w:color="auto" w:fill="auto"/>
          </w:tcPr>
          <w:p w14:paraId="05F0E307" w14:textId="0E672232" w:rsidR="00065890" w:rsidRPr="00627978" w:rsidRDefault="00065890" w:rsidP="00065890">
            <w:pPr>
              <w:contextualSpacing/>
              <w:rPr>
                <w:rFonts w:eastAsia="Malgun Gothic"/>
                <w:lang w:val="it-IT"/>
              </w:rPr>
            </w:pPr>
            <w:r w:rsidRPr="00065890">
              <w:rPr>
                <w:rFonts w:eastAsia="Malgun Gothic"/>
                <w:lang w:val="it-IT"/>
              </w:rPr>
              <w:t>Influencing factors and mechanisms on tea tourism consumers' behavior.</w:t>
            </w:r>
          </w:p>
        </w:tc>
        <w:tc>
          <w:tcPr>
            <w:tcW w:w="2409" w:type="dxa"/>
            <w:shd w:val="clear" w:color="auto" w:fill="auto"/>
          </w:tcPr>
          <w:p w14:paraId="1772AB10" w14:textId="77777777" w:rsidR="00065890" w:rsidRDefault="00065890" w:rsidP="00065890">
            <w:pPr>
              <w:contextualSpacing/>
              <w:rPr>
                <w:rFonts w:eastAsia="Malgun Gothic"/>
                <w:color w:val="FF0000"/>
                <w:lang w:val="it-IT"/>
              </w:rPr>
            </w:pPr>
            <w:r>
              <w:rPr>
                <w:rFonts w:eastAsia="Malgun Gothic"/>
                <w:lang w:val="it-IT"/>
              </w:rPr>
              <w:t xml:space="preserve">Leisure Studies </w:t>
            </w:r>
            <w:r w:rsidRPr="00BA4B9C">
              <w:rPr>
                <w:rFonts w:eastAsia="Malgun Gothic" w:hint="eastAsia"/>
                <w:lang w:val="it-IT"/>
              </w:rPr>
              <w:t>(</w:t>
            </w:r>
            <w:r>
              <w:rPr>
                <w:rFonts w:eastAsia="Malgun Gothic"/>
                <w:color w:val="FF0000"/>
                <w:lang w:val="it-IT"/>
              </w:rPr>
              <w:t xml:space="preserve">SSCI-listed; </w:t>
            </w:r>
          </w:p>
          <w:p w14:paraId="25194733" w14:textId="77777777" w:rsidR="00065890" w:rsidRDefault="00065890" w:rsidP="00065890">
            <w:pPr>
              <w:contextualSpacing/>
              <w:rPr>
                <w:iCs/>
              </w:rPr>
            </w:pPr>
            <w:r w:rsidRPr="00BA4B9C">
              <w:rPr>
                <w:iCs/>
              </w:rPr>
              <w:t xml:space="preserve">A in ABDC; </w:t>
            </w:r>
          </w:p>
          <w:p w14:paraId="05424688" w14:textId="55CD46D1" w:rsidR="00065890" w:rsidRDefault="00065890" w:rsidP="00065890">
            <w:pPr>
              <w:contextualSpacing/>
              <w:rPr>
                <w:rFonts w:eastAsia="Malgun Gothic"/>
                <w:lang w:val="it-IT"/>
              </w:rPr>
            </w:pPr>
            <w:r w:rsidRPr="00BA4B9C">
              <w:rPr>
                <w:rFonts w:eastAsia="Malgun Gothic"/>
                <w:lang w:val="it-IT"/>
              </w:rPr>
              <w:t xml:space="preserve">Q1 in </w:t>
            </w:r>
            <w:r>
              <w:rPr>
                <w:rFonts w:eastAsia="Malgun Gothic"/>
                <w:lang w:val="it-IT"/>
              </w:rPr>
              <w:t>Scimago</w:t>
            </w:r>
            <w:r w:rsidRPr="00BA4B9C">
              <w:rPr>
                <w:rFonts w:eastAsia="Malgun Gothic"/>
                <w:lang w:val="it-IT"/>
              </w:rPr>
              <w:t>).</w:t>
            </w:r>
          </w:p>
        </w:tc>
        <w:tc>
          <w:tcPr>
            <w:tcW w:w="1660" w:type="dxa"/>
            <w:shd w:val="clear" w:color="auto" w:fill="auto"/>
          </w:tcPr>
          <w:p w14:paraId="5A9891B7" w14:textId="6D0CB4AD" w:rsidR="00065890" w:rsidRPr="00627978" w:rsidRDefault="00065890" w:rsidP="00065890">
            <w:pPr>
              <w:contextualSpacing/>
              <w:rPr>
                <w:rFonts w:eastAsia="Malgun Gothic"/>
                <w:lang w:val="it-IT"/>
              </w:rPr>
            </w:pPr>
            <w:r w:rsidRPr="00065890">
              <w:rPr>
                <w:rFonts w:eastAsia="Malgun Gothic"/>
                <w:lang w:val="it-IT"/>
              </w:rPr>
              <w:t xml:space="preserve">Li, X., Li, Z., &amp; Lee, T. J.                     </w:t>
            </w:r>
          </w:p>
        </w:tc>
        <w:tc>
          <w:tcPr>
            <w:tcW w:w="1350" w:type="dxa"/>
            <w:shd w:val="clear" w:color="auto" w:fill="auto"/>
          </w:tcPr>
          <w:p w14:paraId="2A1B102B" w14:textId="54D8738B" w:rsidR="00065890" w:rsidRPr="00DF02AC" w:rsidRDefault="00065890" w:rsidP="00065890">
            <w:pPr>
              <w:contextualSpacing/>
            </w:pPr>
            <w:r w:rsidRPr="000A1A16">
              <w:t>By 2022.0</w:t>
            </w:r>
            <w:r>
              <w:t>9</w:t>
            </w:r>
            <w:r w:rsidRPr="000A1A16">
              <w:t>.30</w:t>
            </w:r>
          </w:p>
        </w:tc>
      </w:tr>
      <w:tr w:rsidR="00065890" w:rsidRPr="002040FD" w14:paraId="6296A578" w14:textId="77777777" w:rsidTr="00760552">
        <w:tc>
          <w:tcPr>
            <w:tcW w:w="709" w:type="dxa"/>
            <w:shd w:val="clear" w:color="auto" w:fill="auto"/>
            <w:vAlign w:val="center"/>
          </w:tcPr>
          <w:p w14:paraId="485251FD" w14:textId="62782C0F" w:rsidR="00065890" w:rsidRDefault="00065890" w:rsidP="00065890">
            <w:pPr>
              <w:contextualSpacing/>
              <w:jc w:val="center"/>
              <w:rPr>
                <w:lang w:val="it-IT"/>
              </w:rPr>
            </w:pPr>
            <w:r>
              <w:rPr>
                <w:lang w:val="it-IT"/>
              </w:rPr>
              <w:t>9</w:t>
            </w:r>
          </w:p>
        </w:tc>
        <w:tc>
          <w:tcPr>
            <w:tcW w:w="3119" w:type="dxa"/>
            <w:shd w:val="clear" w:color="auto" w:fill="auto"/>
          </w:tcPr>
          <w:p w14:paraId="1920419C" w14:textId="66E53DB4" w:rsidR="00065890" w:rsidRPr="00627978" w:rsidRDefault="00065890" w:rsidP="00065890">
            <w:pPr>
              <w:contextualSpacing/>
              <w:rPr>
                <w:rFonts w:eastAsia="Malgun Gothic"/>
                <w:lang w:val="it-IT"/>
              </w:rPr>
            </w:pPr>
            <w:r w:rsidRPr="000A1A16">
              <w:rPr>
                <w:rFonts w:eastAsia="Malgun Gothic"/>
                <w:lang w:val="it-IT"/>
              </w:rPr>
              <w:t>Food Tourism as the Simulation of Upper-Class Life? The Food Television Audiences’ Postmodern Experience</w:t>
            </w:r>
          </w:p>
        </w:tc>
        <w:tc>
          <w:tcPr>
            <w:tcW w:w="2409" w:type="dxa"/>
            <w:shd w:val="clear" w:color="auto" w:fill="auto"/>
          </w:tcPr>
          <w:p w14:paraId="0581CA54" w14:textId="33DE55B6" w:rsidR="00065890" w:rsidRDefault="00065890" w:rsidP="00065890">
            <w:pPr>
              <w:contextualSpacing/>
              <w:rPr>
                <w:rFonts w:eastAsia="Malgun Gothic"/>
                <w:lang w:val="it-IT"/>
              </w:rPr>
            </w:pPr>
          </w:p>
        </w:tc>
        <w:tc>
          <w:tcPr>
            <w:tcW w:w="1660" w:type="dxa"/>
            <w:shd w:val="clear" w:color="auto" w:fill="auto"/>
          </w:tcPr>
          <w:p w14:paraId="037D1F26" w14:textId="77777777" w:rsidR="00065890" w:rsidRDefault="00065890" w:rsidP="00065890">
            <w:pPr>
              <w:contextualSpacing/>
              <w:rPr>
                <w:rFonts w:eastAsia="Malgun Gothic"/>
                <w:lang w:val="it-IT"/>
              </w:rPr>
            </w:pPr>
            <w:r>
              <w:rPr>
                <w:rFonts w:eastAsia="Malgun Gothic" w:hint="eastAsia"/>
                <w:lang w:val="it-IT"/>
              </w:rPr>
              <w:t>X</w:t>
            </w:r>
            <w:r>
              <w:rPr>
                <w:rFonts w:eastAsia="Malgun Gothic"/>
                <w:lang w:val="it-IT"/>
              </w:rPr>
              <w:t>u, X.,</w:t>
            </w:r>
          </w:p>
          <w:p w14:paraId="7220B8D6" w14:textId="77777777" w:rsidR="00065890" w:rsidRDefault="00065890" w:rsidP="00065890">
            <w:pPr>
              <w:contextualSpacing/>
              <w:rPr>
                <w:rFonts w:eastAsia="Malgun Gothic"/>
                <w:lang w:val="it-IT"/>
              </w:rPr>
            </w:pPr>
            <w:r>
              <w:rPr>
                <w:rFonts w:eastAsia="Malgun Gothic" w:hint="eastAsia"/>
                <w:lang w:val="it-IT"/>
              </w:rPr>
              <w:t>Z</w:t>
            </w:r>
            <w:r>
              <w:rPr>
                <w:rFonts w:eastAsia="Malgun Gothic"/>
                <w:lang w:val="it-IT"/>
              </w:rPr>
              <w:t>hang, Y., &amp;</w:t>
            </w:r>
          </w:p>
          <w:p w14:paraId="5F3BA505" w14:textId="6C5FE73F" w:rsidR="00065890" w:rsidRPr="00627978" w:rsidRDefault="00065890" w:rsidP="00065890">
            <w:pPr>
              <w:contextualSpacing/>
              <w:rPr>
                <w:rFonts w:eastAsia="Malgun Gothic"/>
                <w:lang w:val="it-IT"/>
              </w:rPr>
            </w:pPr>
            <w:r>
              <w:rPr>
                <w:rFonts w:eastAsia="Malgun Gothic" w:hint="eastAsia"/>
                <w:lang w:val="it-IT"/>
              </w:rPr>
              <w:t>L</w:t>
            </w:r>
            <w:r>
              <w:rPr>
                <w:rFonts w:eastAsia="Malgun Gothic"/>
                <w:lang w:val="it-IT"/>
              </w:rPr>
              <w:t xml:space="preserve">ee, T. J. </w:t>
            </w:r>
          </w:p>
        </w:tc>
        <w:tc>
          <w:tcPr>
            <w:tcW w:w="1350" w:type="dxa"/>
            <w:shd w:val="clear" w:color="auto" w:fill="auto"/>
          </w:tcPr>
          <w:p w14:paraId="0E36ACFA" w14:textId="36373F51" w:rsidR="00065890" w:rsidRPr="00DF02AC" w:rsidRDefault="00065890" w:rsidP="00065890">
            <w:pPr>
              <w:contextualSpacing/>
            </w:pPr>
            <w:r w:rsidRPr="000A1A16">
              <w:t>By 2022.0</w:t>
            </w:r>
            <w:r>
              <w:t>9</w:t>
            </w:r>
            <w:r w:rsidRPr="000A1A16">
              <w:t>.30</w:t>
            </w:r>
          </w:p>
        </w:tc>
      </w:tr>
      <w:tr w:rsidR="00065890" w:rsidRPr="002040FD" w14:paraId="3C26B793" w14:textId="77777777" w:rsidTr="00760552">
        <w:tc>
          <w:tcPr>
            <w:tcW w:w="709" w:type="dxa"/>
            <w:shd w:val="clear" w:color="auto" w:fill="auto"/>
            <w:vAlign w:val="center"/>
          </w:tcPr>
          <w:p w14:paraId="33F21485" w14:textId="3C2DE018" w:rsidR="00065890" w:rsidRDefault="00065890" w:rsidP="00065890">
            <w:pPr>
              <w:contextualSpacing/>
              <w:jc w:val="center"/>
              <w:rPr>
                <w:lang w:val="it-IT"/>
              </w:rPr>
            </w:pPr>
            <w:r>
              <w:rPr>
                <w:rFonts w:hint="eastAsia"/>
                <w:lang w:val="it-IT"/>
              </w:rPr>
              <w:t>8</w:t>
            </w:r>
          </w:p>
        </w:tc>
        <w:tc>
          <w:tcPr>
            <w:tcW w:w="3119" w:type="dxa"/>
            <w:shd w:val="clear" w:color="auto" w:fill="auto"/>
          </w:tcPr>
          <w:p w14:paraId="6909F201" w14:textId="53A34FEA" w:rsidR="00065890" w:rsidRPr="00627978" w:rsidRDefault="00065890" w:rsidP="00065890">
            <w:pPr>
              <w:contextualSpacing/>
              <w:rPr>
                <w:rFonts w:eastAsia="Malgun Gothic"/>
                <w:lang w:val="it-IT"/>
              </w:rPr>
            </w:pPr>
            <w:r w:rsidRPr="00627978">
              <w:rPr>
                <w:rFonts w:eastAsia="Malgun Gothic"/>
                <w:lang w:val="it-IT"/>
              </w:rPr>
              <w:t xml:space="preserve">Economic </w:t>
            </w:r>
            <w:r>
              <w:rPr>
                <w:rFonts w:eastAsia="Malgun Gothic"/>
                <w:lang w:val="it-IT"/>
              </w:rPr>
              <w:t>c</w:t>
            </w:r>
            <w:r w:rsidRPr="00627978">
              <w:rPr>
                <w:rFonts w:eastAsia="Malgun Gothic"/>
                <w:lang w:val="it-IT"/>
              </w:rPr>
              <w:t xml:space="preserve">hange in the Southwestern China </w:t>
            </w:r>
            <w:r>
              <w:rPr>
                <w:rFonts w:eastAsia="Malgun Gothic"/>
                <w:lang w:val="it-IT"/>
              </w:rPr>
              <w:t>b</w:t>
            </w:r>
            <w:r w:rsidRPr="00627978">
              <w:rPr>
                <w:rFonts w:eastAsia="Malgun Gothic"/>
                <w:lang w:val="it-IT"/>
              </w:rPr>
              <w:t xml:space="preserve">orderland </w:t>
            </w:r>
            <w:r>
              <w:rPr>
                <w:rFonts w:eastAsia="Malgun Gothic"/>
                <w:lang w:val="it-IT"/>
              </w:rPr>
              <w:t>m</w:t>
            </w:r>
            <w:r w:rsidRPr="00627978">
              <w:rPr>
                <w:rFonts w:eastAsia="Malgun Gothic"/>
                <w:lang w:val="it-IT"/>
              </w:rPr>
              <w:t xml:space="preserve">inority </w:t>
            </w:r>
            <w:r>
              <w:rPr>
                <w:rFonts w:eastAsia="Malgun Gothic"/>
                <w:lang w:val="it-IT"/>
              </w:rPr>
              <w:t>a</w:t>
            </w:r>
            <w:r w:rsidRPr="00627978">
              <w:rPr>
                <w:rFonts w:eastAsia="Malgun Gothic"/>
                <w:lang w:val="it-IT"/>
              </w:rPr>
              <w:t xml:space="preserve">rea: Effect of the Great </w:t>
            </w:r>
            <w:r>
              <w:rPr>
                <w:rFonts w:eastAsia="Malgun Gothic"/>
                <w:lang w:val="it-IT"/>
              </w:rPr>
              <w:t>w</w:t>
            </w:r>
            <w:r w:rsidRPr="00627978">
              <w:rPr>
                <w:rFonts w:eastAsia="Malgun Gothic"/>
                <w:lang w:val="it-IT"/>
              </w:rPr>
              <w:t xml:space="preserve">estern </w:t>
            </w:r>
            <w:r>
              <w:rPr>
                <w:rFonts w:eastAsia="Malgun Gothic"/>
                <w:lang w:val="it-IT"/>
              </w:rPr>
              <w:t>d</w:t>
            </w:r>
            <w:r w:rsidRPr="00627978">
              <w:rPr>
                <w:rFonts w:eastAsia="Malgun Gothic"/>
                <w:lang w:val="it-IT"/>
              </w:rPr>
              <w:t xml:space="preserve">evelopment </w:t>
            </w:r>
            <w:r>
              <w:rPr>
                <w:rFonts w:eastAsia="Malgun Gothic"/>
                <w:lang w:val="it-IT"/>
              </w:rPr>
              <w:t>p</w:t>
            </w:r>
            <w:r w:rsidRPr="00627978">
              <w:rPr>
                <w:rFonts w:eastAsia="Malgun Gothic"/>
                <w:lang w:val="it-IT"/>
              </w:rPr>
              <w:t>rojects</w:t>
            </w:r>
          </w:p>
        </w:tc>
        <w:tc>
          <w:tcPr>
            <w:tcW w:w="2409" w:type="dxa"/>
            <w:shd w:val="clear" w:color="auto" w:fill="auto"/>
          </w:tcPr>
          <w:p w14:paraId="3D95F957" w14:textId="3B3DAB09" w:rsidR="00065890" w:rsidRDefault="00065890" w:rsidP="00065890">
            <w:pPr>
              <w:contextualSpacing/>
              <w:rPr>
                <w:rFonts w:eastAsia="Malgun Gothic"/>
                <w:lang w:val="it-IT"/>
              </w:rPr>
            </w:pPr>
            <w:r>
              <w:rPr>
                <w:rFonts w:eastAsia="Malgun Gothic" w:hint="eastAsia"/>
                <w:lang w:val="it-IT"/>
              </w:rPr>
              <w:t>T</w:t>
            </w:r>
            <w:r>
              <w:rPr>
                <w:rFonts w:eastAsia="Malgun Gothic"/>
                <w:lang w:val="it-IT"/>
              </w:rPr>
              <w:t>ourism Planning &amp; Development</w:t>
            </w:r>
          </w:p>
        </w:tc>
        <w:tc>
          <w:tcPr>
            <w:tcW w:w="1660" w:type="dxa"/>
            <w:shd w:val="clear" w:color="auto" w:fill="auto"/>
          </w:tcPr>
          <w:p w14:paraId="47D748BE" w14:textId="77777777" w:rsidR="00065890" w:rsidRDefault="00065890" w:rsidP="00065890">
            <w:pPr>
              <w:contextualSpacing/>
              <w:rPr>
                <w:rFonts w:eastAsia="Malgun Gothic"/>
                <w:lang w:val="it-IT"/>
              </w:rPr>
            </w:pPr>
            <w:r w:rsidRPr="00627978">
              <w:rPr>
                <w:rFonts w:eastAsia="Malgun Gothic"/>
                <w:lang w:val="it-IT"/>
              </w:rPr>
              <w:t>Zhuang,</w:t>
            </w:r>
            <w:r>
              <w:rPr>
                <w:rFonts w:eastAsia="Malgun Gothic"/>
                <w:lang w:val="it-IT"/>
              </w:rPr>
              <w:t xml:space="preserve"> Z., </w:t>
            </w:r>
          </w:p>
          <w:p w14:paraId="290E7E03" w14:textId="77777777" w:rsidR="00065890" w:rsidRDefault="00065890" w:rsidP="00065890">
            <w:pPr>
              <w:contextualSpacing/>
              <w:rPr>
                <w:rFonts w:eastAsia="Malgun Gothic"/>
                <w:lang w:val="it-IT"/>
              </w:rPr>
            </w:pPr>
            <w:r>
              <w:rPr>
                <w:rFonts w:eastAsia="Malgun Gothic" w:hint="eastAsia"/>
                <w:lang w:val="it-IT"/>
              </w:rPr>
              <w:t>L</w:t>
            </w:r>
            <w:r>
              <w:rPr>
                <w:rFonts w:eastAsia="Malgun Gothic"/>
                <w:lang w:val="it-IT"/>
              </w:rPr>
              <w:t xml:space="preserve">uo, J., &amp; </w:t>
            </w:r>
          </w:p>
          <w:p w14:paraId="2C04FC87" w14:textId="77777777" w:rsidR="00065890" w:rsidRDefault="00065890" w:rsidP="00065890">
            <w:pPr>
              <w:contextualSpacing/>
              <w:rPr>
                <w:rFonts w:eastAsia="Malgun Gothic"/>
                <w:lang w:val="it-IT"/>
              </w:rPr>
            </w:pPr>
            <w:r>
              <w:rPr>
                <w:rFonts w:eastAsia="Malgun Gothic" w:hint="eastAsia"/>
                <w:lang w:val="it-IT"/>
              </w:rPr>
              <w:t>L</w:t>
            </w:r>
            <w:r>
              <w:rPr>
                <w:rFonts w:eastAsia="Malgun Gothic"/>
                <w:lang w:val="it-IT"/>
              </w:rPr>
              <w:t xml:space="preserve">ee, T. J. </w:t>
            </w:r>
          </w:p>
          <w:p w14:paraId="3D8B4470" w14:textId="6DD384FD" w:rsidR="00065890" w:rsidRPr="00627978" w:rsidRDefault="00065890" w:rsidP="00065890">
            <w:pPr>
              <w:contextualSpacing/>
              <w:rPr>
                <w:rFonts w:eastAsia="Malgun Gothic"/>
                <w:lang w:val="it-IT"/>
              </w:rPr>
            </w:pPr>
          </w:p>
        </w:tc>
        <w:tc>
          <w:tcPr>
            <w:tcW w:w="1350" w:type="dxa"/>
            <w:shd w:val="clear" w:color="auto" w:fill="auto"/>
          </w:tcPr>
          <w:p w14:paraId="22CD619E" w14:textId="30DD12CA" w:rsidR="00065890" w:rsidRPr="00DF02AC" w:rsidRDefault="00065890" w:rsidP="00065890">
            <w:pPr>
              <w:contextualSpacing/>
            </w:pPr>
            <w:r w:rsidRPr="00DF02AC">
              <w:t>By 2022.0</w:t>
            </w:r>
            <w:r w:rsidR="00907E4F">
              <w:t>9</w:t>
            </w:r>
            <w:r>
              <w:t>.3</w:t>
            </w:r>
            <w:r w:rsidR="00907E4F">
              <w:t>0</w:t>
            </w:r>
          </w:p>
        </w:tc>
      </w:tr>
      <w:tr w:rsidR="00065890" w:rsidRPr="002040FD" w14:paraId="6F91B62C" w14:textId="77777777" w:rsidTr="00760552">
        <w:tc>
          <w:tcPr>
            <w:tcW w:w="709" w:type="dxa"/>
            <w:shd w:val="clear" w:color="auto" w:fill="auto"/>
            <w:vAlign w:val="center"/>
          </w:tcPr>
          <w:p w14:paraId="7A95BBDA" w14:textId="63C29652" w:rsidR="00065890" w:rsidRDefault="00065890" w:rsidP="00065890">
            <w:pPr>
              <w:contextualSpacing/>
              <w:jc w:val="center"/>
              <w:rPr>
                <w:lang w:val="it-IT"/>
              </w:rPr>
            </w:pPr>
            <w:r>
              <w:rPr>
                <w:lang w:val="it-IT"/>
              </w:rPr>
              <w:t>7</w:t>
            </w:r>
          </w:p>
        </w:tc>
        <w:tc>
          <w:tcPr>
            <w:tcW w:w="3119" w:type="dxa"/>
            <w:shd w:val="clear" w:color="auto" w:fill="auto"/>
          </w:tcPr>
          <w:p w14:paraId="5D549A65" w14:textId="266FA7B0" w:rsidR="00065890" w:rsidRPr="00627978" w:rsidRDefault="00065890" w:rsidP="00065890">
            <w:pPr>
              <w:contextualSpacing/>
              <w:rPr>
                <w:rFonts w:eastAsia="Malgun Gothic"/>
                <w:lang w:val="it-IT"/>
              </w:rPr>
            </w:pPr>
            <w:r w:rsidRPr="00D22B8D">
              <w:rPr>
                <w:rFonts w:eastAsia="Malgun Gothic"/>
                <w:lang w:val="it-IT"/>
              </w:rPr>
              <w:t>Niche theory analysis of strategic relationships among MICE destinations: A case of New Zealand.</w:t>
            </w:r>
          </w:p>
        </w:tc>
        <w:tc>
          <w:tcPr>
            <w:tcW w:w="2409" w:type="dxa"/>
            <w:shd w:val="clear" w:color="auto" w:fill="auto"/>
          </w:tcPr>
          <w:p w14:paraId="11B40CCE" w14:textId="71A266A2" w:rsidR="00065890" w:rsidRDefault="00065890" w:rsidP="00065890">
            <w:pPr>
              <w:contextualSpacing/>
              <w:rPr>
                <w:rFonts w:eastAsia="Malgun Gothic"/>
                <w:lang w:val="it-IT"/>
              </w:rPr>
            </w:pPr>
          </w:p>
        </w:tc>
        <w:tc>
          <w:tcPr>
            <w:tcW w:w="1660" w:type="dxa"/>
            <w:shd w:val="clear" w:color="auto" w:fill="auto"/>
          </w:tcPr>
          <w:p w14:paraId="62884655" w14:textId="77777777" w:rsidR="00065890" w:rsidRDefault="00065890" w:rsidP="00065890">
            <w:pPr>
              <w:contextualSpacing/>
              <w:rPr>
                <w:rFonts w:eastAsia="Malgun Gothic"/>
                <w:lang w:val="it-IT"/>
              </w:rPr>
            </w:pPr>
            <w:r w:rsidRPr="00D22B8D">
              <w:rPr>
                <w:rFonts w:eastAsia="Malgun Gothic"/>
                <w:lang w:val="it-IT"/>
              </w:rPr>
              <w:t xml:space="preserve">Lee, J., &amp; </w:t>
            </w:r>
          </w:p>
          <w:p w14:paraId="435BF4D5" w14:textId="20FF0AB7" w:rsidR="00065890" w:rsidRPr="00627978" w:rsidRDefault="00065890" w:rsidP="00065890">
            <w:pPr>
              <w:contextualSpacing/>
              <w:rPr>
                <w:rFonts w:eastAsia="Malgun Gothic"/>
                <w:lang w:val="it-IT"/>
              </w:rPr>
            </w:pPr>
            <w:r w:rsidRPr="00D22B8D">
              <w:rPr>
                <w:rFonts w:eastAsia="Malgun Gothic"/>
                <w:lang w:val="it-IT"/>
              </w:rPr>
              <w:t>Lee, T. J.</w:t>
            </w:r>
          </w:p>
        </w:tc>
        <w:tc>
          <w:tcPr>
            <w:tcW w:w="1350" w:type="dxa"/>
            <w:shd w:val="clear" w:color="auto" w:fill="auto"/>
          </w:tcPr>
          <w:p w14:paraId="39CC597C" w14:textId="734ACE2B" w:rsidR="00065890" w:rsidRPr="00DF02AC" w:rsidRDefault="00065890" w:rsidP="00065890">
            <w:pPr>
              <w:contextualSpacing/>
            </w:pPr>
            <w:r w:rsidRPr="00D22B8D">
              <w:t>By 202</w:t>
            </w:r>
            <w:r>
              <w:t>2</w:t>
            </w:r>
            <w:r w:rsidRPr="00D22B8D">
              <w:t>.0</w:t>
            </w:r>
            <w:r>
              <w:t>9</w:t>
            </w:r>
            <w:r w:rsidRPr="00D22B8D">
              <w:t>.3</w:t>
            </w:r>
            <w:r>
              <w:t>0</w:t>
            </w:r>
          </w:p>
        </w:tc>
      </w:tr>
      <w:tr w:rsidR="00065890" w:rsidRPr="002040FD" w14:paraId="315203C3" w14:textId="77777777" w:rsidTr="00760552">
        <w:tc>
          <w:tcPr>
            <w:tcW w:w="709" w:type="dxa"/>
            <w:shd w:val="clear" w:color="auto" w:fill="auto"/>
            <w:vAlign w:val="center"/>
          </w:tcPr>
          <w:p w14:paraId="1CC922C4" w14:textId="026D8581" w:rsidR="00065890" w:rsidRDefault="00065890" w:rsidP="00065890">
            <w:pPr>
              <w:contextualSpacing/>
              <w:jc w:val="center"/>
              <w:rPr>
                <w:lang w:val="it-IT"/>
              </w:rPr>
            </w:pPr>
            <w:r>
              <w:rPr>
                <w:lang w:val="it-IT"/>
              </w:rPr>
              <w:t>6</w:t>
            </w:r>
          </w:p>
        </w:tc>
        <w:tc>
          <w:tcPr>
            <w:tcW w:w="3119" w:type="dxa"/>
            <w:shd w:val="clear" w:color="auto" w:fill="auto"/>
          </w:tcPr>
          <w:p w14:paraId="3B54ECD0" w14:textId="77777777" w:rsidR="00065890" w:rsidRDefault="00065890" w:rsidP="00065890">
            <w:pPr>
              <w:snapToGrid w:val="0"/>
              <w:ind w:left="1440" w:hangingChars="600" w:hanging="1440"/>
              <w:contextualSpacing/>
              <w:rPr>
                <w:rFonts w:eastAsia="Malgun Gothic"/>
                <w:lang w:val="it-IT"/>
              </w:rPr>
            </w:pPr>
            <w:r w:rsidRPr="004C4401">
              <w:rPr>
                <w:rFonts w:eastAsia="Malgun Gothic"/>
                <w:lang w:val="it-IT"/>
              </w:rPr>
              <w:t xml:space="preserve">The brand heritage and brand </w:t>
            </w:r>
          </w:p>
          <w:p w14:paraId="440DBBDB" w14:textId="77777777" w:rsidR="00065890" w:rsidRDefault="00065890" w:rsidP="00065890">
            <w:pPr>
              <w:snapToGrid w:val="0"/>
              <w:ind w:left="1440" w:hangingChars="600" w:hanging="1440"/>
              <w:contextualSpacing/>
              <w:rPr>
                <w:rFonts w:eastAsia="Malgun Gothic"/>
                <w:lang w:val="it-IT"/>
              </w:rPr>
            </w:pPr>
            <w:r w:rsidRPr="004C4401">
              <w:rPr>
                <w:rFonts w:eastAsia="Malgun Gothic"/>
                <w:lang w:val="it-IT"/>
              </w:rPr>
              <w:t xml:space="preserve">innovativeness in shaping the </w:t>
            </w:r>
          </w:p>
          <w:p w14:paraId="5DECA7A9" w14:textId="77777777" w:rsidR="00065890" w:rsidRDefault="00065890" w:rsidP="00065890">
            <w:pPr>
              <w:snapToGrid w:val="0"/>
              <w:ind w:left="1440" w:hangingChars="600" w:hanging="1440"/>
              <w:contextualSpacing/>
              <w:rPr>
                <w:rFonts w:eastAsia="Malgun Gothic"/>
                <w:lang w:val="it-IT"/>
              </w:rPr>
            </w:pPr>
            <w:r w:rsidRPr="004C4401">
              <w:rPr>
                <w:rFonts w:eastAsia="Malgun Gothic"/>
                <w:lang w:val="it-IT"/>
              </w:rPr>
              <w:t xml:space="preserve">brand attachment to tourist </w:t>
            </w:r>
          </w:p>
          <w:p w14:paraId="6B478268" w14:textId="5AE8D5D6" w:rsidR="00065890" w:rsidRPr="00627978" w:rsidRDefault="00065890" w:rsidP="00065890">
            <w:pPr>
              <w:contextualSpacing/>
              <w:rPr>
                <w:rFonts w:eastAsia="Malgun Gothic"/>
                <w:lang w:val="it-IT"/>
              </w:rPr>
            </w:pPr>
            <w:r w:rsidRPr="004C4401">
              <w:rPr>
                <w:rFonts w:eastAsia="Malgun Gothic"/>
                <w:lang w:val="it-IT"/>
              </w:rPr>
              <w:t>souvenirs</w:t>
            </w:r>
          </w:p>
        </w:tc>
        <w:tc>
          <w:tcPr>
            <w:tcW w:w="2409" w:type="dxa"/>
            <w:shd w:val="clear" w:color="auto" w:fill="auto"/>
          </w:tcPr>
          <w:p w14:paraId="31604B9C" w14:textId="77777777" w:rsidR="00065890" w:rsidRDefault="00065890" w:rsidP="00065890">
            <w:pPr>
              <w:contextualSpacing/>
              <w:rPr>
                <w:rFonts w:eastAsia="Malgun Gothic"/>
                <w:lang w:val="it-IT"/>
              </w:rPr>
            </w:pPr>
            <w:r>
              <w:rPr>
                <w:rFonts w:eastAsia="Malgun Gothic"/>
                <w:lang w:val="it-IT"/>
              </w:rPr>
              <w:t>Journal of Hospitality and Tourism Management</w:t>
            </w:r>
          </w:p>
          <w:p w14:paraId="5641637B" w14:textId="77777777" w:rsidR="00065890" w:rsidRDefault="00065890" w:rsidP="00065890">
            <w:pPr>
              <w:contextualSpacing/>
              <w:rPr>
                <w:rFonts w:eastAsia="Malgun Gothic"/>
                <w:color w:val="FF0000"/>
                <w:lang w:val="it-IT"/>
              </w:rPr>
            </w:pPr>
            <w:r w:rsidRPr="00BA4B9C">
              <w:rPr>
                <w:rFonts w:eastAsia="Malgun Gothic" w:hint="eastAsia"/>
                <w:lang w:val="it-IT"/>
              </w:rPr>
              <w:t>(</w:t>
            </w:r>
            <w:r>
              <w:rPr>
                <w:rFonts w:eastAsia="Malgun Gothic"/>
                <w:color w:val="FF0000"/>
                <w:lang w:val="it-IT"/>
              </w:rPr>
              <w:t xml:space="preserve">SSCI-listed; </w:t>
            </w:r>
          </w:p>
          <w:p w14:paraId="25924E49" w14:textId="77777777" w:rsidR="00065890" w:rsidRDefault="00065890" w:rsidP="00065890">
            <w:pPr>
              <w:contextualSpacing/>
              <w:rPr>
                <w:iCs/>
              </w:rPr>
            </w:pPr>
            <w:r w:rsidRPr="00BA4B9C">
              <w:rPr>
                <w:iCs/>
              </w:rPr>
              <w:t xml:space="preserve">A in ABDC; </w:t>
            </w:r>
          </w:p>
          <w:p w14:paraId="3162BB61" w14:textId="78D20FDF" w:rsidR="00065890" w:rsidRDefault="00065890" w:rsidP="00065890">
            <w:pPr>
              <w:contextualSpacing/>
              <w:rPr>
                <w:rFonts w:eastAsia="Malgun Gothic"/>
                <w:lang w:val="it-IT"/>
              </w:rPr>
            </w:pPr>
            <w:r w:rsidRPr="00BA4B9C">
              <w:rPr>
                <w:rFonts w:eastAsia="Malgun Gothic"/>
                <w:lang w:val="it-IT"/>
              </w:rPr>
              <w:t xml:space="preserve">Q1 in </w:t>
            </w:r>
            <w:r>
              <w:rPr>
                <w:rFonts w:eastAsia="Malgun Gothic"/>
                <w:lang w:val="it-IT"/>
              </w:rPr>
              <w:t>Scimago</w:t>
            </w:r>
            <w:r w:rsidRPr="00BA4B9C">
              <w:rPr>
                <w:rFonts w:eastAsia="Malgun Gothic"/>
                <w:lang w:val="it-IT"/>
              </w:rPr>
              <w:t>).</w:t>
            </w:r>
          </w:p>
        </w:tc>
        <w:tc>
          <w:tcPr>
            <w:tcW w:w="1660" w:type="dxa"/>
            <w:shd w:val="clear" w:color="auto" w:fill="auto"/>
          </w:tcPr>
          <w:p w14:paraId="2DB7D78C" w14:textId="77777777" w:rsidR="00065890" w:rsidRDefault="00065890" w:rsidP="00065890">
            <w:pPr>
              <w:contextualSpacing/>
              <w:rPr>
                <w:rFonts w:eastAsia="Malgun Gothic"/>
                <w:lang w:val="it-IT"/>
              </w:rPr>
            </w:pPr>
            <w:r>
              <w:rPr>
                <w:rFonts w:eastAsia="Malgun Gothic" w:hint="eastAsia"/>
                <w:lang w:val="it-IT"/>
              </w:rPr>
              <w:t>C</w:t>
            </w:r>
            <w:r>
              <w:rPr>
                <w:rFonts w:eastAsia="Malgun Gothic"/>
                <w:lang w:val="it-IT"/>
              </w:rPr>
              <w:t>hen, X., &amp;</w:t>
            </w:r>
          </w:p>
          <w:p w14:paraId="33BB4BC9" w14:textId="00D4E151" w:rsidR="00065890" w:rsidRPr="00627978" w:rsidRDefault="00065890" w:rsidP="00065890">
            <w:pPr>
              <w:contextualSpacing/>
              <w:rPr>
                <w:rFonts w:eastAsia="Malgun Gothic"/>
                <w:lang w:val="it-IT"/>
              </w:rPr>
            </w:pPr>
            <w:r>
              <w:rPr>
                <w:rFonts w:eastAsia="Malgun Gothic" w:hint="eastAsia"/>
                <w:lang w:val="it-IT"/>
              </w:rPr>
              <w:t>L</w:t>
            </w:r>
            <w:r>
              <w:rPr>
                <w:rFonts w:eastAsia="Malgun Gothic"/>
                <w:lang w:val="it-IT"/>
              </w:rPr>
              <w:t xml:space="preserve">ee, T. J. </w:t>
            </w:r>
          </w:p>
        </w:tc>
        <w:tc>
          <w:tcPr>
            <w:tcW w:w="1350" w:type="dxa"/>
            <w:shd w:val="clear" w:color="auto" w:fill="auto"/>
          </w:tcPr>
          <w:p w14:paraId="335725CD" w14:textId="01D49089" w:rsidR="00065890" w:rsidRPr="00DF02AC" w:rsidRDefault="00065890" w:rsidP="00065890">
            <w:pPr>
              <w:contextualSpacing/>
            </w:pPr>
            <w:r>
              <w:rPr>
                <w:rFonts w:hint="eastAsia"/>
              </w:rPr>
              <w:t>B</w:t>
            </w:r>
            <w:r>
              <w:t>y 2022.10.31</w:t>
            </w:r>
          </w:p>
        </w:tc>
      </w:tr>
      <w:tr w:rsidR="00065890" w:rsidRPr="002040FD" w14:paraId="13E05748" w14:textId="77777777" w:rsidTr="00760552">
        <w:tc>
          <w:tcPr>
            <w:tcW w:w="709" w:type="dxa"/>
            <w:shd w:val="clear" w:color="auto" w:fill="auto"/>
            <w:vAlign w:val="center"/>
          </w:tcPr>
          <w:p w14:paraId="2540DE7E" w14:textId="09CCB95F" w:rsidR="00065890" w:rsidRDefault="00065890" w:rsidP="00065890">
            <w:pPr>
              <w:contextualSpacing/>
              <w:jc w:val="center"/>
              <w:rPr>
                <w:lang w:val="it-IT"/>
              </w:rPr>
            </w:pPr>
            <w:r>
              <w:rPr>
                <w:lang w:val="it-IT"/>
              </w:rPr>
              <w:t>5</w:t>
            </w:r>
          </w:p>
        </w:tc>
        <w:tc>
          <w:tcPr>
            <w:tcW w:w="3119" w:type="dxa"/>
            <w:shd w:val="clear" w:color="auto" w:fill="auto"/>
          </w:tcPr>
          <w:p w14:paraId="0AD88C57" w14:textId="77777777" w:rsidR="00065890" w:rsidRDefault="00065890" w:rsidP="00065890">
            <w:pPr>
              <w:snapToGrid w:val="0"/>
              <w:ind w:left="1440" w:hangingChars="600" w:hanging="1440"/>
              <w:contextualSpacing/>
              <w:rPr>
                <w:rFonts w:eastAsia="Malgun Gothic"/>
                <w:lang w:val="it-IT"/>
              </w:rPr>
            </w:pPr>
            <w:r w:rsidRPr="004046E1">
              <w:rPr>
                <w:rFonts w:eastAsia="Malgun Gothic"/>
                <w:lang w:val="it-IT"/>
              </w:rPr>
              <w:t xml:space="preserve">Construction of perceived </w:t>
            </w:r>
          </w:p>
          <w:p w14:paraId="308C927D" w14:textId="77777777" w:rsidR="00065890" w:rsidRDefault="00065890" w:rsidP="00065890">
            <w:pPr>
              <w:snapToGrid w:val="0"/>
              <w:ind w:left="1440" w:hangingChars="600" w:hanging="1440"/>
              <w:contextualSpacing/>
              <w:rPr>
                <w:rFonts w:eastAsia="Malgun Gothic"/>
                <w:lang w:val="it-IT"/>
              </w:rPr>
            </w:pPr>
            <w:r w:rsidRPr="004046E1">
              <w:rPr>
                <w:rFonts w:eastAsia="Malgun Gothic"/>
                <w:lang w:val="it-IT"/>
              </w:rPr>
              <w:t xml:space="preserve">coolness in a luxury hotel: </w:t>
            </w:r>
          </w:p>
          <w:p w14:paraId="1BDC97AF" w14:textId="77777777" w:rsidR="00065890" w:rsidRDefault="00065890" w:rsidP="00065890">
            <w:pPr>
              <w:snapToGrid w:val="0"/>
              <w:ind w:left="1440" w:hangingChars="600" w:hanging="1440"/>
              <w:contextualSpacing/>
              <w:rPr>
                <w:rFonts w:eastAsia="Malgun Gothic"/>
                <w:lang w:val="it-IT"/>
              </w:rPr>
            </w:pPr>
            <w:r w:rsidRPr="004046E1">
              <w:rPr>
                <w:rFonts w:eastAsia="Malgun Gothic"/>
                <w:lang w:val="it-IT"/>
              </w:rPr>
              <w:t xml:space="preserve">A generational perspective </w:t>
            </w:r>
          </w:p>
          <w:p w14:paraId="44A454BA" w14:textId="78B3D8FB" w:rsidR="00065890" w:rsidRPr="00627978" w:rsidRDefault="00065890" w:rsidP="00065890">
            <w:pPr>
              <w:contextualSpacing/>
              <w:rPr>
                <w:rFonts w:eastAsia="Malgun Gothic"/>
                <w:lang w:val="it-IT"/>
              </w:rPr>
            </w:pPr>
            <w:r w:rsidRPr="004046E1">
              <w:rPr>
                <w:rFonts w:eastAsia="Malgun Gothic"/>
                <w:lang w:val="it-IT"/>
              </w:rPr>
              <w:t>using multi-group analysis</w:t>
            </w:r>
          </w:p>
        </w:tc>
        <w:tc>
          <w:tcPr>
            <w:tcW w:w="2409" w:type="dxa"/>
            <w:shd w:val="clear" w:color="auto" w:fill="auto"/>
          </w:tcPr>
          <w:p w14:paraId="26980F2B" w14:textId="77777777" w:rsidR="00065890" w:rsidRDefault="00065890" w:rsidP="00065890">
            <w:pPr>
              <w:contextualSpacing/>
              <w:rPr>
                <w:rFonts w:eastAsia="Malgun Gothic"/>
                <w:lang w:val="it-IT"/>
              </w:rPr>
            </w:pPr>
            <w:r>
              <w:rPr>
                <w:rFonts w:eastAsia="Malgun Gothic"/>
                <w:lang w:val="it-IT"/>
              </w:rPr>
              <w:t>Journal of Hospitality and Tourism Management</w:t>
            </w:r>
          </w:p>
          <w:p w14:paraId="328AB35F" w14:textId="77777777" w:rsidR="00065890" w:rsidRDefault="00065890" w:rsidP="00065890">
            <w:pPr>
              <w:contextualSpacing/>
              <w:rPr>
                <w:rFonts w:eastAsia="Malgun Gothic"/>
                <w:color w:val="FF0000"/>
                <w:lang w:val="it-IT"/>
              </w:rPr>
            </w:pPr>
            <w:r w:rsidRPr="00BA4B9C">
              <w:rPr>
                <w:rFonts w:eastAsia="Malgun Gothic" w:hint="eastAsia"/>
                <w:lang w:val="it-IT"/>
              </w:rPr>
              <w:t>(</w:t>
            </w:r>
            <w:r>
              <w:rPr>
                <w:rFonts w:eastAsia="Malgun Gothic"/>
                <w:color w:val="FF0000"/>
                <w:lang w:val="it-IT"/>
              </w:rPr>
              <w:t xml:space="preserve">SSCI-listed; </w:t>
            </w:r>
          </w:p>
          <w:p w14:paraId="0E1019AF" w14:textId="77777777" w:rsidR="00065890" w:rsidRDefault="00065890" w:rsidP="00065890">
            <w:pPr>
              <w:contextualSpacing/>
              <w:rPr>
                <w:iCs/>
              </w:rPr>
            </w:pPr>
            <w:r w:rsidRPr="00BA4B9C">
              <w:rPr>
                <w:iCs/>
              </w:rPr>
              <w:t xml:space="preserve">A in ABDC; </w:t>
            </w:r>
          </w:p>
          <w:p w14:paraId="6F532BF3" w14:textId="1AB5FDB5" w:rsidR="00065890" w:rsidRDefault="00065890" w:rsidP="00065890">
            <w:pPr>
              <w:contextualSpacing/>
              <w:rPr>
                <w:rFonts w:eastAsia="Malgun Gothic"/>
                <w:lang w:val="it-IT"/>
              </w:rPr>
            </w:pPr>
            <w:r w:rsidRPr="00BA4B9C">
              <w:rPr>
                <w:rFonts w:eastAsia="Malgun Gothic"/>
                <w:lang w:val="it-IT"/>
              </w:rPr>
              <w:t xml:space="preserve">Q1 in </w:t>
            </w:r>
            <w:r>
              <w:rPr>
                <w:rFonts w:eastAsia="Malgun Gothic"/>
                <w:lang w:val="it-IT"/>
              </w:rPr>
              <w:t>Scimago</w:t>
            </w:r>
            <w:r w:rsidRPr="00BA4B9C">
              <w:rPr>
                <w:rFonts w:eastAsia="Malgun Gothic"/>
                <w:lang w:val="it-IT"/>
              </w:rPr>
              <w:t>).</w:t>
            </w:r>
          </w:p>
        </w:tc>
        <w:tc>
          <w:tcPr>
            <w:tcW w:w="1660" w:type="dxa"/>
            <w:shd w:val="clear" w:color="auto" w:fill="auto"/>
          </w:tcPr>
          <w:p w14:paraId="52D2C5E5" w14:textId="77777777" w:rsidR="00065890" w:rsidRDefault="00065890" w:rsidP="00065890">
            <w:pPr>
              <w:snapToGrid w:val="0"/>
              <w:contextualSpacing/>
              <w:rPr>
                <w:bCs/>
                <w:iCs/>
              </w:rPr>
            </w:pPr>
            <w:r>
              <w:rPr>
                <w:rFonts w:hint="eastAsia"/>
                <w:bCs/>
                <w:iCs/>
              </w:rPr>
              <w:t>Y</w:t>
            </w:r>
            <w:r>
              <w:rPr>
                <w:bCs/>
                <w:iCs/>
              </w:rPr>
              <w:t>in, Y.,</w:t>
            </w:r>
          </w:p>
          <w:p w14:paraId="7AFEC46B" w14:textId="77777777" w:rsidR="00065890" w:rsidRDefault="00065890" w:rsidP="00065890">
            <w:pPr>
              <w:snapToGrid w:val="0"/>
              <w:contextualSpacing/>
              <w:rPr>
                <w:bCs/>
                <w:iCs/>
              </w:rPr>
            </w:pPr>
            <w:r>
              <w:rPr>
                <w:rFonts w:hint="eastAsia"/>
                <w:bCs/>
                <w:iCs/>
              </w:rPr>
              <w:t>L</w:t>
            </w:r>
            <w:r>
              <w:rPr>
                <w:bCs/>
                <w:iCs/>
              </w:rPr>
              <w:t>ee, T. J., &amp;</w:t>
            </w:r>
          </w:p>
          <w:p w14:paraId="64C9F4F3" w14:textId="1AC24219" w:rsidR="00065890" w:rsidRPr="00627978" w:rsidRDefault="00065890" w:rsidP="00065890">
            <w:pPr>
              <w:contextualSpacing/>
              <w:rPr>
                <w:rFonts w:eastAsia="Malgun Gothic"/>
                <w:lang w:val="it-IT"/>
              </w:rPr>
            </w:pPr>
            <w:r>
              <w:rPr>
                <w:rFonts w:hint="eastAsia"/>
                <w:bCs/>
                <w:iCs/>
              </w:rPr>
              <w:t>Z</w:t>
            </w:r>
            <w:r>
              <w:rPr>
                <w:bCs/>
                <w:iCs/>
              </w:rPr>
              <w:t xml:space="preserve">hang, Y. </w:t>
            </w:r>
          </w:p>
        </w:tc>
        <w:tc>
          <w:tcPr>
            <w:tcW w:w="1350" w:type="dxa"/>
            <w:shd w:val="clear" w:color="auto" w:fill="auto"/>
          </w:tcPr>
          <w:p w14:paraId="32C6E8DE" w14:textId="296E6B10" w:rsidR="00065890" w:rsidRPr="00DF02AC" w:rsidRDefault="00065890" w:rsidP="00065890">
            <w:pPr>
              <w:contextualSpacing/>
            </w:pPr>
            <w:r w:rsidRPr="00DF02AC">
              <w:t>By 2022.</w:t>
            </w:r>
            <w:r>
              <w:t>1</w:t>
            </w:r>
            <w:r w:rsidRPr="00DF02AC">
              <w:t>0.3</w:t>
            </w:r>
            <w:r>
              <w:t>1</w:t>
            </w:r>
          </w:p>
        </w:tc>
      </w:tr>
      <w:tr w:rsidR="00065890" w:rsidRPr="002040FD" w14:paraId="6D54DF02" w14:textId="77777777" w:rsidTr="00760552">
        <w:tc>
          <w:tcPr>
            <w:tcW w:w="709" w:type="dxa"/>
            <w:shd w:val="clear" w:color="auto" w:fill="auto"/>
            <w:vAlign w:val="center"/>
          </w:tcPr>
          <w:p w14:paraId="317F3B19" w14:textId="4037E6F8" w:rsidR="00065890" w:rsidRDefault="00065890" w:rsidP="00065890">
            <w:pPr>
              <w:contextualSpacing/>
              <w:jc w:val="center"/>
              <w:rPr>
                <w:lang w:val="it-IT"/>
              </w:rPr>
            </w:pPr>
            <w:r>
              <w:rPr>
                <w:lang w:val="it-IT"/>
              </w:rPr>
              <w:t>4</w:t>
            </w:r>
          </w:p>
        </w:tc>
        <w:tc>
          <w:tcPr>
            <w:tcW w:w="3119" w:type="dxa"/>
            <w:shd w:val="clear" w:color="auto" w:fill="auto"/>
          </w:tcPr>
          <w:p w14:paraId="110AF392" w14:textId="77777777" w:rsidR="00065890" w:rsidRDefault="00065890" w:rsidP="00065890">
            <w:pPr>
              <w:snapToGrid w:val="0"/>
              <w:ind w:left="1440" w:hangingChars="600" w:hanging="1440"/>
              <w:contextualSpacing/>
              <w:rPr>
                <w:rFonts w:eastAsia="Malgun Gothic"/>
                <w:lang w:val="it-IT"/>
              </w:rPr>
            </w:pPr>
            <w:r w:rsidRPr="004300E4">
              <w:rPr>
                <w:rFonts w:eastAsia="Malgun Gothic"/>
                <w:lang w:val="it-IT"/>
              </w:rPr>
              <w:t xml:space="preserve">The impact of community </w:t>
            </w:r>
          </w:p>
          <w:p w14:paraId="6C2ED90A" w14:textId="77777777" w:rsidR="00065890" w:rsidRDefault="00065890" w:rsidP="00065890">
            <w:pPr>
              <w:snapToGrid w:val="0"/>
              <w:ind w:left="1440" w:hangingChars="600" w:hanging="1440"/>
              <w:contextualSpacing/>
              <w:rPr>
                <w:rFonts w:eastAsia="Malgun Gothic"/>
                <w:lang w:val="it-IT"/>
              </w:rPr>
            </w:pPr>
            <w:r w:rsidRPr="004300E4">
              <w:rPr>
                <w:rFonts w:eastAsia="Malgun Gothic"/>
                <w:lang w:val="it-IT"/>
              </w:rPr>
              <w:t xml:space="preserve">capital on sustainable tourism </w:t>
            </w:r>
          </w:p>
          <w:p w14:paraId="790B0944" w14:textId="5C494CE4" w:rsidR="00065890" w:rsidRPr="00627978" w:rsidRDefault="00065890" w:rsidP="00065890">
            <w:pPr>
              <w:contextualSpacing/>
              <w:rPr>
                <w:rFonts w:eastAsia="Malgun Gothic"/>
                <w:lang w:val="it-IT"/>
              </w:rPr>
            </w:pPr>
            <w:r w:rsidRPr="004300E4">
              <w:rPr>
                <w:rFonts w:eastAsia="Malgun Gothic"/>
                <w:lang w:val="it-IT"/>
              </w:rPr>
              <w:t>livelihood in protected areas.</w:t>
            </w:r>
          </w:p>
        </w:tc>
        <w:tc>
          <w:tcPr>
            <w:tcW w:w="2409" w:type="dxa"/>
            <w:shd w:val="clear" w:color="auto" w:fill="auto"/>
          </w:tcPr>
          <w:p w14:paraId="77948E3A" w14:textId="1970F987" w:rsidR="00065890" w:rsidRPr="0016015A" w:rsidRDefault="00065890" w:rsidP="00065890">
            <w:pPr>
              <w:contextualSpacing/>
              <w:rPr>
                <w:rFonts w:eastAsia="Malgun Gothic"/>
                <w:lang w:val="it-IT"/>
              </w:rPr>
            </w:pPr>
            <w:r w:rsidRPr="0016015A">
              <w:rPr>
                <w:rFonts w:eastAsia="Malgun Gothic"/>
                <w:lang w:val="it-IT"/>
              </w:rPr>
              <w:t>Tourism Management</w:t>
            </w:r>
            <w:r>
              <w:rPr>
                <w:rFonts w:eastAsia="Malgun Gothic"/>
                <w:lang w:val="it-IT"/>
              </w:rPr>
              <w:t xml:space="preserve"> Perspectives </w:t>
            </w:r>
          </w:p>
          <w:p w14:paraId="19213BD0" w14:textId="77777777" w:rsidR="00065890" w:rsidRPr="0016015A" w:rsidRDefault="00065890" w:rsidP="00065890">
            <w:pPr>
              <w:contextualSpacing/>
              <w:rPr>
                <w:rFonts w:eastAsia="Malgun Gothic"/>
                <w:lang w:val="it-IT"/>
              </w:rPr>
            </w:pPr>
            <w:r w:rsidRPr="0016015A">
              <w:rPr>
                <w:rFonts w:eastAsia="Malgun Gothic"/>
                <w:lang w:val="it-IT"/>
              </w:rPr>
              <w:t xml:space="preserve">(SSCI-listed; </w:t>
            </w:r>
          </w:p>
          <w:p w14:paraId="2B004E0A" w14:textId="77777777" w:rsidR="00065890" w:rsidRPr="0016015A" w:rsidRDefault="00065890" w:rsidP="00065890">
            <w:pPr>
              <w:contextualSpacing/>
              <w:rPr>
                <w:rFonts w:eastAsia="Malgun Gothic"/>
                <w:lang w:val="it-IT"/>
              </w:rPr>
            </w:pPr>
            <w:r w:rsidRPr="0016015A">
              <w:rPr>
                <w:rFonts w:eastAsia="Malgun Gothic"/>
                <w:lang w:val="it-IT"/>
              </w:rPr>
              <w:t xml:space="preserve">A in ABDC; </w:t>
            </w:r>
          </w:p>
          <w:p w14:paraId="376F7814" w14:textId="45BEA74E" w:rsidR="00065890" w:rsidRDefault="00065890" w:rsidP="00065890">
            <w:pPr>
              <w:contextualSpacing/>
              <w:rPr>
                <w:rFonts w:eastAsia="Malgun Gothic"/>
                <w:lang w:val="it-IT"/>
              </w:rPr>
            </w:pPr>
            <w:r w:rsidRPr="0016015A">
              <w:rPr>
                <w:rFonts w:eastAsia="Malgun Gothic"/>
                <w:lang w:val="it-IT"/>
              </w:rPr>
              <w:t>Q1 in Scimago).</w:t>
            </w:r>
          </w:p>
        </w:tc>
        <w:tc>
          <w:tcPr>
            <w:tcW w:w="1660" w:type="dxa"/>
            <w:shd w:val="clear" w:color="auto" w:fill="auto"/>
          </w:tcPr>
          <w:p w14:paraId="4A5E7334" w14:textId="0317B534" w:rsidR="00065890" w:rsidRPr="00627978" w:rsidRDefault="00065890" w:rsidP="00065890">
            <w:pPr>
              <w:contextualSpacing/>
              <w:rPr>
                <w:rFonts w:eastAsia="Malgun Gothic"/>
                <w:lang w:val="it-IT"/>
              </w:rPr>
            </w:pPr>
            <w:r w:rsidRPr="004300E4">
              <w:rPr>
                <w:rFonts w:eastAsia="Malgun Gothic"/>
                <w:lang w:val="it-IT"/>
              </w:rPr>
              <w:t>Zhang, Y., &amp; Lee, T. J.</w:t>
            </w:r>
          </w:p>
        </w:tc>
        <w:tc>
          <w:tcPr>
            <w:tcW w:w="1350" w:type="dxa"/>
            <w:shd w:val="clear" w:color="auto" w:fill="auto"/>
          </w:tcPr>
          <w:p w14:paraId="247666DC" w14:textId="3F8F2E5C" w:rsidR="00065890" w:rsidRPr="00DF02AC" w:rsidRDefault="00065890" w:rsidP="00065890">
            <w:pPr>
              <w:contextualSpacing/>
            </w:pPr>
            <w:r>
              <w:rPr>
                <w:rFonts w:hint="eastAsia"/>
              </w:rPr>
              <w:t>B</w:t>
            </w:r>
            <w:r>
              <w:t>y 2022.09.30</w:t>
            </w:r>
          </w:p>
        </w:tc>
      </w:tr>
      <w:tr w:rsidR="00065890" w:rsidRPr="002040FD" w14:paraId="0AA9AC2A" w14:textId="77777777" w:rsidTr="00760552">
        <w:tc>
          <w:tcPr>
            <w:tcW w:w="709" w:type="dxa"/>
            <w:shd w:val="clear" w:color="auto" w:fill="auto"/>
            <w:vAlign w:val="center"/>
          </w:tcPr>
          <w:p w14:paraId="27B720F3" w14:textId="698AC32C" w:rsidR="00065890" w:rsidRDefault="00065890" w:rsidP="00065890">
            <w:pPr>
              <w:contextualSpacing/>
              <w:jc w:val="center"/>
              <w:rPr>
                <w:lang w:val="it-IT"/>
              </w:rPr>
            </w:pPr>
            <w:r>
              <w:rPr>
                <w:lang w:val="it-IT"/>
              </w:rPr>
              <w:t>3</w:t>
            </w:r>
          </w:p>
        </w:tc>
        <w:tc>
          <w:tcPr>
            <w:tcW w:w="3119" w:type="dxa"/>
            <w:shd w:val="clear" w:color="auto" w:fill="auto"/>
          </w:tcPr>
          <w:p w14:paraId="67878909" w14:textId="77777777" w:rsidR="00065890" w:rsidRDefault="00065890" w:rsidP="00065890">
            <w:pPr>
              <w:snapToGrid w:val="0"/>
              <w:ind w:left="1440" w:hangingChars="600" w:hanging="1440"/>
              <w:contextualSpacing/>
              <w:rPr>
                <w:rFonts w:eastAsia="Malgun Gothic"/>
                <w:lang w:val="it-IT"/>
              </w:rPr>
            </w:pPr>
            <w:r w:rsidRPr="00C838C2">
              <w:rPr>
                <w:rFonts w:eastAsia="Malgun Gothic"/>
                <w:lang w:val="it-IT"/>
              </w:rPr>
              <w:t xml:space="preserve">Future of sharing economy in </w:t>
            </w:r>
          </w:p>
          <w:p w14:paraId="55A11362" w14:textId="77777777" w:rsidR="00065890" w:rsidRDefault="00065890" w:rsidP="00065890">
            <w:pPr>
              <w:snapToGrid w:val="0"/>
              <w:ind w:left="1440" w:hangingChars="600" w:hanging="1440"/>
              <w:contextualSpacing/>
              <w:rPr>
                <w:rFonts w:eastAsia="Malgun Gothic"/>
                <w:lang w:val="it-IT"/>
              </w:rPr>
            </w:pPr>
            <w:r w:rsidRPr="00C838C2">
              <w:rPr>
                <w:rFonts w:eastAsia="Malgun Gothic"/>
                <w:lang w:val="it-IT"/>
              </w:rPr>
              <w:t xml:space="preserve">tourism and events: A case of </w:t>
            </w:r>
          </w:p>
          <w:p w14:paraId="3777CB8A" w14:textId="1F716CC5" w:rsidR="00065890" w:rsidRPr="00627978" w:rsidRDefault="00065890" w:rsidP="00065890">
            <w:pPr>
              <w:contextualSpacing/>
              <w:rPr>
                <w:rFonts w:eastAsia="Malgun Gothic"/>
                <w:lang w:val="it-IT"/>
              </w:rPr>
            </w:pPr>
            <w:r w:rsidRPr="00C838C2">
              <w:rPr>
                <w:rFonts w:eastAsia="Malgun Gothic"/>
                <w:lang w:val="it-IT"/>
              </w:rPr>
              <w:t>Brazil.</w:t>
            </w:r>
          </w:p>
        </w:tc>
        <w:tc>
          <w:tcPr>
            <w:tcW w:w="2409" w:type="dxa"/>
            <w:shd w:val="clear" w:color="auto" w:fill="auto"/>
          </w:tcPr>
          <w:p w14:paraId="5E684D38" w14:textId="77777777" w:rsidR="00907E4F" w:rsidRDefault="00065890" w:rsidP="00065890">
            <w:pPr>
              <w:contextualSpacing/>
              <w:rPr>
                <w:rFonts w:eastAsia="Malgun Gothic"/>
                <w:lang w:val="it-IT"/>
              </w:rPr>
            </w:pPr>
            <w:r>
              <w:rPr>
                <w:rFonts w:eastAsia="Malgun Gothic"/>
                <w:lang w:val="it-IT"/>
              </w:rPr>
              <w:t xml:space="preserve">Sustainability </w:t>
            </w:r>
          </w:p>
          <w:p w14:paraId="2F0FDCFA" w14:textId="77777777" w:rsidR="00907E4F" w:rsidRDefault="00065890" w:rsidP="00065890">
            <w:pPr>
              <w:contextualSpacing/>
              <w:rPr>
                <w:rFonts w:eastAsia="Malgun Gothic"/>
                <w:lang w:val="it-IT"/>
              </w:rPr>
            </w:pPr>
            <w:r w:rsidRPr="0016015A">
              <w:rPr>
                <w:rFonts w:eastAsia="Malgun Gothic"/>
                <w:lang w:val="it-IT"/>
              </w:rPr>
              <w:t>(</w:t>
            </w:r>
            <w:r w:rsidRPr="00907E4F">
              <w:rPr>
                <w:rFonts w:eastAsia="Malgun Gothic"/>
                <w:color w:val="FF0000"/>
                <w:lang w:val="it-IT"/>
              </w:rPr>
              <w:t>SSCI-listed</w:t>
            </w:r>
            <w:r w:rsidRPr="0016015A">
              <w:rPr>
                <w:rFonts w:eastAsia="Malgun Gothic"/>
                <w:lang w:val="it-IT"/>
              </w:rPr>
              <w:t xml:space="preserve">; </w:t>
            </w:r>
          </w:p>
          <w:p w14:paraId="09C84EFE" w14:textId="626746B1" w:rsidR="00065890" w:rsidRDefault="00065890" w:rsidP="00065890">
            <w:pPr>
              <w:contextualSpacing/>
              <w:rPr>
                <w:rFonts w:eastAsia="Malgun Gothic"/>
                <w:lang w:val="it-IT"/>
              </w:rPr>
            </w:pPr>
            <w:r w:rsidRPr="0016015A">
              <w:rPr>
                <w:rFonts w:eastAsia="Malgun Gothic"/>
                <w:lang w:val="it-IT"/>
              </w:rPr>
              <w:t>Q1 in Scimago).</w:t>
            </w:r>
          </w:p>
        </w:tc>
        <w:tc>
          <w:tcPr>
            <w:tcW w:w="1660" w:type="dxa"/>
            <w:shd w:val="clear" w:color="auto" w:fill="auto"/>
          </w:tcPr>
          <w:p w14:paraId="648B224A" w14:textId="0F7FC4CC" w:rsidR="00065890" w:rsidRPr="00627978" w:rsidRDefault="00065890" w:rsidP="00065890">
            <w:pPr>
              <w:snapToGrid w:val="0"/>
              <w:contextualSpacing/>
              <w:rPr>
                <w:rFonts w:eastAsia="Malgun Gothic"/>
                <w:lang w:val="it-IT"/>
              </w:rPr>
            </w:pPr>
            <w:r>
              <w:rPr>
                <w:bCs/>
                <w:iCs/>
              </w:rPr>
              <w:t xml:space="preserve">Li, X., </w:t>
            </w:r>
            <w:r w:rsidRPr="009610A5">
              <w:rPr>
                <w:bCs/>
                <w:iCs/>
              </w:rPr>
              <w:t xml:space="preserve">Mielke, E., Flecha, A., </w:t>
            </w:r>
            <w:r>
              <w:rPr>
                <w:bCs/>
                <w:iCs/>
              </w:rPr>
              <w:lastRenderedPageBreak/>
              <w:t xml:space="preserve">Warach, Kay, &amp; </w:t>
            </w:r>
            <w:r w:rsidRPr="009610A5">
              <w:rPr>
                <w:bCs/>
                <w:iCs/>
              </w:rPr>
              <w:t>Lee, T. J.</w:t>
            </w:r>
          </w:p>
        </w:tc>
        <w:tc>
          <w:tcPr>
            <w:tcW w:w="1350" w:type="dxa"/>
            <w:shd w:val="clear" w:color="auto" w:fill="auto"/>
          </w:tcPr>
          <w:p w14:paraId="48AF5DAE" w14:textId="0A0558E0" w:rsidR="00065890" w:rsidRPr="00DF02AC" w:rsidRDefault="00065890" w:rsidP="00065890">
            <w:pPr>
              <w:contextualSpacing/>
            </w:pPr>
            <w:r>
              <w:rPr>
                <w:rFonts w:hint="eastAsia"/>
              </w:rPr>
              <w:lastRenderedPageBreak/>
              <w:t>B</w:t>
            </w:r>
            <w:r>
              <w:t>y 2022.09.30</w:t>
            </w:r>
          </w:p>
        </w:tc>
      </w:tr>
      <w:tr w:rsidR="00065890" w:rsidRPr="002040FD" w14:paraId="69A8989C" w14:textId="77777777" w:rsidTr="00760552">
        <w:tc>
          <w:tcPr>
            <w:tcW w:w="709" w:type="dxa"/>
            <w:shd w:val="clear" w:color="auto" w:fill="auto"/>
            <w:vAlign w:val="center"/>
          </w:tcPr>
          <w:p w14:paraId="145E4B21" w14:textId="48B27C63" w:rsidR="00065890" w:rsidRDefault="00065890" w:rsidP="00065890">
            <w:pPr>
              <w:contextualSpacing/>
              <w:jc w:val="center"/>
              <w:rPr>
                <w:lang w:val="it-IT"/>
              </w:rPr>
            </w:pPr>
            <w:r>
              <w:rPr>
                <w:rFonts w:hint="eastAsia"/>
                <w:lang w:val="it-IT"/>
              </w:rPr>
              <w:t>2</w:t>
            </w:r>
          </w:p>
        </w:tc>
        <w:tc>
          <w:tcPr>
            <w:tcW w:w="3119" w:type="dxa"/>
            <w:shd w:val="clear" w:color="auto" w:fill="auto"/>
          </w:tcPr>
          <w:p w14:paraId="0074F5A0" w14:textId="41FBD3F5" w:rsidR="00065890" w:rsidRPr="00627978" w:rsidRDefault="00065890" w:rsidP="00065890">
            <w:pPr>
              <w:contextualSpacing/>
              <w:rPr>
                <w:rFonts w:eastAsia="Malgun Gothic"/>
                <w:lang w:val="it-IT"/>
              </w:rPr>
            </w:pPr>
            <w:r w:rsidRPr="00BA4B9C">
              <w:rPr>
                <w:rFonts w:eastAsia="Malgun Gothic"/>
                <w:lang w:val="it-IT"/>
              </w:rPr>
              <w:t>Technology-</w:t>
            </w:r>
            <w:r>
              <w:rPr>
                <w:rFonts w:eastAsia="Malgun Gothic"/>
                <w:lang w:val="it-IT"/>
              </w:rPr>
              <w:t>b</w:t>
            </w:r>
            <w:r w:rsidRPr="00BA4B9C">
              <w:rPr>
                <w:rFonts w:eastAsia="Malgun Gothic"/>
                <w:lang w:val="it-IT"/>
              </w:rPr>
              <w:t xml:space="preserve">ased </w:t>
            </w:r>
            <w:r>
              <w:rPr>
                <w:rFonts w:eastAsia="Malgun Gothic"/>
                <w:lang w:val="it-IT"/>
              </w:rPr>
              <w:t>s</w:t>
            </w:r>
            <w:r w:rsidRPr="00BA4B9C">
              <w:rPr>
                <w:rFonts w:eastAsia="Malgun Gothic"/>
                <w:lang w:val="it-IT"/>
              </w:rPr>
              <w:t>elf-</w:t>
            </w:r>
            <w:r>
              <w:rPr>
                <w:rFonts w:eastAsia="Malgun Gothic"/>
                <w:lang w:val="it-IT"/>
              </w:rPr>
              <w:t>s</w:t>
            </w:r>
            <w:r w:rsidRPr="00BA4B9C">
              <w:rPr>
                <w:rFonts w:eastAsia="Malgun Gothic"/>
                <w:lang w:val="it-IT"/>
              </w:rPr>
              <w:t>ervice adoption:</w:t>
            </w:r>
            <w:r>
              <w:rPr>
                <w:rFonts w:eastAsia="Malgun Gothic" w:hint="eastAsia"/>
                <w:lang w:val="it-IT"/>
              </w:rPr>
              <w:t xml:space="preserve"> </w:t>
            </w:r>
            <w:r w:rsidRPr="00BA4B9C">
              <w:rPr>
                <w:rFonts w:eastAsia="Malgun Gothic"/>
                <w:lang w:val="it-IT"/>
              </w:rPr>
              <w:t xml:space="preserve">Readiness, </w:t>
            </w:r>
            <w:r>
              <w:rPr>
                <w:rFonts w:eastAsia="Malgun Gothic"/>
                <w:lang w:val="it-IT"/>
              </w:rPr>
              <w:t>f</w:t>
            </w:r>
            <w:r w:rsidRPr="00BA4B9C">
              <w:rPr>
                <w:rFonts w:eastAsia="Malgun Gothic"/>
                <w:lang w:val="it-IT"/>
              </w:rPr>
              <w:t xml:space="preserve">low </w:t>
            </w:r>
            <w:r>
              <w:rPr>
                <w:rFonts w:eastAsia="Malgun Gothic"/>
                <w:lang w:val="it-IT"/>
              </w:rPr>
              <w:t>e</w:t>
            </w:r>
            <w:r w:rsidRPr="00BA4B9C">
              <w:rPr>
                <w:rFonts w:eastAsia="Malgun Gothic"/>
                <w:lang w:val="it-IT"/>
              </w:rPr>
              <w:t xml:space="preserve">xperience and </w:t>
            </w:r>
            <w:r>
              <w:rPr>
                <w:rFonts w:eastAsia="Malgun Gothic"/>
                <w:lang w:val="it-IT"/>
              </w:rPr>
              <w:t>p</w:t>
            </w:r>
            <w:r w:rsidRPr="00BA4B9C">
              <w:rPr>
                <w:rFonts w:eastAsia="Malgun Gothic"/>
                <w:lang w:val="it-IT"/>
              </w:rPr>
              <w:t xml:space="preserve">erceived </w:t>
            </w:r>
            <w:r>
              <w:rPr>
                <w:rFonts w:eastAsia="Malgun Gothic"/>
                <w:lang w:val="it-IT"/>
              </w:rPr>
              <w:t>u</w:t>
            </w:r>
            <w:r w:rsidRPr="00BA4B9C">
              <w:rPr>
                <w:rFonts w:eastAsia="Malgun Gothic"/>
                <w:lang w:val="it-IT"/>
              </w:rPr>
              <w:t xml:space="preserve">sefulness in </w:t>
            </w:r>
            <w:r>
              <w:rPr>
                <w:rFonts w:eastAsia="Malgun Gothic"/>
                <w:lang w:val="it-IT"/>
              </w:rPr>
              <w:t>r</w:t>
            </w:r>
            <w:r w:rsidRPr="00BA4B9C">
              <w:rPr>
                <w:rFonts w:eastAsia="Malgun Gothic"/>
                <w:lang w:val="it-IT"/>
              </w:rPr>
              <w:t>estaurants</w:t>
            </w:r>
          </w:p>
        </w:tc>
        <w:tc>
          <w:tcPr>
            <w:tcW w:w="2409" w:type="dxa"/>
            <w:shd w:val="clear" w:color="auto" w:fill="auto"/>
          </w:tcPr>
          <w:p w14:paraId="3FBFE17E" w14:textId="77777777" w:rsidR="00907E4F" w:rsidRDefault="00065890" w:rsidP="00065890">
            <w:pPr>
              <w:contextualSpacing/>
              <w:rPr>
                <w:rFonts w:eastAsia="Malgun Gothic"/>
                <w:lang w:val="it-IT"/>
              </w:rPr>
            </w:pPr>
            <w:r>
              <w:rPr>
                <w:rFonts w:eastAsia="Malgun Gothic"/>
                <w:lang w:val="it-IT"/>
              </w:rPr>
              <w:t xml:space="preserve">Journal of Hospitality &amp; Tourism Technology </w:t>
            </w:r>
          </w:p>
          <w:p w14:paraId="7CEBD833" w14:textId="3A0BEB97" w:rsidR="00065890" w:rsidRPr="00565B6D" w:rsidRDefault="00065890" w:rsidP="00065890">
            <w:pPr>
              <w:contextualSpacing/>
              <w:rPr>
                <w:rFonts w:eastAsia="Malgun Gothic"/>
                <w:color w:val="FF0000"/>
                <w:lang w:val="it-IT"/>
              </w:rPr>
            </w:pPr>
            <w:r>
              <w:rPr>
                <w:rFonts w:eastAsia="Malgun Gothic"/>
                <w:lang w:val="it-IT"/>
              </w:rPr>
              <w:t>(</w:t>
            </w:r>
            <w:r w:rsidRPr="00BA4B9C">
              <w:rPr>
                <w:rFonts w:eastAsia="Malgun Gothic"/>
                <w:color w:val="FF0000"/>
                <w:lang w:val="it-IT"/>
              </w:rPr>
              <w:t xml:space="preserve">SSCI-listed; </w:t>
            </w:r>
          </w:p>
          <w:p w14:paraId="21FFBD4A" w14:textId="4B8000A0" w:rsidR="00065890" w:rsidRDefault="00065890" w:rsidP="00065890">
            <w:pPr>
              <w:contextualSpacing/>
              <w:rPr>
                <w:rFonts w:eastAsia="Malgun Gothic"/>
                <w:lang w:val="it-IT"/>
              </w:rPr>
            </w:pPr>
            <w:r w:rsidRPr="00BA4B9C">
              <w:rPr>
                <w:rFonts w:eastAsia="Malgun Gothic"/>
                <w:lang w:val="it-IT"/>
              </w:rPr>
              <w:t>Q</w:t>
            </w:r>
            <w:r>
              <w:rPr>
                <w:rFonts w:eastAsia="Malgun Gothic"/>
                <w:lang w:val="it-IT"/>
              </w:rPr>
              <w:t>1</w:t>
            </w:r>
            <w:r w:rsidRPr="00BA4B9C">
              <w:rPr>
                <w:rFonts w:eastAsia="Malgun Gothic"/>
                <w:lang w:val="it-IT"/>
              </w:rPr>
              <w:t xml:space="preserve"> in </w:t>
            </w:r>
            <w:r>
              <w:rPr>
                <w:rFonts w:eastAsia="Malgun Gothic"/>
                <w:lang w:val="it-IT"/>
              </w:rPr>
              <w:t>Scimago</w:t>
            </w:r>
            <w:r w:rsidRPr="00BA4B9C">
              <w:rPr>
                <w:rFonts w:eastAsia="Malgun Gothic"/>
                <w:lang w:val="it-IT"/>
              </w:rPr>
              <w:t>).</w:t>
            </w:r>
          </w:p>
        </w:tc>
        <w:tc>
          <w:tcPr>
            <w:tcW w:w="1660" w:type="dxa"/>
            <w:shd w:val="clear" w:color="auto" w:fill="auto"/>
          </w:tcPr>
          <w:p w14:paraId="6B0D8245" w14:textId="5CB94E49" w:rsidR="00065890" w:rsidRPr="00627978" w:rsidRDefault="00065890" w:rsidP="00065890">
            <w:pPr>
              <w:contextualSpacing/>
              <w:rPr>
                <w:rFonts w:eastAsia="Malgun Gothic"/>
                <w:lang w:val="it-IT"/>
              </w:rPr>
            </w:pPr>
            <w:r>
              <w:rPr>
                <w:rFonts w:eastAsia="Malgun Gothic" w:hint="eastAsia"/>
                <w:lang w:val="it-IT"/>
              </w:rPr>
              <w:t>M</w:t>
            </w:r>
            <w:r>
              <w:rPr>
                <w:rFonts w:eastAsia="Malgun Gothic"/>
                <w:lang w:val="it-IT"/>
              </w:rPr>
              <w:t xml:space="preserve">oon, H., Kang, S. Y., Suh, B. W., &amp; Lee, T. J. </w:t>
            </w:r>
          </w:p>
        </w:tc>
        <w:tc>
          <w:tcPr>
            <w:tcW w:w="1350" w:type="dxa"/>
            <w:shd w:val="clear" w:color="auto" w:fill="auto"/>
          </w:tcPr>
          <w:p w14:paraId="004B73DD" w14:textId="4BFD1F9C" w:rsidR="00065890" w:rsidRPr="00DF02AC" w:rsidRDefault="00065890" w:rsidP="00065890">
            <w:pPr>
              <w:contextualSpacing/>
            </w:pPr>
            <w:r w:rsidRPr="007E5B16">
              <w:t>By 202</w:t>
            </w:r>
            <w:r>
              <w:t>2</w:t>
            </w:r>
            <w:r w:rsidRPr="007E5B16">
              <w:t>.</w:t>
            </w:r>
            <w:r>
              <w:t>10.31</w:t>
            </w:r>
          </w:p>
        </w:tc>
      </w:tr>
      <w:tr w:rsidR="00065890" w:rsidRPr="002040FD" w14:paraId="4ABCC75E" w14:textId="77777777" w:rsidTr="00760552">
        <w:trPr>
          <w:trHeight w:val="274"/>
        </w:trPr>
        <w:tc>
          <w:tcPr>
            <w:tcW w:w="709" w:type="dxa"/>
            <w:shd w:val="clear" w:color="auto" w:fill="auto"/>
            <w:vAlign w:val="center"/>
          </w:tcPr>
          <w:p w14:paraId="2211FAD3" w14:textId="634CCCF2" w:rsidR="00065890" w:rsidRDefault="00065890" w:rsidP="00065890">
            <w:pPr>
              <w:contextualSpacing/>
              <w:jc w:val="center"/>
              <w:rPr>
                <w:lang w:val="it-IT"/>
              </w:rPr>
            </w:pPr>
            <w:r>
              <w:rPr>
                <w:lang w:val="it-IT"/>
              </w:rPr>
              <w:t>1</w:t>
            </w:r>
          </w:p>
        </w:tc>
        <w:tc>
          <w:tcPr>
            <w:tcW w:w="3119" w:type="dxa"/>
            <w:shd w:val="clear" w:color="auto" w:fill="auto"/>
          </w:tcPr>
          <w:p w14:paraId="26D022DB" w14:textId="00204667" w:rsidR="00065890" w:rsidRPr="005473AA" w:rsidRDefault="00065890" w:rsidP="00065890">
            <w:pPr>
              <w:snapToGrid w:val="0"/>
              <w:contextualSpacing/>
              <w:rPr>
                <w:rFonts w:eastAsia="Malgun Gothic"/>
                <w:lang w:val="it-IT"/>
              </w:rPr>
            </w:pPr>
            <w:r w:rsidRPr="001706EF">
              <w:t>Product development of health, wellness and medical tourism: Cases from Korea and Japan.</w:t>
            </w:r>
          </w:p>
        </w:tc>
        <w:tc>
          <w:tcPr>
            <w:tcW w:w="2409" w:type="dxa"/>
            <w:shd w:val="clear" w:color="auto" w:fill="auto"/>
          </w:tcPr>
          <w:p w14:paraId="71399DDB" w14:textId="77777777" w:rsidR="00065890" w:rsidRPr="001706EF" w:rsidRDefault="00065890" w:rsidP="00065890">
            <w:pPr>
              <w:contextualSpacing/>
              <w:rPr>
                <w:rFonts w:eastAsia="Malgun Gothic"/>
                <w:lang w:val="en-US"/>
              </w:rPr>
            </w:pPr>
            <w:r>
              <w:rPr>
                <w:rFonts w:eastAsia="Malgun Gothic"/>
                <w:lang w:val="en-US"/>
              </w:rPr>
              <w:t>Tourism Review</w:t>
            </w:r>
            <w:r w:rsidRPr="001706EF">
              <w:rPr>
                <w:rFonts w:eastAsia="Malgun Gothic"/>
                <w:lang w:val="en-US"/>
              </w:rPr>
              <w:t xml:space="preserve">             </w:t>
            </w:r>
          </w:p>
          <w:p w14:paraId="4A69D37D" w14:textId="77777777" w:rsidR="00065890" w:rsidRDefault="00065890" w:rsidP="00065890">
            <w:pPr>
              <w:contextualSpacing/>
              <w:rPr>
                <w:iCs/>
                <w:color w:val="FF0000"/>
              </w:rPr>
            </w:pPr>
            <w:r w:rsidRPr="001706EF">
              <w:rPr>
                <w:iCs/>
                <w:color w:val="FF0000"/>
              </w:rPr>
              <w:t>(</w:t>
            </w:r>
            <w:r>
              <w:rPr>
                <w:rFonts w:eastAsia="Malgun Gothic"/>
                <w:color w:val="FF0000"/>
                <w:lang w:val="en-US"/>
              </w:rPr>
              <w:t>SSCI-listed;</w:t>
            </w:r>
            <w:r w:rsidRPr="001706EF">
              <w:rPr>
                <w:iCs/>
                <w:color w:val="FF0000"/>
              </w:rPr>
              <w:t xml:space="preserve"> </w:t>
            </w:r>
          </w:p>
          <w:p w14:paraId="58E33282" w14:textId="77777777" w:rsidR="00065890" w:rsidRDefault="00065890" w:rsidP="00065890">
            <w:pPr>
              <w:contextualSpacing/>
              <w:rPr>
                <w:iCs/>
              </w:rPr>
            </w:pPr>
            <w:r w:rsidRPr="0094052E">
              <w:rPr>
                <w:iCs/>
              </w:rPr>
              <w:t xml:space="preserve">A in ABDC; </w:t>
            </w:r>
          </w:p>
          <w:p w14:paraId="19D5F9DC" w14:textId="3540BAED" w:rsidR="00065890" w:rsidRPr="005473AA" w:rsidRDefault="00065890" w:rsidP="00065890">
            <w:pPr>
              <w:snapToGrid w:val="0"/>
              <w:contextualSpacing/>
              <w:rPr>
                <w:bCs/>
                <w:iCs/>
              </w:rPr>
            </w:pPr>
            <w:r w:rsidRPr="0094052E">
              <w:rPr>
                <w:rFonts w:eastAsia="Malgun Gothic"/>
                <w:lang w:val="en-US"/>
              </w:rPr>
              <w:t xml:space="preserve">Q1 in </w:t>
            </w:r>
            <w:r>
              <w:rPr>
                <w:rFonts w:eastAsia="Malgun Gothic"/>
                <w:lang w:val="en-US"/>
              </w:rPr>
              <w:t>Scimago</w:t>
            </w:r>
            <w:r w:rsidRPr="0094052E">
              <w:rPr>
                <w:iCs/>
              </w:rPr>
              <w:t>)</w:t>
            </w:r>
          </w:p>
        </w:tc>
        <w:tc>
          <w:tcPr>
            <w:tcW w:w="1660" w:type="dxa"/>
            <w:shd w:val="clear" w:color="auto" w:fill="auto"/>
          </w:tcPr>
          <w:p w14:paraId="40DF3FA5" w14:textId="17B85557" w:rsidR="00065890" w:rsidRDefault="00065890" w:rsidP="00065890">
            <w:pPr>
              <w:snapToGrid w:val="0"/>
              <w:contextualSpacing/>
              <w:rPr>
                <w:bCs/>
                <w:iCs/>
              </w:rPr>
            </w:pPr>
            <w:r w:rsidRPr="001706EF">
              <w:t>Kang, S. Y., Lee, A. H. J., &amp; Lee, T. J.</w:t>
            </w:r>
          </w:p>
        </w:tc>
        <w:tc>
          <w:tcPr>
            <w:tcW w:w="1350" w:type="dxa"/>
            <w:shd w:val="clear" w:color="auto" w:fill="auto"/>
          </w:tcPr>
          <w:p w14:paraId="4F9964CC" w14:textId="6968E0FA" w:rsidR="00065890" w:rsidRPr="007E5B16" w:rsidRDefault="00065890" w:rsidP="00065890">
            <w:pPr>
              <w:contextualSpacing/>
            </w:pPr>
            <w:r w:rsidRPr="001706EF">
              <w:t>By 202</w:t>
            </w:r>
            <w:r>
              <w:t>2</w:t>
            </w:r>
            <w:r w:rsidRPr="001706EF">
              <w:t>.</w:t>
            </w:r>
            <w:r>
              <w:t>10</w:t>
            </w:r>
            <w:r w:rsidRPr="001706EF">
              <w:t>.3</w:t>
            </w:r>
            <w:r>
              <w:t>1</w:t>
            </w:r>
          </w:p>
        </w:tc>
      </w:tr>
    </w:tbl>
    <w:p w14:paraId="331FD804" w14:textId="2C7D7C7F" w:rsidR="00877FC6" w:rsidRPr="007B1491" w:rsidRDefault="00877FC6" w:rsidP="007B1491">
      <w:pPr>
        <w:spacing w:line="360" w:lineRule="auto"/>
        <w:contextualSpacing/>
        <w:rPr>
          <w:rFonts w:eastAsia="Malgun Gothic"/>
          <w:lang w:val="en-US"/>
        </w:rPr>
      </w:pPr>
    </w:p>
    <w:p w14:paraId="0CD260E0" w14:textId="4BB7B7BE" w:rsidR="00794B25" w:rsidRPr="007E20FE" w:rsidRDefault="00C469A4" w:rsidP="006A273F">
      <w:pPr>
        <w:contextualSpacing/>
        <w:rPr>
          <w:rFonts w:ascii="Segoe UI" w:hAnsi="Segoe UI" w:cs="Segoe UI"/>
          <w:b/>
          <w:highlight w:val="yellow"/>
        </w:rPr>
      </w:pPr>
      <w:r w:rsidRPr="007E20FE">
        <w:rPr>
          <w:rFonts w:ascii="Segoe UI" w:hAnsi="Segoe UI" w:cs="Segoe UI"/>
          <w:b/>
          <w:highlight w:val="yellow"/>
        </w:rPr>
        <w:t>C-</w:t>
      </w:r>
      <w:r w:rsidR="006D6628" w:rsidRPr="007E20FE">
        <w:rPr>
          <w:rFonts w:ascii="Segoe UI" w:hAnsi="Segoe UI" w:cs="Segoe UI"/>
          <w:b/>
          <w:highlight w:val="yellow"/>
        </w:rPr>
        <w:t>6</w:t>
      </w:r>
      <w:r w:rsidRPr="007E20FE">
        <w:rPr>
          <w:rFonts w:ascii="Segoe UI" w:hAnsi="Segoe UI" w:cs="Segoe UI"/>
          <w:b/>
          <w:highlight w:val="yellow"/>
        </w:rPr>
        <w:t xml:space="preserve">. </w:t>
      </w:r>
      <w:r w:rsidR="00790A0C" w:rsidRPr="007E20FE">
        <w:rPr>
          <w:rFonts w:ascii="Segoe UI" w:hAnsi="Segoe UI" w:cs="Segoe UI"/>
          <w:b/>
          <w:highlight w:val="yellow"/>
        </w:rPr>
        <w:t xml:space="preserve">New </w:t>
      </w:r>
      <w:r w:rsidR="00C0319C" w:rsidRPr="007E20FE">
        <w:rPr>
          <w:rFonts w:ascii="Segoe UI" w:hAnsi="Segoe UI" w:cs="Segoe UI"/>
          <w:b/>
          <w:highlight w:val="yellow"/>
        </w:rPr>
        <w:t>j</w:t>
      </w:r>
      <w:r w:rsidR="001330BD" w:rsidRPr="007E20FE">
        <w:rPr>
          <w:rFonts w:ascii="Segoe UI" w:hAnsi="Segoe UI" w:cs="Segoe UI"/>
          <w:b/>
          <w:highlight w:val="yellow"/>
        </w:rPr>
        <w:t xml:space="preserve">ournal </w:t>
      </w:r>
      <w:r w:rsidR="00C0319C" w:rsidRPr="007E20FE">
        <w:rPr>
          <w:rFonts w:ascii="Segoe UI" w:hAnsi="Segoe UI" w:cs="Segoe UI"/>
          <w:b/>
          <w:highlight w:val="yellow"/>
        </w:rPr>
        <w:t>m</w:t>
      </w:r>
      <w:r w:rsidR="00423BB1" w:rsidRPr="007E20FE">
        <w:rPr>
          <w:rFonts w:ascii="Segoe UI" w:hAnsi="Segoe UI" w:cs="Segoe UI"/>
          <w:b/>
          <w:highlight w:val="yellow"/>
        </w:rPr>
        <w:t xml:space="preserve">anuscripts </w:t>
      </w:r>
      <w:r w:rsidR="001330BD" w:rsidRPr="007E20FE">
        <w:rPr>
          <w:rFonts w:ascii="Segoe UI" w:hAnsi="Segoe UI" w:cs="Segoe UI"/>
          <w:b/>
          <w:highlight w:val="yellow"/>
        </w:rPr>
        <w:t xml:space="preserve">to be </w:t>
      </w:r>
      <w:r w:rsidR="00C0319C" w:rsidRPr="007E20FE">
        <w:rPr>
          <w:rFonts w:ascii="Segoe UI" w:hAnsi="Segoe UI" w:cs="Segoe UI"/>
          <w:b/>
          <w:highlight w:val="yellow"/>
        </w:rPr>
        <w:t>su</w:t>
      </w:r>
      <w:r w:rsidR="00DE0109" w:rsidRPr="007E20FE">
        <w:rPr>
          <w:rFonts w:ascii="Segoe UI" w:hAnsi="Segoe UI" w:cs="Segoe UI"/>
          <w:b/>
          <w:highlight w:val="yellow"/>
        </w:rPr>
        <w:t xml:space="preserve">bmitted by </w:t>
      </w:r>
      <w:r w:rsidR="00F9625B" w:rsidRPr="007E20FE">
        <w:rPr>
          <w:rFonts w:ascii="Segoe UI" w:hAnsi="Segoe UI" w:cs="Segoe UI"/>
          <w:b/>
          <w:highlight w:val="yellow"/>
        </w:rPr>
        <w:t>3</w:t>
      </w:r>
      <w:r w:rsidR="00181C21" w:rsidRPr="007E20FE">
        <w:rPr>
          <w:rFonts w:ascii="Segoe UI" w:hAnsi="Segoe UI" w:cs="Segoe UI"/>
          <w:b/>
          <w:highlight w:val="yellow"/>
        </w:rPr>
        <w:t>1</w:t>
      </w:r>
      <w:r w:rsidR="00680D2B" w:rsidRPr="007E20FE">
        <w:rPr>
          <w:rFonts w:ascii="Segoe UI" w:hAnsi="Segoe UI" w:cs="Segoe UI"/>
          <w:b/>
          <w:highlight w:val="yellow"/>
        </w:rPr>
        <w:t xml:space="preserve"> </w:t>
      </w:r>
      <w:r w:rsidR="007D5E9C" w:rsidRPr="007E20FE">
        <w:rPr>
          <w:rFonts w:ascii="Segoe UI" w:hAnsi="Segoe UI" w:cs="Segoe UI"/>
          <w:b/>
          <w:highlight w:val="yellow"/>
        </w:rPr>
        <w:t xml:space="preserve">December </w:t>
      </w:r>
      <w:r w:rsidR="00F55685" w:rsidRPr="007E20FE">
        <w:rPr>
          <w:rFonts w:ascii="Segoe UI" w:hAnsi="Segoe UI" w:cs="Segoe UI"/>
          <w:b/>
          <w:highlight w:val="yellow"/>
        </w:rPr>
        <w:t>20</w:t>
      </w:r>
      <w:r w:rsidR="00431B99" w:rsidRPr="007E20FE">
        <w:rPr>
          <w:rFonts w:ascii="Segoe UI" w:hAnsi="Segoe UI" w:cs="Segoe UI"/>
          <w:b/>
          <w:highlight w:val="yellow"/>
        </w:rPr>
        <w:t>2</w:t>
      </w:r>
      <w:r w:rsidR="0001226F" w:rsidRPr="007E20FE">
        <w:rPr>
          <w:rFonts w:ascii="Segoe UI" w:hAnsi="Segoe UI" w:cs="Segoe UI"/>
          <w:b/>
          <w:highlight w:val="yellow"/>
        </w:rPr>
        <w:t>2</w:t>
      </w:r>
    </w:p>
    <w:p w14:paraId="063F5757" w14:textId="59209738" w:rsidR="00DE0109" w:rsidRPr="002040FD" w:rsidRDefault="00794B25" w:rsidP="006A273F">
      <w:pPr>
        <w:contextualSpacing/>
        <w:rPr>
          <w:rFonts w:ascii="Arial" w:hAnsi="Arial" w:cs="Arial"/>
          <w:b/>
          <w:u w:val="single"/>
        </w:rPr>
      </w:pPr>
      <w:bookmarkStart w:id="167" w:name="_Hlk10932249"/>
      <w:r w:rsidRPr="007E20FE">
        <w:rPr>
          <w:bCs/>
          <w:iCs/>
          <w:highlight w:val="yellow"/>
        </w:rPr>
        <w:t xml:space="preserve">Listed in </w:t>
      </w:r>
      <w:r w:rsidR="00263A6A" w:rsidRPr="00DA3824">
        <w:rPr>
          <w:rFonts w:hint="eastAsia"/>
          <w:bCs/>
          <w:iCs/>
          <w:highlight w:val="yellow"/>
        </w:rPr>
        <w:t xml:space="preserve">random </w:t>
      </w:r>
      <w:r w:rsidRPr="00DA3824">
        <w:rPr>
          <w:bCs/>
          <w:iCs/>
          <w:highlight w:val="yellow"/>
        </w:rPr>
        <w:t>order</w:t>
      </w:r>
      <w:r w:rsidR="00A673B5" w:rsidRPr="00DA3824">
        <w:rPr>
          <w:bCs/>
          <w:iCs/>
          <w:highlight w:val="yellow"/>
        </w:rPr>
        <w:t xml:space="preserve"> (of </w:t>
      </w:r>
      <w:r w:rsidR="00CB61AE">
        <w:rPr>
          <w:bCs/>
          <w:iCs/>
          <w:highlight w:val="yellow"/>
        </w:rPr>
        <w:t>2</w:t>
      </w:r>
      <w:r w:rsidR="007E0DCC">
        <w:rPr>
          <w:bCs/>
          <w:iCs/>
          <w:highlight w:val="yellow"/>
        </w:rPr>
        <w:t>8</w:t>
      </w:r>
      <w:r w:rsidRPr="00DA3824">
        <w:rPr>
          <w:bCs/>
          <w:iCs/>
          <w:highlight w:val="yellow"/>
        </w:rPr>
        <w:t>):</w:t>
      </w:r>
      <w:r w:rsidRPr="002040FD">
        <w:rPr>
          <w:bCs/>
          <w:iCs/>
        </w:rPr>
        <w:t xml:space="preserve"> </w:t>
      </w:r>
    </w:p>
    <w:bookmarkEnd w:id="167"/>
    <w:p w14:paraId="4706602C" w14:textId="77777777" w:rsidR="00DE0109" w:rsidRPr="0047282B" w:rsidRDefault="00DE0109" w:rsidP="006A273F">
      <w:pPr>
        <w:contextualSpacing/>
        <w:rPr>
          <w:b/>
          <w:u w:val="single"/>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7"/>
        <w:gridCol w:w="2835"/>
        <w:gridCol w:w="1843"/>
      </w:tblGrid>
      <w:tr w:rsidR="00132CB3" w:rsidRPr="002040FD" w14:paraId="6A3C95D9" w14:textId="77777777" w:rsidTr="00132CB3">
        <w:tc>
          <w:tcPr>
            <w:tcW w:w="709" w:type="dxa"/>
            <w:shd w:val="clear" w:color="auto" w:fill="auto"/>
          </w:tcPr>
          <w:p w14:paraId="42D9DF97" w14:textId="77777777" w:rsidR="00261DBE" w:rsidRDefault="00261DBE" w:rsidP="00261DBE">
            <w:pPr>
              <w:ind w:firstLineChars="50" w:firstLine="120"/>
              <w:contextualSpacing/>
              <w:rPr>
                <w:rFonts w:eastAsia="MS Mincho"/>
                <w:b/>
                <w:bCs/>
                <w:lang w:val="en-US" w:eastAsia="ja-JP"/>
              </w:rPr>
            </w:pPr>
          </w:p>
          <w:p w14:paraId="6F36E28D" w14:textId="2673C85A" w:rsidR="00132CB3" w:rsidRPr="002040FD" w:rsidRDefault="00132CB3" w:rsidP="00261DBE">
            <w:pPr>
              <w:ind w:firstLineChars="50" w:firstLine="120"/>
              <w:contextualSpacing/>
              <w:rPr>
                <w:rFonts w:eastAsia="MS Mincho"/>
                <w:b/>
                <w:bCs/>
                <w:lang w:val="en-US" w:eastAsia="ja-JP"/>
              </w:rPr>
            </w:pPr>
            <w:r w:rsidRPr="002040FD">
              <w:rPr>
                <w:rFonts w:eastAsia="MS Mincho"/>
                <w:b/>
                <w:bCs/>
                <w:lang w:val="en-US" w:eastAsia="ja-JP"/>
              </w:rPr>
              <w:t>No.</w:t>
            </w:r>
          </w:p>
        </w:tc>
        <w:tc>
          <w:tcPr>
            <w:tcW w:w="3827" w:type="dxa"/>
            <w:shd w:val="clear" w:color="auto" w:fill="auto"/>
          </w:tcPr>
          <w:p w14:paraId="279E31E9" w14:textId="77777777" w:rsidR="00132CB3" w:rsidRPr="002040FD" w:rsidRDefault="00132CB3" w:rsidP="006A273F">
            <w:pPr>
              <w:contextualSpacing/>
              <w:jc w:val="center"/>
              <w:rPr>
                <w:rFonts w:eastAsia="MS Mincho"/>
                <w:b/>
                <w:bCs/>
                <w:lang w:val="en-US" w:eastAsia="ja-JP"/>
              </w:rPr>
            </w:pPr>
          </w:p>
          <w:p w14:paraId="7186B698" w14:textId="77777777" w:rsidR="00132CB3" w:rsidRDefault="00132CB3" w:rsidP="006A273F">
            <w:pPr>
              <w:contextualSpacing/>
              <w:jc w:val="center"/>
              <w:rPr>
                <w:rFonts w:eastAsia="MS Mincho"/>
                <w:b/>
                <w:bCs/>
                <w:lang w:val="en-US" w:eastAsia="ja-JP"/>
              </w:rPr>
            </w:pPr>
            <w:r w:rsidRPr="002040FD">
              <w:rPr>
                <w:rFonts w:eastAsia="MS Mincho"/>
                <w:b/>
                <w:bCs/>
                <w:lang w:val="en-US" w:eastAsia="ja-JP"/>
              </w:rPr>
              <w:t>Title</w:t>
            </w:r>
          </w:p>
          <w:p w14:paraId="7AED86B1" w14:textId="3B6374DB" w:rsidR="00261DBE" w:rsidRPr="002040FD" w:rsidRDefault="00261DBE" w:rsidP="006A273F">
            <w:pPr>
              <w:contextualSpacing/>
              <w:jc w:val="center"/>
              <w:rPr>
                <w:rFonts w:eastAsia="MS Mincho"/>
                <w:b/>
                <w:bCs/>
                <w:lang w:val="en-US" w:eastAsia="ja-JP"/>
              </w:rPr>
            </w:pPr>
          </w:p>
        </w:tc>
        <w:tc>
          <w:tcPr>
            <w:tcW w:w="2835" w:type="dxa"/>
            <w:shd w:val="clear" w:color="auto" w:fill="auto"/>
          </w:tcPr>
          <w:p w14:paraId="05552658" w14:textId="77777777" w:rsidR="00132CB3" w:rsidRPr="002040FD" w:rsidRDefault="00132CB3" w:rsidP="006A273F">
            <w:pPr>
              <w:contextualSpacing/>
              <w:jc w:val="center"/>
              <w:rPr>
                <w:rFonts w:eastAsia="MS Mincho"/>
                <w:b/>
                <w:bCs/>
                <w:lang w:val="en-US" w:eastAsia="ja-JP"/>
              </w:rPr>
            </w:pPr>
          </w:p>
          <w:p w14:paraId="2EACC321" w14:textId="77777777" w:rsidR="00132CB3" w:rsidRPr="002040FD" w:rsidRDefault="00132CB3" w:rsidP="006A273F">
            <w:pPr>
              <w:contextualSpacing/>
              <w:jc w:val="center"/>
              <w:rPr>
                <w:rFonts w:eastAsia="MS Mincho"/>
                <w:b/>
                <w:bCs/>
                <w:lang w:val="en-US" w:eastAsia="ja-JP"/>
              </w:rPr>
            </w:pPr>
            <w:r w:rsidRPr="002040FD">
              <w:rPr>
                <w:rFonts w:eastAsia="MS Mincho"/>
                <w:b/>
                <w:bCs/>
                <w:lang w:val="en-US" w:eastAsia="ja-JP"/>
              </w:rPr>
              <w:t>Journal to submit</w:t>
            </w:r>
          </w:p>
        </w:tc>
        <w:tc>
          <w:tcPr>
            <w:tcW w:w="1843" w:type="dxa"/>
            <w:shd w:val="clear" w:color="auto" w:fill="auto"/>
          </w:tcPr>
          <w:p w14:paraId="34C69591" w14:textId="77777777" w:rsidR="00132CB3" w:rsidRPr="002040FD" w:rsidRDefault="00132CB3" w:rsidP="006A273F">
            <w:pPr>
              <w:contextualSpacing/>
              <w:jc w:val="center"/>
              <w:rPr>
                <w:rFonts w:eastAsia="MS Mincho"/>
                <w:b/>
                <w:bCs/>
                <w:lang w:val="en-US" w:eastAsia="ja-JP"/>
              </w:rPr>
            </w:pPr>
          </w:p>
          <w:p w14:paraId="4164A794" w14:textId="77777777" w:rsidR="00132CB3" w:rsidRPr="002040FD" w:rsidRDefault="00132CB3" w:rsidP="006A273F">
            <w:pPr>
              <w:contextualSpacing/>
              <w:jc w:val="center"/>
              <w:rPr>
                <w:rFonts w:eastAsia="MS Mincho"/>
                <w:b/>
                <w:bCs/>
                <w:lang w:val="en-US" w:eastAsia="ja-JP"/>
              </w:rPr>
            </w:pPr>
            <w:r w:rsidRPr="002040FD">
              <w:rPr>
                <w:rFonts w:eastAsia="MS Mincho"/>
                <w:b/>
                <w:bCs/>
                <w:lang w:val="en-US" w:eastAsia="ja-JP"/>
              </w:rPr>
              <w:t>Author</w:t>
            </w:r>
          </w:p>
        </w:tc>
      </w:tr>
      <w:tr w:rsidR="006A2D71" w14:paraId="755931A5" w14:textId="77777777" w:rsidTr="00132CB3">
        <w:trPr>
          <w:trHeight w:val="55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07C3B8" w14:textId="07F6C8D2" w:rsidR="006A2D71" w:rsidRDefault="006A2D71" w:rsidP="00923A33">
            <w:pPr>
              <w:contextualSpacing/>
              <w:jc w:val="center"/>
              <w:rPr>
                <w:lang w:val="it-IT"/>
              </w:rPr>
            </w:pPr>
            <w:r>
              <w:rPr>
                <w:lang w:val="it-IT"/>
              </w:rPr>
              <w:t>2</w:t>
            </w:r>
            <w:r w:rsidR="007E0DCC">
              <w:rPr>
                <w:lang w:val="it-IT"/>
              </w:rPr>
              <w:t>8</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5EC1E99" w14:textId="0192CA70" w:rsidR="006A2D71" w:rsidRPr="00090A06" w:rsidRDefault="00360502" w:rsidP="00923A33">
            <w:pPr>
              <w:contextualSpacing/>
            </w:pPr>
            <w:r w:rsidRPr="00360502">
              <w:t xml:space="preserve">What </w:t>
            </w:r>
            <w:r>
              <w:t>i</w:t>
            </w:r>
            <w:r w:rsidRPr="00360502">
              <w:t>s "Healthy" food festival development trend? Whether is "superfoods" by using the Chinese cooking technologies that is a development trend?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84FE260" w14:textId="77777777" w:rsidR="00360502" w:rsidRDefault="00360502" w:rsidP="00360502">
            <w:pPr>
              <w:contextualSpacing/>
              <w:rPr>
                <w:rFonts w:eastAsia="MS Mincho"/>
                <w:lang w:val="en-US"/>
              </w:rPr>
            </w:pPr>
            <w:r>
              <w:rPr>
                <w:rFonts w:eastAsia="MS Mincho"/>
                <w:lang w:val="en-US"/>
              </w:rPr>
              <w:t xml:space="preserve">British Food Journal </w:t>
            </w:r>
          </w:p>
          <w:p w14:paraId="227AE21A" w14:textId="75B7CA67" w:rsidR="00360502" w:rsidRPr="00360502" w:rsidRDefault="00360502" w:rsidP="00360502">
            <w:pPr>
              <w:contextualSpacing/>
              <w:rPr>
                <w:rFonts w:eastAsia="MS Mincho"/>
                <w:lang w:val="en-US"/>
              </w:rPr>
            </w:pPr>
            <w:r w:rsidRPr="00360502">
              <w:rPr>
                <w:rFonts w:eastAsia="MS Mincho"/>
                <w:lang w:val="en-US"/>
              </w:rPr>
              <w:t>(</w:t>
            </w:r>
            <w:r w:rsidRPr="00907E4F">
              <w:rPr>
                <w:rFonts w:eastAsia="MS Mincho"/>
                <w:color w:val="FF0000"/>
                <w:lang w:val="en-US"/>
              </w:rPr>
              <w:t xml:space="preserve">SCI-listed; </w:t>
            </w:r>
          </w:p>
          <w:p w14:paraId="1E5E8244" w14:textId="5F40C7AD" w:rsidR="006A2D71" w:rsidRPr="002040FD" w:rsidRDefault="00360502" w:rsidP="00360502">
            <w:pPr>
              <w:contextualSpacing/>
              <w:rPr>
                <w:rFonts w:eastAsia="MS Mincho"/>
                <w:lang w:val="en-US"/>
              </w:rPr>
            </w:pPr>
            <w:r w:rsidRPr="00360502">
              <w:rPr>
                <w:rFonts w:eastAsia="MS Mincho"/>
                <w:lang w:val="en-US"/>
              </w:rPr>
              <w:t>Q1 in Scimago)</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45DE8D6" w14:textId="77777777" w:rsidR="006A2D71" w:rsidRDefault="00360502" w:rsidP="00923A33">
            <w:pPr>
              <w:contextualSpacing/>
            </w:pPr>
            <w:r>
              <w:t>Yang, X. N.,</w:t>
            </w:r>
          </w:p>
          <w:p w14:paraId="2F022AE0" w14:textId="77777777" w:rsidR="00360502" w:rsidRDefault="00360502" w:rsidP="00923A33">
            <w:pPr>
              <w:contextualSpacing/>
            </w:pPr>
            <w:r>
              <w:t>Lee, T. J., &amp;</w:t>
            </w:r>
          </w:p>
          <w:p w14:paraId="2AB82466" w14:textId="60C79CB4" w:rsidR="00360502" w:rsidRDefault="00360502" w:rsidP="00923A33">
            <w:pPr>
              <w:contextualSpacing/>
            </w:pPr>
            <w:r>
              <w:t>Li, X.</w:t>
            </w:r>
          </w:p>
        </w:tc>
      </w:tr>
      <w:tr w:rsidR="006A2D71" w14:paraId="24DAD13E" w14:textId="77777777" w:rsidTr="00132CB3">
        <w:trPr>
          <w:trHeight w:val="55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3A1173" w14:textId="11F8270D" w:rsidR="006A2D71" w:rsidRDefault="006A2D71" w:rsidP="00923A33">
            <w:pPr>
              <w:contextualSpacing/>
              <w:jc w:val="center"/>
              <w:rPr>
                <w:lang w:val="it-IT"/>
              </w:rPr>
            </w:pPr>
            <w:r>
              <w:rPr>
                <w:lang w:val="it-IT"/>
              </w:rPr>
              <w:t>2</w:t>
            </w:r>
            <w:r w:rsidR="007E0DCC">
              <w:rPr>
                <w:lang w:val="it-IT"/>
              </w:rPr>
              <w:t>7</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C292289" w14:textId="4BE7878D" w:rsidR="00400AB4" w:rsidRDefault="00400AB4" w:rsidP="00400AB4">
            <w:pPr>
              <w:contextualSpacing/>
            </w:pPr>
            <w:r>
              <w:t xml:space="preserve">Preservation value evaluation of Catholic martyrs’ shrine: </w:t>
            </w:r>
          </w:p>
          <w:p w14:paraId="7ABC39FF" w14:textId="139551CE" w:rsidR="006A2D71" w:rsidRPr="00090A06" w:rsidRDefault="00400AB4" w:rsidP="00400AB4">
            <w:pPr>
              <w:contextualSpacing/>
            </w:pPr>
            <w:r>
              <w:t>Application of the two-stage CVM</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2909C79" w14:textId="77777777" w:rsidR="00400AB4" w:rsidRDefault="00400AB4" w:rsidP="00400AB4">
            <w:pPr>
              <w:contextualSpacing/>
              <w:rPr>
                <w:rFonts w:eastAsia="MS Mincho"/>
                <w:lang w:val="en-US"/>
              </w:rPr>
            </w:pPr>
            <w:r w:rsidRPr="002040FD">
              <w:rPr>
                <w:rFonts w:eastAsia="MS Mincho"/>
                <w:lang w:val="en-US"/>
              </w:rPr>
              <w:t>Journal of Hospitality</w:t>
            </w:r>
            <w:r>
              <w:rPr>
                <w:rFonts w:eastAsia="MS Mincho"/>
                <w:lang w:val="en-US"/>
              </w:rPr>
              <w:t xml:space="preserve"> and Tourism</w:t>
            </w:r>
            <w:r w:rsidRPr="002040FD">
              <w:rPr>
                <w:rFonts w:eastAsia="MS Mincho"/>
                <w:lang w:val="en-US"/>
              </w:rPr>
              <w:t xml:space="preserve"> Management</w:t>
            </w:r>
          </w:p>
          <w:p w14:paraId="70CFAC97" w14:textId="77777777" w:rsidR="00400AB4" w:rsidRPr="00923A33" w:rsidRDefault="00400AB4" w:rsidP="00400AB4">
            <w:pPr>
              <w:contextualSpacing/>
              <w:rPr>
                <w:iCs/>
                <w:color w:val="FF0000"/>
              </w:rPr>
            </w:pPr>
            <w:r w:rsidRPr="002040FD">
              <w:rPr>
                <w:iCs/>
                <w:color w:val="FF0000"/>
              </w:rPr>
              <w:t>(</w:t>
            </w:r>
            <w:r>
              <w:rPr>
                <w:rFonts w:eastAsia="Malgun Gothic"/>
                <w:color w:val="FF0000"/>
                <w:lang w:val="en-US"/>
              </w:rPr>
              <w:t>SSCI-listed</w:t>
            </w:r>
            <w:r>
              <w:rPr>
                <w:iCs/>
                <w:color w:val="FF0000"/>
              </w:rPr>
              <w:t xml:space="preserve">; </w:t>
            </w:r>
            <w:r w:rsidRPr="00CD00F7">
              <w:rPr>
                <w:iCs/>
              </w:rPr>
              <w:t xml:space="preserve">A in ABDC; </w:t>
            </w:r>
          </w:p>
          <w:p w14:paraId="2209E7F2" w14:textId="6A1D0681" w:rsidR="006A2D71" w:rsidRPr="002040FD" w:rsidRDefault="00400AB4" w:rsidP="00400AB4">
            <w:pPr>
              <w:contextualSpacing/>
              <w:rPr>
                <w:rFonts w:eastAsia="MS Mincho"/>
                <w:lang w:val="en-US"/>
              </w:rPr>
            </w:pPr>
            <w:r w:rsidRPr="00CD00F7">
              <w:rPr>
                <w:rFonts w:eastAsia="Malgun Gothic"/>
                <w:lang w:val="en-US"/>
              </w:rPr>
              <w:t xml:space="preserve">Q1 in </w:t>
            </w:r>
            <w:r>
              <w:rPr>
                <w:rFonts w:eastAsia="Malgun Gothic"/>
                <w:lang w:val="en-US"/>
              </w:rPr>
              <w:t>Scimago</w:t>
            </w:r>
            <w:r w:rsidRPr="00CD00F7">
              <w:rPr>
                <w:iCs/>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71DF99F" w14:textId="77777777" w:rsidR="006A2D71" w:rsidRDefault="00400AB4" w:rsidP="00923A33">
            <w:pPr>
              <w:contextualSpacing/>
            </w:pPr>
            <w:r>
              <w:t>Han, J. W.,</w:t>
            </w:r>
          </w:p>
          <w:p w14:paraId="6B8EB565" w14:textId="7D90A5AE" w:rsidR="00400AB4" w:rsidRDefault="00400AB4" w:rsidP="00923A33">
            <w:pPr>
              <w:contextualSpacing/>
            </w:pPr>
            <w:r>
              <w:t xml:space="preserve">Kim, J. S., </w:t>
            </w:r>
          </w:p>
          <w:p w14:paraId="614F71B3" w14:textId="77777777" w:rsidR="00400AB4" w:rsidRDefault="00400AB4" w:rsidP="00923A33">
            <w:pPr>
              <w:contextualSpacing/>
            </w:pPr>
            <w:r>
              <w:t xml:space="preserve">Lee, T. J., &amp; </w:t>
            </w:r>
          </w:p>
          <w:p w14:paraId="7113EF93" w14:textId="2ABDACE9" w:rsidR="00400AB4" w:rsidRDefault="00400AB4" w:rsidP="00923A33">
            <w:pPr>
              <w:contextualSpacing/>
            </w:pPr>
            <w:r>
              <w:t xml:space="preserve">Hyun, S. S. </w:t>
            </w:r>
          </w:p>
        </w:tc>
      </w:tr>
      <w:tr w:rsidR="00923A33" w14:paraId="526218A4" w14:textId="77777777" w:rsidTr="00132CB3">
        <w:trPr>
          <w:trHeight w:val="55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101D29" w14:textId="4F07CF9A" w:rsidR="00923A33" w:rsidRDefault="00923A33" w:rsidP="00923A33">
            <w:pPr>
              <w:contextualSpacing/>
              <w:jc w:val="center"/>
              <w:rPr>
                <w:lang w:val="it-IT"/>
              </w:rPr>
            </w:pPr>
            <w:r>
              <w:rPr>
                <w:rFonts w:hint="eastAsia"/>
                <w:lang w:val="it-IT"/>
              </w:rPr>
              <w:t>2</w:t>
            </w:r>
            <w:r w:rsidR="007E0DCC">
              <w:rPr>
                <w:lang w:val="it-IT"/>
              </w:rPr>
              <w:t>6</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53B8B69" w14:textId="52BD706A" w:rsidR="00923A33" w:rsidRPr="00D9679F" w:rsidRDefault="00923A33" w:rsidP="00923A33">
            <w:pPr>
              <w:contextualSpacing/>
              <w:rPr>
                <w:rFonts w:eastAsiaTheme="minorEastAsia"/>
                <w:color w:val="000000" w:themeColor="text1"/>
                <w:kern w:val="44"/>
              </w:rPr>
            </w:pPr>
            <w:r w:rsidRPr="00090A06">
              <w:t xml:space="preserve">Differences in the </w:t>
            </w:r>
            <w:r w:rsidR="00400AB4">
              <w:t>d</w:t>
            </w:r>
            <w:r w:rsidRPr="00090A06">
              <w:t xml:space="preserve">ecision-making </w:t>
            </w:r>
            <w:r w:rsidR="00400AB4">
              <w:t>m</w:t>
            </w:r>
            <w:r w:rsidRPr="00090A06">
              <w:t xml:space="preserve">echanisms of </w:t>
            </w:r>
            <w:r w:rsidR="00400AB4">
              <w:t>n</w:t>
            </w:r>
            <w:r w:rsidRPr="00090A06">
              <w:t>ovelty-</w:t>
            </w:r>
            <w:r w:rsidR="00400AB4">
              <w:t>s</w:t>
            </w:r>
            <w:r w:rsidRPr="00090A06">
              <w:t xml:space="preserve">eeking </w:t>
            </w:r>
            <w:r w:rsidR="00400AB4">
              <w:t>t</w:t>
            </w:r>
            <w:r w:rsidRPr="00090A06">
              <w:t xml:space="preserve">ourists’ </w:t>
            </w:r>
            <w:r w:rsidR="00400AB4">
              <w:t>b</w:t>
            </w:r>
            <w:r w:rsidRPr="00090A06">
              <w:t xml:space="preserve">ehavior in </w:t>
            </w:r>
            <w:r w:rsidR="00400AB4">
              <w:t>u</w:t>
            </w:r>
            <w:r w:rsidRPr="00090A06">
              <w:t xml:space="preserve">nusual </w:t>
            </w:r>
            <w:r w:rsidR="00400AB4">
              <w:t>e</w:t>
            </w:r>
            <w:r w:rsidRPr="00090A06">
              <w:t>nvironments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EC7DF45" w14:textId="77777777" w:rsidR="00923A33" w:rsidRDefault="00923A33" w:rsidP="00923A33">
            <w:pPr>
              <w:contextualSpacing/>
              <w:rPr>
                <w:rFonts w:eastAsia="MS Mincho"/>
                <w:lang w:val="en-US"/>
              </w:rPr>
            </w:pPr>
            <w:r w:rsidRPr="002040FD">
              <w:rPr>
                <w:rFonts w:eastAsia="MS Mincho"/>
                <w:lang w:val="en-US"/>
              </w:rPr>
              <w:t>Journal of Hospitality</w:t>
            </w:r>
            <w:r>
              <w:rPr>
                <w:rFonts w:eastAsia="MS Mincho"/>
                <w:lang w:val="en-US"/>
              </w:rPr>
              <w:t xml:space="preserve"> and Tourism</w:t>
            </w:r>
            <w:r w:rsidRPr="002040FD">
              <w:rPr>
                <w:rFonts w:eastAsia="MS Mincho"/>
                <w:lang w:val="en-US"/>
              </w:rPr>
              <w:t xml:space="preserve"> Management</w:t>
            </w:r>
          </w:p>
          <w:p w14:paraId="1E86C5E1" w14:textId="5362E124" w:rsidR="00923A33" w:rsidRPr="00923A33" w:rsidRDefault="00923A33" w:rsidP="00923A33">
            <w:pPr>
              <w:contextualSpacing/>
              <w:rPr>
                <w:iCs/>
                <w:color w:val="FF0000"/>
              </w:rPr>
            </w:pPr>
            <w:r w:rsidRPr="002040FD">
              <w:rPr>
                <w:iCs/>
                <w:color w:val="FF0000"/>
              </w:rPr>
              <w:t>(</w:t>
            </w:r>
            <w:r>
              <w:rPr>
                <w:rFonts w:eastAsia="Malgun Gothic"/>
                <w:color w:val="FF0000"/>
                <w:lang w:val="en-US"/>
              </w:rPr>
              <w:t>SSCI-listed</w:t>
            </w:r>
            <w:r>
              <w:rPr>
                <w:iCs/>
                <w:color w:val="FF0000"/>
              </w:rPr>
              <w:t xml:space="preserve">; </w:t>
            </w:r>
            <w:r w:rsidRPr="00CD00F7">
              <w:rPr>
                <w:iCs/>
              </w:rPr>
              <w:t xml:space="preserve">A in ABDC; </w:t>
            </w:r>
          </w:p>
          <w:p w14:paraId="285FF9A3" w14:textId="078C892F" w:rsidR="00923A33" w:rsidRPr="002040FD" w:rsidRDefault="00923A33" w:rsidP="00923A33">
            <w:pPr>
              <w:contextualSpacing/>
              <w:rPr>
                <w:rFonts w:eastAsia="MS Mincho"/>
              </w:rPr>
            </w:pPr>
            <w:r w:rsidRPr="00CD00F7">
              <w:rPr>
                <w:rFonts w:eastAsia="Malgun Gothic"/>
                <w:lang w:val="en-US"/>
              </w:rPr>
              <w:t xml:space="preserve">Q1 in </w:t>
            </w:r>
            <w:r w:rsidR="00AC2CA9">
              <w:rPr>
                <w:rFonts w:eastAsia="Malgun Gothic"/>
                <w:lang w:val="en-US"/>
              </w:rPr>
              <w:t>Scimago</w:t>
            </w:r>
            <w:r w:rsidRPr="00CD00F7">
              <w:rPr>
                <w:iCs/>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26EE6AC" w14:textId="77777777" w:rsidR="006A12BE" w:rsidRDefault="00923A33" w:rsidP="00923A33">
            <w:pPr>
              <w:contextualSpacing/>
            </w:pPr>
            <w:r>
              <w:rPr>
                <w:rFonts w:hint="eastAsia"/>
              </w:rPr>
              <w:t>L</w:t>
            </w:r>
            <w:r>
              <w:t xml:space="preserve">iu, C., </w:t>
            </w:r>
          </w:p>
          <w:p w14:paraId="7A8D8C1C" w14:textId="77777777" w:rsidR="006A12BE" w:rsidRDefault="00923A33" w:rsidP="00923A33">
            <w:pPr>
              <w:contextualSpacing/>
            </w:pPr>
            <w:r>
              <w:t xml:space="preserve">Chen, W., </w:t>
            </w:r>
          </w:p>
          <w:p w14:paraId="04F8A86D" w14:textId="539447A6" w:rsidR="00923A33" w:rsidRDefault="00923A33" w:rsidP="00923A33">
            <w:pPr>
              <w:contextualSpacing/>
            </w:pPr>
            <w:r>
              <w:t xml:space="preserve">You, E. S., &amp; Lee, T. J. </w:t>
            </w:r>
          </w:p>
        </w:tc>
      </w:tr>
      <w:tr w:rsidR="00C148A7" w14:paraId="328F63A7" w14:textId="77777777" w:rsidTr="00132CB3">
        <w:trPr>
          <w:trHeight w:val="55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D5782D" w14:textId="694F0380" w:rsidR="00C148A7" w:rsidRDefault="00C148A7" w:rsidP="00C148A7">
            <w:pPr>
              <w:contextualSpacing/>
              <w:jc w:val="center"/>
              <w:rPr>
                <w:lang w:val="it-IT"/>
              </w:rPr>
            </w:pPr>
            <w:r>
              <w:rPr>
                <w:rFonts w:hint="eastAsia"/>
                <w:lang w:val="it-IT"/>
              </w:rPr>
              <w:t>2</w:t>
            </w:r>
            <w:r w:rsidR="00CB61AE">
              <w:rPr>
                <w:lang w:val="it-IT"/>
              </w:rPr>
              <w:t>5</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17038BB" w14:textId="5B6DFFD5" w:rsidR="00C148A7" w:rsidRPr="00591261" w:rsidRDefault="00C148A7" w:rsidP="00C148A7">
            <w:pPr>
              <w:contextualSpacing/>
              <w:rPr>
                <w:rFonts w:eastAsiaTheme="minorEastAsia"/>
                <w:color w:val="000000" w:themeColor="text1"/>
                <w:kern w:val="44"/>
                <w:lang w:val="en-US"/>
              </w:rPr>
            </w:pPr>
            <w:r w:rsidRPr="00450318">
              <w:rPr>
                <w:rFonts w:eastAsiaTheme="minorEastAsia"/>
                <w:color w:val="000000" w:themeColor="text1"/>
                <w:kern w:val="44"/>
                <w:lang w:val="en-US"/>
              </w:rPr>
              <w:t xml:space="preserve">Cooperation between </w:t>
            </w:r>
            <w:r>
              <w:rPr>
                <w:rFonts w:eastAsiaTheme="minorEastAsia"/>
                <w:color w:val="000000" w:themeColor="text1"/>
                <w:kern w:val="44"/>
                <w:lang w:val="en-US"/>
              </w:rPr>
              <w:t>m</w:t>
            </w:r>
            <w:r w:rsidRPr="00450318">
              <w:rPr>
                <w:rFonts w:eastAsiaTheme="minorEastAsia"/>
                <w:color w:val="000000" w:themeColor="text1"/>
                <w:kern w:val="44"/>
                <w:lang w:val="en-US"/>
              </w:rPr>
              <w:t xml:space="preserve">edical and </w:t>
            </w:r>
            <w:r>
              <w:rPr>
                <w:rFonts w:eastAsiaTheme="minorEastAsia"/>
                <w:color w:val="000000" w:themeColor="text1"/>
                <w:kern w:val="44"/>
                <w:lang w:val="en-US"/>
              </w:rPr>
              <w:t>w</w:t>
            </w:r>
            <w:r w:rsidRPr="00450318">
              <w:rPr>
                <w:rFonts w:eastAsiaTheme="minorEastAsia"/>
                <w:color w:val="000000" w:themeColor="text1"/>
                <w:kern w:val="44"/>
                <w:lang w:val="en-US"/>
              </w:rPr>
              <w:t xml:space="preserve">ellness </w:t>
            </w:r>
            <w:r>
              <w:rPr>
                <w:rFonts w:eastAsiaTheme="minorEastAsia"/>
                <w:color w:val="000000" w:themeColor="text1"/>
                <w:kern w:val="44"/>
                <w:lang w:val="en-US"/>
              </w:rPr>
              <w:t>t</w:t>
            </w:r>
            <w:r w:rsidRPr="00450318">
              <w:rPr>
                <w:rFonts w:eastAsiaTheme="minorEastAsia"/>
                <w:color w:val="000000" w:themeColor="text1"/>
                <w:kern w:val="44"/>
                <w:lang w:val="en-US"/>
              </w:rPr>
              <w:t>ourism:</w:t>
            </w:r>
            <w:r w:rsidR="00591261">
              <w:rPr>
                <w:rFonts w:eastAsiaTheme="minorEastAsia" w:hint="eastAsia"/>
                <w:color w:val="000000" w:themeColor="text1"/>
                <w:kern w:val="44"/>
                <w:lang w:val="en-US"/>
              </w:rPr>
              <w:t xml:space="preserve"> </w:t>
            </w:r>
            <w:r w:rsidRPr="00450318">
              <w:rPr>
                <w:rFonts w:eastAsiaTheme="minorEastAsia"/>
                <w:color w:val="000000" w:themeColor="text1"/>
                <w:kern w:val="44"/>
                <w:lang w:val="en-US"/>
              </w:rPr>
              <w:t xml:space="preserve">The Case of </w:t>
            </w:r>
            <w:r>
              <w:rPr>
                <w:rFonts w:eastAsiaTheme="minorEastAsia"/>
                <w:color w:val="000000" w:themeColor="text1"/>
                <w:kern w:val="44"/>
                <w:lang w:val="en-US"/>
              </w:rPr>
              <w:t>Japan</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982254B" w14:textId="77777777" w:rsidR="00C148A7" w:rsidRDefault="00C148A7" w:rsidP="00C148A7">
            <w:pPr>
              <w:contextualSpacing/>
              <w:rPr>
                <w:rFonts w:eastAsia="Malgun Gothic"/>
                <w:lang w:val="en-US"/>
              </w:rPr>
            </w:pPr>
            <w:r w:rsidRPr="002040FD">
              <w:rPr>
                <w:rFonts w:eastAsia="Malgun Gothic" w:hint="eastAsia"/>
                <w:lang w:val="en-US"/>
              </w:rPr>
              <w:t>Journal of Vacation Marketing</w:t>
            </w:r>
            <w:r>
              <w:rPr>
                <w:rFonts w:eastAsia="Malgun Gothic"/>
                <w:lang w:val="en-US"/>
              </w:rPr>
              <w:t xml:space="preserve"> </w:t>
            </w:r>
          </w:p>
          <w:p w14:paraId="50DD85C3" w14:textId="77777777" w:rsidR="00C148A7" w:rsidRPr="00132CB3" w:rsidRDefault="00C148A7" w:rsidP="00C148A7">
            <w:pPr>
              <w:contextualSpacing/>
              <w:rPr>
                <w:iCs/>
                <w:color w:val="FF0000"/>
              </w:rPr>
            </w:pPr>
            <w:r w:rsidRPr="002040FD">
              <w:rPr>
                <w:iCs/>
                <w:color w:val="FF0000"/>
              </w:rPr>
              <w:t>(</w:t>
            </w:r>
            <w:r>
              <w:rPr>
                <w:rFonts w:eastAsia="Malgun Gothic"/>
                <w:color w:val="FF0000"/>
                <w:lang w:val="en-US"/>
              </w:rPr>
              <w:t>SSCI-listed</w:t>
            </w:r>
            <w:r>
              <w:rPr>
                <w:iCs/>
                <w:color w:val="FF0000"/>
              </w:rPr>
              <w:t xml:space="preserve">; </w:t>
            </w:r>
            <w:r w:rsidRPr="00CD00F7">
              <w:rPr>
                <w:iCs/>
              </w:rPr>
              <w:t xml:space="preserve">A in ABDC; </w:t>
            </w:r>
          </w:p>
          <w:p w14:paraId="093D245F" w14:textId="7B3B5903" w:rsidR="00C148A7" w:rsidRPr="00687072" w:rsidRDefault="00C148A7" w:rsidP="00C148A7">
            <w:pPr>
              <w:contextualSpacing/>
              <w:rPr>
                <w:color w:val="FF0000"/>
              </w:rPr>
            </w:pPr>
            <w:r w:rsidRPr="00CD00F7">
              <w:rPr>
                <w:rFonts w:eastAsia="Malgun Gothic"/>
                <w:lang w:val="en-US"/>
              </w:rPr>
              <w:t xml:space="preserve">Q1 in </w:t>
            </w:r>
            <w:r w:rsidR="00AC2CA9">
              <w:rPr>
                <w:rFonts w:eastAsia="Malgun Gothic"/>
                <w:lang w:val="en-US"/>
              </w:rPr>
              <w:t>Scimago</w:t>
            </w:r>
            <w:r w:rsidRPr="00CD00F7">
              <w:rPr>
                <w:iCs/>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D1FD189" w14:textId="77777777" w:rsidR="00C148A7" w:rsidRDefault="00C148A7" w:rsidP="00C148A7">
            <w:pPr>
              <w:contextualSpacing/>
            </w:pPr>
            <w:r>
              <w:t xml:space="preserve">Hori, K., </w:t>
            </w:r>
            <w:r>
              <w:rPr>
                <w:rFonts w:hint="eastAsia"/>
              </w:rPr>
              <w:t>V</w:t>
            </w:r>
            <w:r>
              <w:t xml:space="preserve">afadari, K., </w:t>
            </w:r>
          </w:p>
          <w:p w14:paraId="48B65DBE" w14:textId="77777777" w:rsidR="00C148A7" w:rsidRDefault="00C148A7" w:rsidP="00C148A7">
            <w:pPr>
              <w:contextualSpacing/>
            </w:pPr>
            <w:r>
              <w:rPr>
                <w:rFonts w:hint="eastAsia"/>
              </w:rPr>
              <w:t>C</w:t>
            </w:r>
            <w:r>
              <w:t>ooper, M., &amp;</w:t>
            </w:r>
          </w:p>
          <w:p w14:paraId="09A8FA1A" w14:textId="17372E4C" w:rsidR="00C148A7" w:rsidRDefault="00C148A7" w:rsidP="00C148A7">
            <w:pPr>
              <w:contextualSpacing/>
            </w:pPr>
            <w:r>
              <w:rPr>
                <w:rFonts w:hint="eastAsia"/>
              </w:rPr>
              <w:t>L</w:t>
            </w:r>
            <w:r>
              <w:t xml:space="preserve">ee, T. J. </w:t>
            </w:r>
          </w:p>
        </w:tc>
      </w:tr>
      <w:tr w:rsidR="00C148A7" w14:paraId="03EAED97" w14:textId="77777777" w:rsidTr="00074815">
        <w:trPr>
          <w:trHeight w:val="55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C99FBB0" w14:textId="6A8AD7F5" w:rsidR="00C148A7" w:rsidRDefault="00C148A7" w:rsidP="00C148A7">
            <w:pPr>
              <w:contextualSpacing/>
              <w:jc w:val="center"/>
              <w:rPr>
                <w:lang w:val="it-IT"/>
              </w:rPr>
            </w:pPr>
            <w:r>
              <w:rPr>
                <w:rFonts w:hint="eastAsia"/>
                <w:lang w:val="it-IT"/>
              </w:rPr>
              <w:t>2</w:t>
            </w:r>
            <w:r w:rsidR="00CB61AE">
              <w:rPr>
                <w:lang w:val="it-IT"/>
              </w:rPr>
              <w:t>4</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A59506D" w14:textId="67EC9D64" w:rsidR="00C148A7" w:rsidRPr="00D9679F" w:rsidRDefault="00C148A7" w:rsidP="00C148A7">
            <w:pPr>
              <w:contextualSpacing/>
              <w:rPr>
                <w:rFonts w:eastAsiaTheme="minorEastAsia"/>
                <w:color w:val="000000" w:themeColor="text1"/>
                <w:kern w:val="44"/>
              </w:rPr>
            </w:pPr>
            <w:r w:rsidRPr="00450318">
              <w:rPr>
                <w:rFonts w:eastAsiaTheme="minorEastAsia"/>
                <w:color w:val="000000" w:themeColor="text1"/>
                <w:kern w:val="44"/>
                <w:lang w:val="en-US"/>
              </w:rPr>
              <w:t>R</w:t>
            </w:r>
            <w:r>
              <w:rPr>
                <w:rFonts w:eastAsiaTheme="minorEastAsia"/>
                <w:color w:val="000000" w:themeColor="text1"/>
                <w:kern w:val="44"/>
                <w:lang w:val="en-US"/>
              </w:rPr>
              <w:t xml:space="preserve">ole of special event entertainments in shopping malls of the integrated resorts in </w:t>
            </w:r>
            <w:r w:rsidR="003D62C3">
              <w:rPr>
                <w:rFonts w:eastAsiaTheme="minorEastAsia"/>
                <w:color w:val="000000" w:themeColor="text1"/>
                <w:kern w:val="44"/>
                <w:lang w:val="en-US"/>
              </w:rPr>
              <w:t>Macao</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E945F6B" w14:textId="77777777" w:rsidR="00C148A7" w:rsidRDefault="00C148A7" w:rsidP="00C148A7">
            <w:pPr>
              <w:contextualSpacing/>
              <w:rPr>
                <w:rFonts w:eastAsia="MS Mincho"/>
                <w:lang w:val="en-US"/>
              </w:rPr>
            </w:pPr>
            <w:r>
              <w:rPr>
                <w:rFonts w:eastAsia="MS Mincho"/>
                <w:lang w:val="en-US"/>
              </w:rPr>
              <w:t xml:space="preserve">International </w:t>
            </w:r>
            <w:r w:rsidRPr="002040FD">
              <w:rPr>
                <w:rFonts w:eastAsia="MS Mincho"/>
                <w:lang w:val="en-US"/>
              </w:rPr>
              <w:t xml:space="preserve">Journal of </w:t>
            </w:r>
            <w:r>
              <w:rPr>
                <w:rFonts w:eastAsia="MS Mincho"/>
                <w:lang w:val="en-US"/>
              </w:rPr>
              <w:t>Tourism Research</w:t>
            </w:r>
            <w:r w:rsidRPr="002040FD">
              <w:rPr>
                <w:rFonts w:eastAsia="MS Mincho"/>
                <w:lang w:val="en-US"/>
              </w:rPr>
              <w:t xml:space="preserve"> </w:t>
            </w:r>
          </w:p>
          <w:p w14:paraId="2D1D5CAF" w14:textId="77777777" w:rsidR="00C148A7" w:rsidRPr="00132CB3" w:rsidRDefault="00C148A7" w:rsidP="00C148A7">
            <w:pPr>
              <w:contextualSpacing/>
              <w:rPr>
                <w:iCs/>
                <w:color w:val="FF0000"/>
              </w:rPr>
            </w:pPr>
            <w:r w:rsidRPr="002040FD">
              <w:rPr>
                <w:iCs/>
                <w:color w:val="FF0000"/>
              </w:rPr>
              <w:t>(</w:t>
            </w:r>
            <w:r>
              <w:rPr>
                <w:rFonts w:eastAsia="Malgun Gothic"/>
                <w:color w:val="FF0000"/>
                <w:lang w:val="en-US"/>
              </w:rPr>
              <w:t>SSCI-listed</w:t>
            </w:r>
            <w:r>
              <w:rPr>
                <w:iCs/>
                <w:color w:val="FF0000"/>
              </w:rPr>
              <w:t xml:space="preserve">; </w:t>
            </w:r>
            <w:r w:rsidRPr="00CD00F7">
              <w:rPr>
                <w:iCs/>
              </w:rPr>
              <w:t xml:space="preserve">A in ABDC; </w:t>
            </w:r>
          </w:p>
          <w:p w14:paraId="3F6F35FF" w14:textId="648097D7" w:rsidR="00C148A7" w:rsidRPr="00687072" w:rsidRDefault="00C148A7" w:rsidP="00C148A7">
            <w:pPr>
              <w:contextualSpacing/>
              <w:rPr>
                <w:color w:val="FF0000"/>
              </w:rPr>
            </w:pPr>
            <w:r w:rsidRPr="00CD00F7">
              <w:rPr>
                <w:rFonts w:eastAsia="Malgun Gothic"/>
                <w:lang w:val="en-US"/>
              </w:rPr>
              <w:t xml:space="preserve">Q1 in </w:t>
            </w:r>
            <w:r w:rsidR="00AC2CA9">
              <w:rPr>
                <w:rFonts w:eastAsia="Malgun Gothic"/>
                <w:lang w:val="en-US"/>
              </w:rPr>
              <w:t>Scimago</w:t>
            </w:r>
            <w:r w:rsidRPr="00CD00F7">
              <w:rPr>
                <w:iCs/>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EA75EE1" w14:textId="77777777" w:rsidR="00C148A7" w:rsidRDefault="00C148A7" w:rsidP="00C148A7">
            <w:pPr>
              <w:contextualSpacing/>
            </w:pPr>
            <w:r>
              <w:rPr>
                <w:rFonts w:hint="eastAsia"/>
              </w:rPr>
              <w:t>L</w:t>
            </w:r>
            <w:r>
              <w:t xml:space="preserve">uan, J. H., </w:t>
            </w:r>
          </w:p>
          <w:p w14:paraId="75EFDCAA" w14:textId="77777777" w:rsidR="00C148A7" w:rsidRDefault="00C148A7" w:rsidP="00C148A7">
            <w:pPr>
              <w:contextualSpacing/>
            </w:pPr>
            <w:r>
              <w:rPr>
                <w:rFonts w:hint="eastAsia"/>
              </w:rPr>
              <w:t>H</w:t>
            </w:r>
            <w:r>
              <w:t xml:space="preserve">o, G., &amp; </w:t>
            </w:r>
          </w:p>
          <w:p w14:paraId="28774DA8" w14:textId="0DF15A93" w:rsidR="00C148A7" w:rsidRDefault="00C148A7" w:rsidP="00C148A7">
            <w:pPr>
              <w:contextualSpacing/>
            </w:pPr>
            <w:r>
              <w:rPr>
                <w:rFonts w:hint="eastAsia"/>
              </w:rPr>
              <w:t>L</w:t>
            </w:r>
            <w:r>
              <w:t xml:space="preserve">ee, T. J. </w:t>
            </w:r>
          </w:p>
        </w:tc>
      </w:tr>
      <w:tr w:rsidR="00C148A7" w14:paraId="18ECD549" w14:textId="77777777" w:rsidTr="00DC72F3">
        <w:trPr>
          <w:trHeight w:val="55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A97F3D" w14:textId="21C93B15" w:rsidR="00C148A7" w:rsidRDefault="00C148A7" w:rsidP="00C148A7">
            <w:pPr>
              <w:contextualSpacing/>
              <w:jc w:val="center"/>
              <w:rPr>
                <w:lang w:val="it-IT"/>
              </w:rPr>
            </w:pPr>
            <w:r>
              <w:rPr>
                <w:rFonts w:hint="eastAsia"/>
                <w:lang w:val="it-IT"/>
              </w:rPr>
              <w:t>2</w:t>
            </w:r>
            <w:r w:rsidR="00CB61AE">
              <w:rPr>
                <w:lang w:val="it-IT"/>
              </w:rPr>
              <w:t>3</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F8328A5" w14:textId="34CEA409" w:rsidR="00C148A7" w:rsidRPr="00C148A7" w:rsidRDefault="00C148A7" w:rsidP="00C148A7">
            <w:pPr>
              <w:contextualSpacing/>
              <w:rPr>
                <w:rFonts w:eastAsiaTheme="minorEastAsia"/>
                <w:color w:val="000000" w:themeColor="text1"/>
                <w:kern w:val="44"/>
                <w:lang w:val="en-US"/>
              </w:rPr>
            </w:pPr>
            <w:r w:rsidRPr="00C07AAE">
              <w:rPr>
                <w:rFonts w:eastAsiaTheme="minorEastAsia"/>
                <w:color w:val="000000" w:themeColor="text1"/>
                <w:kern w:val="44"/>
                <w:lang w:val="en-US"/>
              </w:rPr>
              <w:t xml:space="preserve">International </w:t>
            </w:r>
            <w:r>
              <w:rPr>
                <w:rFonts w:eastAsiaTheme="minorEastAsia"/>
                <w:color w:val="000000" w:themeColor="text1"/>
                <w:kern w:val="44"/>
                <w:lang w:val="en-US"/>
              </w:rPr>
              <w:t>o</w:t>
            </w:r>
            <w:r w:rsidRPr="00C07AAE">
              <w:rPr>
                <w:rFonts w:eastAsiaTheme="minorEastAsia"/>
                <w:color w:val="000000" w:themeColor="text1"/>
                <w:kern w:val="44"/>
                <w:lang w:val="en-US"/>
              </w:rPr>
              <w:t xml:space="preserve">rganizations and their </w:t>
            </w:r>
            <w:r>
              <w:rPr>
                <w:rFonts w:eastAsiaTheme="minorEastAsia"/>
                <w:color w:val="000000" w:themeColor="text1"/>
                <w:kern w:val="44"/>
                <w:lang w:val="en-US"/>
              </w:rPr>
              <w:t>m</w:t>
            </w:r>
            <w:r w:rsidRPr="00C07AAE">
              <w:rPr>
                <w:rFonts w:eastAsiaTheme="minorEastAsia"/>
                <w:color w:val="000000" w:themeColor="text1"/>
                <w:kern w:val="44"/>
                <w:lang w:val="en-US"/>
              </w:rPr>
              <w:t xml:space="preserve">otivation to </w:t>
            </w:r>
            <w:r>
              <w:rPr>
                <w:rFonts w:eastAsiaTheme="minorEastAsia"/>
                <w:color w:val="000000" w:themeColor="text1"/>
                <w:kern w:val="44"/>
                <w:lang w:val="en-US"/>
              </w:rPr>
              <w:t>u</w:t>
            </w:r>
            <w:r w:rsidRPr="00C07AAE">
              <w:rPr>
                <w:rFonts w:eastAsiaTheme="minorEastAsia"/>
                <w:color w:val="000000" w:themeColor="text1"/>
                <w:kern w:val="44"/>
                <w:lang w:val="en-US"/>
              </w:rPr>
              <w:t xml:space="preserve">se </w:t>
            </w:r>
            <w:r>
              <w:rPr>
                <w:rFonts w:eastAsiaTheme="minorEastAsia"/>
                <w:color w:val="000000" w:themeColor="text1"/>
                <w:kern w:val="44"/>
                <w:lang w:val="en-US"/>
              </w:rPr>
              <w:t>c</w:t>
            </w:r>
            <w:r w:rsidRPr="00C07AAE">
              <w:rPr>
                <w:rFonts w:eastAsiaTheme="minorEastAsia"/>
                <w:color w:val="000000" w:themeColor="text1"/>
                <w:kern w:val="44"/>
                <w:lang w:val="en-US"/>
              </w:rPr>
              <w:t xml:space="preserve">ommunity </w:t>
            </w:r>
            <w:r>
              <w:rPr>
                <w:rFonts w:eastAsiaTheme="minorEastAsia"/>
                <w:color w:val="000000" w:themeColor="text1"/>
                <w:kern w:val="44"/>
                <w:lang w:val="en-US"/>
              </w:rPr>
              <w:t>re</w:t>
            </w:r>
            <w:r w:rsidRPr="00C07AAE">
              <w:rPr>
                <w:rFonts w:eastAsiaTheme="minorEastAsia"/>
                <w:color w:val="000000" w:themeColor="text1"/>
                <w:kern w:val="44"/>
                <w:lang w:val="en-US"/>
              </w:rPr>
              <w:t xml:space="preserve">sources for </w:t>
            </w:r>
            <w:r>
              <w:rPr>
                <w:rFonts w:eastAsiaTheme="minorEastAsia"/>
                <w:color w:val="000000" w:themeColor="text1"/>
                <w:kern w:val="44"/>
                <w:lang w:val="en-US"/>
              </w:rPr>
              <w:t>t</w:t>
            </w:r>
            <w:r w:rsidRPr="00C07AAE">
              <w:rPr>
                <w:rFonts w:eastAsiaTheme="minorEastAsia"/>
                <w:color w:val="000000" w:themeColor="text1"/>
                <w:kern w:val="44"/>
                <w:lang w:val="en-US"/>
              </w:rPr>
              <w:t>ourism</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30FB61F" w14:textId="77777777" w:rsidR="00C148A7" w:rsidRDefault="00C148A7" w:rsidP="00C148A7">
            <w:pPr>
              <w:contextualSpacing/>
              <w:rPr>
                <w:rFonts w:eastAsia="Malgun Gothic"/>
                <w:lang w:val="en-US"/>
              </w:rPr>
            </w:pPr>
            <w:r w:rsidRPr="002040FD">
              <w:rPr>
                <w:rFonts w:eastAsia="Malgun Gothic" w:hint="eastAsia"/>
                <w:lang w:val="en-US"/>
              </w:rPr>
              <w:t>Journal of Vacation Marketing</w:t>
            </w:r>
            <w:r>
              <w:rPr>
                <w:rFonts w:eastAsia="Malgun Gothic"/>
                <w:lang w:val="en-US"/>
              </w:rPr>
              <w:t xml:space="preserve"> </w:t>
            </w:r>
          </w:p>
          <w:p w14:paraId="1CCA9922" w14:textId="77777777" w:rsidR="00C148A7" w:rsidRPr="00132CB3" w:rsidRDefault="00C148A7" w:rsidP="00C148A7">
            <w:pPr>
              <w:contextualSpacing/>
              <w:rPr>
                <w:iCs/>
                <w:color w:val="FF0000"/>
              </w:rPr>
            </w:pPr>
            <w:r w:rsidRPr="002040FD">
              <w:rPr>
                <w:iCs/>
                <w:color w:val="FF0000"/>
              </w:rPr>
              <w:t>(</w:t>
            </w:r>
            <w:r>
              <w:rPr>
                <w:rFonts w:eastAsia="Malgun Gothic"/>
                <w:color w:val="FF0000"/>
                <w:lang w:val="en-US"/>
              </w:rPr>
              <w:t>SSCI-listed</w:t>
            </w:r>
            <w:r>
              <w:rPr>
                <w:iCs/>
                <w:color w:val="FF0000"/>
              </w:rPr>
              <w:t xml:space="preserve">; </w:t>
            </w:r>
            <w:r w:rsidRPr="00CD00F7">
              <w:rPr>
                <w:iCs/>
              </w:rPr>
              <w:t xml:space="preserve">A in ABDC; </w:t>
            </w:r>
          </w:p>
          <w:p w14:paraId="35BB017B" w14:textId="2F259374" w:rsidR="00C148A7" w:rsidRPr="00687072" w:rsidRDefault="00C148A7" w:rsidP="00C148A7">
            <w:pPr>
              <w:contextualSpacing/>
              <w:rPr>
                <w:color w:val="FF0000"/>
              </w:rPr>
            </w:pPr>
            <w:r w:rsidRPr="00CD00F7">
              <w:rPr>
                <w:rFonts w:eastAsia="Malgun Gothic"/>
                <w:lang w:val="en-US"/>
              </w:rPr>
              <w:t xml:space="preserve">Q1 in </w:t>
            </w:r>
            <w:r w:rsidR="00AC2CA9">
              <w:rPr>
                <w:rFonts w:eastAsia="Malgun Gothic"/>
                <w:lang w:val="en-US"/>
              </w:rPr>
              <w:t>Scimago</w:t>
            </w:r>
            <w:r w:rsidRPr="00CD00F7">
              <w:rPr>
                <w:iCs/>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AB82C15" w14:textId="77777777" w:rsidR="00C148A7" w:rsidRDefault="00C148A7" w:rsidP="00C148A7">
            <w:pPr>
              <w:contextualSpacing/>
              <w:rPr>
                <w:lang w:val="en-US"/>
              </w:rPr>
            </w:pPr>
            <w:r>
              <w:rPr>
                <w:lang w:val="en-US"/>
              </w:rPr>
              <w:t xml:space="preserve">Say, D., </w:t>
            </w:r>
          </w:p>
          <w:p w14:paraId="3680025D" w14:textId="77777777" w:rsidR="00C148A7" w:rsidRDefault="00C148A7" w:rsidP="00C148A7">
            <w:pPr>
              <w:contextualSpacing/>
              <w:rPr>
                <w:lang w:val="en-US"/>
              </w:rPr>
            </w:pPr>
            <w:r>
              <w:rPr>
                <w:rFonts w:hint="eastAsia"/>
                <w:lang w:val="en-US"/>
              </w:rPr>
              <w:t>L</w:t>
            </w:r>
            <w:r>
              <w:rPr>
                <w:lang w:val="en-US"/>
              </w:rPr>
              <w:t>ee, T. J., &amp;</w:t>
            </w:r>
          </w:p>
          <w:p w14:paraId="6234A6B8" w14:textId="67E7705E" w:rsidR="00C148A7" w:rsidRDefault="00C148A7" w:rsidP="00C148A7">
            <w:pPr>
              <w:contextualSpacing/>
            </w:pPr>
            <w:r>
              <w:rPr>
                <w:rFonts w:hint="eastAsia"/>
                <w:lang w:val="en-US"/>
              </w:rPr>
              <w:t>H</w:t>
            </w:r>
            <w:r>
              <w:rPr>
                <w:lang w:val="en-US"/>
              </w:rPr>
              <w:t>yun, S. S.</w:t>
            </w:r>
          </w:p>
        </w:tc>
      </w:tr>
      <w:tr w:rsidR="00C148A7" w14:paraId="7A302C1E" w14:textId="77777777" w:rsidTr="00B92A06">
        <w:trPr>
          <w:trHeight w:val="557"/>
        </w:trPr>
        <w:tc>
          <w:tcPr>
            <w:tcW w:w="709" w:type="dxa"/>
            <w:shd w:val="clear" w:color="auto" w:fill="auto"/>
            <w:vAlign w:val="center"/>
          </w:tcPr>
          <w:p w14:paraId="3DE72C51" w14:textId="59596594" w:rsidR="00C148A7" w:rsidRDefault="00C148A7" w:rsidP="00C148A7">
            <w:pPr>
              <w:contextualSpacing/>
              <w:jc w:val="center"/>
              <w:rPr>
                <w:lang w:val="it-IT"/>
              </w:rPr>
            </w:pPr>
            <w:r w:rsidRPr="002040FD">
              <w:rPr>
                <w:rFonts w:eastAsia="Yu Mincho"/>
                <w:lang w:val="en-US" w:eastAsia="ja-JP"/>
              </w:rPr>
              <w:t>2</w:t>
            </w:r>
            <w:r>
              <w:rPr>
                <w:rFonts w:eastAsia="Yu Mincho"/>
                <w:lang w:val="en-US" w:eastAsia="ja-JP"/>
              </w:rPr>
              <w:t>2</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89BEE40" w14:textId="04DD412E" w:rsidR="00C148A7" w:rsidRPr="00D9679F" w:rsidRDefault="00C148A7" w:rsidP="00C148A7">
            <w:pPr>
              <w:contextualSpacing/>
              <w:rPr>
                <w:rFonts w:eastAsiaTheme="minorEastAsia"/>
                <w:color w:val="000000" w:themeColor="text1"/>
                <w:kern w:val="44"/>
              </w:rPr>
            </w:pPr>
            <w:r w:rsidRPr="00C07AAE">
              <w:rPr>
                <w:rFonts w:eastAsiaTheme="minorEastAsia"/>
                <w:color w:val="000000" w:themeColor="text1"/>
                <w:kern w:val="44"/>
                <w:lang w:val="en-US"/>
              </w:rPr>
              <w:t xml:space="preserve">Motivation and attributes in attending festival: </w:t>
            </w:r>
            <w:r>
              <w:rPr>
                <w:rFonts w:eastAsiaTheme="minorEastAsia"/>
                <w:color w:val="000000" w:themeColor="text1"/>
                <w:kern w:val="44"/>
                <w:lang w:val="en-US"/>
              </w:rPr>
              <w:t>A</w:t>
            </w:r>
            <w:r>
              <w:rPr>
                <w:rFonts w:eastAsiaTheme="minorEastAsia" w:hint="eastAsia"/>
                <w:color w:val="000000" w:themeColor="text1"/>
                <w:kern w:val="44"/>
                <w:lang w:val="en-US"/>
              </w:rPr>
              <w:t xml:space="preserve"> </w:t>
            </w:r>
            <w:r w:rsidRPr="00C07AAE">
              <w:rPr>
                <w:rFonts w:eastAsiaTheme="minorEastAsia"/>
                <w:color w:val="000000" w:themeColor="text1"/>
                <w:kern w:val="44"/>
                <w:lang w:val="en-US"/>
              </w:rPr>
              <w:t>case of the Lusofonia festiv</w:t>
            </w:r>
            <w:r>
              <w:rPr>
                <w:rFonts w:eastAsiaTheme="minorEastAsia"/>
                <w:color w:val="000000" w:themeColor="text1"/>
                <w:kern w:val="44"/>
                <w:lang w:val="en-US"/>
              </w:rPr>
              <w:t xml:space="preserve">al in </w:t>
            </w:r>
            <w:r w:rsidR="003D62C3">
              <w:rPr>
                <w:rFonts w:eastAsiaTheme="minorEastAsia"/>
                <w:color w:val="000000" w:themeColor="text1"/>
                <w:kern w:val="44"/>
                <w:lang w:val="en-US"/>
              </w:rPr>
              <w:t>Macao</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AEE0C63" w14:textId="77777777" w:rsidR="00C148A7" w:rsidRDefault="00C148A7" w:rsidP="00C148A7">
            <w:pPr>
              <w:contextualSpacing/>
              <w:rPr>
                <w:rFonts w:eastAsia="MS Mincho"/>
                <w:lang w:val="en-US"/>
              </w:rPr>
            </w:pPr>
            <w:r w:rsidRPr="002040FD">
              <w:rPr>
                <w:rFonts w:eastAsia="MS Mincho"/>
                <w:lang w:val="en-US"/>
              </w:rPr>
              <w:t>Journal of Hospitality</w:t>
            </w:r>
            <w:r>
              <w:rPr>
                <w:rFonts w:eastAsia="MS Mincho"/>
                <w:lang w:val="en-US"/>
              </w:rPr>
              <w:t xml:space="preserve"> and Tourism</w:t>
            </w:r>
            <w:r w:rsidRPr="002040FD">
              <w:rPr>
                <w:rFonts w:eastAsia="MS Mincho"/>
                <w:lang w:val="en-US"/>
              </w:rPr>
              <w:t xml:space="preserve"> Management</w:t>
            </w:r>
          </w:p>
          <w:p w14:paraId="095E0AAF" w14:textId="77777777" w:rsidR="00C148A7" w:rsidRPr="00132CB3" w:rsidRDefault="00C148A7" w:rsidP="00C148A7">
            <w:pPr>
              <w:contextualSpacing/>
              <w:rPr>
                <w:iCs/>
                <w:color w:val="FF0000"/>
              </w:rPr>
            </w:pPr>
            <w:r w:rsidRPr="002040FD">
              <w:rPr>
                <w:iCs/>
                <w:color w:val="FF0000"/>
              </w:rPr>
              <w:t>(</w:t>
            </w:r>
            <w:r>
              <w:rPr>
                <w:rFonts w:eastAsia="Malgun Gothic"/>
                <w:color w:val="FF0000"/>
                <w:lang w:val="en-US"/>
              </w:rPr>
              <w:t>SSCI-listed</w:t>
            </w:r>
            <w:r>
              <w:rPr>
                <w:iCs/>
                <w:color w:val="FF0000"/>
              </w:rPr>
              <w:t xml:space="preserve">; </w:t>
            </w:r>
            <w:r w:rsidRPr="00CD00F7">
              <w:rPr>
                <w:iCs/>
              </w:rPr>
              <w:t xml:space="preserve">A in ABDC; </w:t>
            </w:r>
          </w:p>
          <w:p w14:paraId="410FEA63" w14:textId="60BAEB92" w:rsidR="00C148A7" w:rsidRPr="00687072" w:rsidRDefault="00C148A7" w:rsidP="00C148A7">
            <w:pPr>
              <w:contextualSpacing/>
              <w:rPr>
                <w:color w:val="FF0000"/>
              </w:rPr>
            </w:pPr>
            <w:r w:rsidRPr="00CD00F7">
              <w:rPr>
                <w:rFonts w:eastAsia="Malgun Gothic"/>
                <w:lang w:val="en-US"/>
              </w:rPr>
              <w:t xml:space="preserve">Q1 in </w:t>
            </w:r>
            <w:r w:rsidR="00AC2CA9">
              <w:rPr>
                <w:rFonts w:eastAsia="Malgun Gothic"/>
                <w:lang w:val="en-US"/>
              </w:rPr>
              <w:t>Scimago</w:t>
            </w:r>
            <w:r w:rsidRPr="00CD00F7">
              <w:rPr>
                <w:iCs/>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DF4B341" w14:textId="77777777" w:rsidR="00C148A7" w:rsidRDefault="00C148A7" w:rsidP="00C148A7">
            <w:pPr>
              <w:contextualSpacing/>
              <w:rPr>
                <w:lang w:val="en-US"/>
              </w:rPr>
            </w:pPr>
            <w:r>
              <w:rPr>
                <w:lang w:val="en-US"/>
              </w:rPr>
              <w:t>Kwan, S., &amp;</w:t>
            </w:r>
          </w:p>
          <w:p w14:paraId="1A9FA957" w14:textId="2F8DB3BC" w:rsidR="00C148A7" w:rsidRDefault="00C148A7" w:rsidP="00C148A7">
            <w:pPr>
              <w:contextualSpacing/>
            </w:pPr>
            <w:r>
              <w:rPr>
                <w:rFonts w:hint="eastAsia"/>
                <w:lang w:val="en-US"/>
              </w:rPr>
              <w:t>L</w:t>
            </w:r>
            <w:r>
              <w:rPr>
                <w:lang w:val="en-US"/>
              </w:rPr>
              <w:t xml:space="preserve">ee, T. J. </w:t>
            </w:r>
          </w:p>
        </w:tc>
      </w:tr>
      <w:tr w:rsidR="00C148A7" w14:paraId="39BFF3E9" w14:textId="77777777" w:rsidTr="00B92A06">
        <w:trPr>
          <w:trHeight w:val="557"/>
        </w:trPr>
        <w:tc>
          <w:tcPr>
            <w:tcW w:w="709" w:type="dxa"/>
            <w:shd w:val="clear" w:color="auto" w:fill="auto"/>
            <w:vAlign w:val="center"/>
          </w:tcPr>
          <w:p w14:paraId="25197FF9" w14:textId="7159DFC3" w:rsidR="00C148A7" w:rsidRDefault="00C148A7" w:rsidP="00C148A7">
            <w:pPr>
              <w:contextualSpacing/>
              <w:jc w:val="center"/>
              <w:rPr>
                <w:lang w:val="it-IT"/>
              </w:rPr>
            </w:pPr>
            <w:r w:rsidRPr="002040FD">
              <w:rPr>
                <w:rFonts w:eastAsia="Malgun Gothic" w:hint="eastAsia"/>
                <w:lang w:val="en-US"/>
              </w:rPr>
              <w:t>2</w:t>
            </w:r>
            <w:r>
              <w:rPr>
                <w:rFonts w:eastAsia="Malgun Gothic"/>
                <w:lang w:val="en-US"/>
              </w:rPr>
              <w:t>1</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E4F3DB6" w14:textId="1FEA1FA6" w:rsidR="00C148A7" w:rsidRPr="00D9679F" w:rsidRDefault="00C148A7" w:rsidP="00C148A7">
            <w:pPr>
              <w:contextualSpacing/>
              <w:rPr>
                <w:rFonts w:eastAsiaTheme="minorEastAsia"/>
                <w:color w:val="000000" w:themeColor="text1"/>
                <w:kern w:val="44"/>
              </w:rPr>
            </w:pPr>
            <w:r w:rsidRPr="004C4401">
              <w:rPr>
                <w:rFonts w:eastAsiaTheme="minorEastAsia"/>
                <w:color w:val="000000" w:themeColor="text1"/>
                <w:kern w:val="44"/>
              </w:rPr>
              <w:t xml:space="preserve">When in Rome, do as the Romans do: A </w:t>
            </w:r>
            <w:r>
              <w:rPr>
                <w:rFonts w:eastAsiaTheme="minorEastAsia"/>
                <w:color w:val="000000" w:themeColor="text1"/>
                <w:kern w:val="44"/>
              </w:rPr>
              <w:t>c</w:t>
            </w:r>
            <w:r w:rsidRPr="004C4401">
              <w:rPr>
                <w:rFonts w:eastAsiaTheme="minorEastAsia"/>
                <w:color w:val="000000" w:themeColor="text1"/>
                <w:kern w:val="44"/>
              </w:rPr>
              <w:t xml:space="preserve">ontent </w:t>
            </w:r>
            <w:r>
              <w:rPr>
                <w:rFonts w:eastAsiaTheme="minorEastAsia"/>
                <w:color w:val="000000" w:themeColor="text1"/>
                <w:kern w:val="44"/>
              </w:rPr>
              <w:t>a</w:t>
            </w:r>
            <w:r w:rsidRPr="004C4401">
              <w:rPr>
                <w:rFonts w:eastAsiaTheme="minorEastAsia"/>
                <w:color w:val="000000" w:themeColor="text1"/>
                <w:kern w:val="44"/>
              </w:rPr>
              <w:t xml:space="preserve">nalysis of the terms </w:t>
            </w:r>
            <w:r w:rsidRPr="004C4401">
              <w:rPr>
                <w:rFonts w:eastAsiaTheme="minorEastAsia"/>
                <w:color w:val="000000" w:themeColor="text1"/>
                <w:kern w:val="44"/>
              </w:rPr>
              <w:lastRenderedPageBreak/>
              <w:t>and conditions of capsule hotels in selected Asia-Pacific countries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3CCD4AE" w14:textId="77777777" w:rsidR="00C148A7" w:rsidRDefault="00C148A7" w:rsidP="00C148A7">
            <w:pPr>
              <w:contextualSpacing/>
              <w:rPr>
                <w:rFonts w:eastAsia="MS Mincho"/>
                <w:lang w:val="en-US"/>
              </w:rPr>
            </w:pPr>
            <w:r w:rsidRPr="002040FD">
              <w:rPr>
                <w:rFonts w:eastAsia="MS Mincho"/>
                <w:lang w:val="en-US"/>
              </w:rPr>
              <w:lastRenderedPageBreak/>
              <w:t>Journal of Hospitality</w:t>
            </w:r>
            <w:r>
              <w:rPr>
                <w:rFonts w:eastAsia="MS Mincho"/>
                <w:lang w:val="en-US"/>
              </w:rPr>
              <w:t xml:space="preserve"> and Tourism</w:t>
            </w:r>
            <w:r w:rsidRPr="002040FD">
              <w:rPr>
                <w:rFonts w:eastAsia="MS Mincho"/>
                <w:lang w:val="en-US"/>
              </w:rPr>
              <w:t xml:space="preserve"> Management</w:t>
            </w:r>
          </w:p>
          <w:p w14:paraId="14080BF4" w14:textId="77777777" w:rsidR="00C148A7" w:rsidRDefault="00C148A7" w:rsidP="00C148A7">
            <w:pPr>
              <w:contextualSpacing/>
              <w:rPr>
                <w:iCs/>
                <w:color w:val="FF0000"/>
              </w:rPr>
            </w:pPr>
            <w:r w:rsidRPr="002040FD">
              <w:rPr>
                <w:iCs/>
                <w:color w:val="FF0000"/>
              </w:rPr>
              <w:lastRenderedPageBreak/>
              <w:t>(</w:t>
            </w:r>
            <w:r>
              <w:rPr>
                <w:rFonts w:eastAsia="Malgun Gothic"/>
                <w:color w:val="FF0000"/>
                <w:lang w:val="en-US"/>
              </w:rPr>
              <w:t>SSCI-listed</w:t>
            </w:r>
            <w:r>
              <w:rPr>
                <w:iCs/>
                <w:color w:val="FF0000"/>
              </w:rPr>
              <w:t xml:space="preserve">; </w:t>
            </w:r>
          </w:p>
          <w:p w14:paraId="13BF431F" w14:textId="77777777" w:rsidR="00C148A7" w:rsidRPr="00CD00F7" w:rsidRDefault="00C148A7" w:rsidP="00C148A7">
            <w:pPr>
              <w:contextualSpacing/>
              <w:rPr>
                <w:iCs/>
              </w:rPr>
            </w:pPr>
            <w:r w:rsidRPr="00CD00F7">
              <w:rPr>
                <w:iCs/>
              </w:rPr>
              <w:t xml:space="preserve">A in ABDC; </w:t>
            </w:r>
          </w:p>
          <w:p w14:paraId="20FF492F" w14:textId="6710EE3E" w:rsidR="00C148A7" w:rsidRPr="00687072" w:rsidRDefault="00C148A7" w:rsidP="00C148A7">
            <w:pPr>
              <w:contextualSpacing/>
              <w:rPr>
                <w:color w:val="FF0000"/>
              </w:rPr>
            </w:pPr>
            <w:r w:rsidRPr="00CD00F7">
              <w:rPr>
                <w:rFonts w:eastAsia="Malgun Gothic"/>
                <w:lang w:val="en-US"/>
              </w:rPr>
              <w:t xml:space="preserve">Q1 in </w:t>
            </w:r>
            <w:r w:rsidR="00AC2CA9">
              <w:rPr>
                <w:rFonts w:eastAsia="Malgun Gothic"/>
                <w:lang w:val="en-US"/>
              </w:rPr>
              <w:t>Scimago</w:t>
            </w:r>
            <w:r w:rsidRPr="00CD00F7">
              <w:rPr>
                <w:iCs/>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4EF656E" w14:textId="77777777" w:rsidR="00C148A7" w:rsidRDefault="00C148A7" w:rsidP="00C148A7">
            <w:pPr>
              <w:contextualSpacing/>
            </w:pPr>
            <w:r>
              <w:lastRenderedPageBreak/>
              <w:t xml:space="preserve">Kylie Anne Baura, </w:t>
            </w:r>
          </w:p>
          <w:p w14:paraId="5F12FB2F" w14:textId="77777777" w:rsidR="00C148A7" w:rsidRDefault="00C148A7" w:rsidP="00C148A7">
            <w:pPr>
              <w:contextualSpacing/>
            </w:pPr>
            <w:r>
              <w:lastRenderedPageBreak/>
              <w:t xml:space="preserve">Sophia Grace S. Chee, </w:t>
            </w:r>
          </w:p>
          <w:p w14:paraId="763B2C30" w14:textId="77777777" w:rsidR="00C148A7" w:rsidRDefault="00C148A7" w:rsidP="00C148A7">
            <w:pPr>
              <w:contextualSpacing/>
            </w:pPr>
            <w:r>
              <w:t xml:space="preserve">Trixia Pherlyn L. Co, </w:t>
            </w:r>
          </w:p>
          <w:p w14:paraId="571B1FC7" w14:textId="77777777" w:rsidR="00C148A7" w:rsidRDefault="00C148A7" w:rsidP="00C148A7">
            <w:pPr>
              <w:contextualSpacing/>
            </w:pPr>
            <w:r>
              <w:t xml:space="preserve">Hillary Amber T. Cua, </w:t>
            </w:r>
          </w:p>
          <w:p w14:paraId="469EF653" w14:textId="77777777" w:rsidR="00C148A7" w:rsidRDefault="00C148A7" w:rsidP="00C148A7">
            <w:pPr>
              <w:contextualSpacing/>
            </w:pPr>
            <w:r>
              <w:t>Timothy J. Lee,</w:t>
            </w:r>
          </w:p>
          <w:p w14:paraId="7CA75049" w14:textId="5B5CB09B" w:rsidR="00C148A7" w:rsidRDefault="00C148A7" w:rsidP="00C148A7">
            <w:pPr>
              <w:contextualSpacing/>
            </w:pPr>
            <w:r>
              <w:t>Allan B. de Guzman</w:t>
            </w:r>
          </w:p>
        </w:tc>
      </w:tr>
      <w:tr w:rsidR="00C148A7" w14:paraId="6F16AB24" w14:textId="77777777" w:rsidTr="00B92A06">
        <w:trPr>
          <w:trHeight w:val="557"/>
        </w:trPr>
        <w:tc>
          <w:tcPr>
            <w:tcW w:w="709" w:type="dxa"/>
            <w:shd w:val="clear" w:color="auto" w:fill="auto"/>
            <w:vAlign w:val="center"/>
          </w:tcPr>
          <w:p w14:paraId="13FD00FF" w14:textId="6DCDD062" w:rsidR="00C148A7" w:rsidRDefault="00C148A7" w:rsidP="00C148A7">
            <w:pPr>
              <w:contextualSpacing/>
              <w:jc w:val="center"/>
              <w:rPr>
                <w:lang w:val="it-IT"/>
              </w:rPr>
            </w:pPr>
            <w:r w:rsidRPr="002040FD">
              <w:rPr>
                <w:rFonts w:eastAsia="Malgun Gothic"/>
                <w:lang w:val="en-US"/>
              </w:rPr>
              <w:lastRenderedPageBreak/>
              <w:t>2</w:t>
            </w:r>
            <w:r>
              <w:rPr>
                <w:rFonts w:eastAsia="Malgun Gothic"/>
                <w:lang w:val="en-US"/>
              </w:rPr>
              <w:t>0</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C1BF7D2" w14:textId="0BC0334B" w:rsidR="00C148A7" w:rsidRPr="00D9679F" w:rsidRDefault="00C148A7" w:rsidP="00C148A7">
            <w:pPr>
              <w:contextualSpacing/>
              <w:rPr>
                <w:rFonts w:eastAsiaTheme="minorEastAsia"/>
                <w:color w:val="000000" w:themeColor="text1"/>
                <w:kern w:val="44"/>
              </w:rPr>
            </w:pPr>
            <w:r w:rsidRPr="00710DDC">
              <w:rPr>
                <w:rFonts w:eastAsiaTheme="minorEastAsia"/>
                <w:color w:val="000000" w:themeColor="text1"/>
                <w:kern w:val="44"/>
              </w:rPr>
              <w:t>Consumers’ post purchase risk perceptions in the luxury restaurant context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77C891A" w14:textId="77777777" w:rsidR="00C148A7" w:rsidRDefault="00C148A7" w:rsidP="00C148A7">
            <w:pPr>
              <w:contextualSpacing/>
              <w:rPr>
                <w:rFonts w:eastAsia="Malgun Gothic"/>
                <w:lang w:val="en-US"/>
              </w:rPr>
            </w:pPr>
            <w:r>
              <w:rPr>
                <w:rFonts w:eastAsia="Malgun Gothic" w:hint="eastAsia"/>
                <w:lang w:val="en-US"/>
              </w:rPr>
              <w:t>I</w:t>
            </w:r>
            <w:r>
              <w:rPr>
                <w:rFonts w:eastAsia="Malgun Gothic"/>
                <w:lang w:val="en-US"/>
              </w:rPr>
              <w:t>nternational Journal of Hospitality Management</w:t>
            </w:r>
          </w:p>
          <w:p w14:paraId="07FF348B" w14:textId="3CBA8E36" w:rsidR="00C148A7" w:rsidRPr="00687072" w:rsidRDefault="00C148A7" w:rsidP="00C148A7">
            <w:pPr>
              <w:contextualSpacing/>
              <w:rPr>
                <w:color w:val="FF0000"/>
              </w:rPr>
            </w:pPr>
            <w:r w:rsidRPr="002040FD">
              <w:rPr>
                <w:iCs/>
                <w:color w:val="FF0000"/>
              </w:rPr>
              <w:t>(</w:t>
            </w:r>
            <w:r>
              <w:rPr>
                <w:rFonts w:eastAsia="Malgun Gothic"/>
                <w:color w:val="FF0000"/>
                <w:lang w:val="en-US"/>
              </w:rPr>
              <w:t xml:space="preserve">SSCI-listed; </w:t>
            </w:r>
            <w:r w:rsidRPr="0038590B">
              <w:rPr>
                <w:rFonts w:eastAsia="Malgun Gothic"/>
                <w:lang w:val="en-US"/>
              </w:rPr>
              <w:t xml:space="preserve">Q1 in </w:t>
            </w:r>
            <w:r w:rsidR="00AC2CA9">
              <w:rPr>
                <w:rFonts w:eastAsia="Malgun Gothic"/>
                <w:lang w:val="en-US"/>
              </w:rPr>
              <w:t>Scimago</w:t>
            </w:r>
            <w:r w:rsidRPr="0038590B">
              <w:rPr>
                <w:rFonts w:eastAsia="Malgun Gothic"/>
                <w:lang w:val="en-US"/>
              </w:rPr>
              <w:t>; A</w:t>
            </w:r>
            <w:r>
              <w:rPr>
                <w:rFonts w:eastAsia="Malgun Gothic"/>
                <w:lang w:val="en-US"/>
              </w:rPr>
              <w:t>*</w:t>
            </w:r>
            <w:r w:rsidRPr="0038590B">
              <w:rPr>
                <w:rFonts w:eastAsia="Malgun Gothic"/>
                <w:lang w:val="en-US"/>
              </w:rPr>
              <w:t xml:space="preserve"> in ABDC</w:t>
            </w:r>
            <w:r w:rsidRPr="0038590B">
              <w:rPr>
                <w:iCs/>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AC918C3" w14:textId="77777777" w:rsidR="00C148A7" w:rsidRDefault="00C148A7" w:rsidP="00C148A7">
            <w:pPr>
              <w:contextualSpacing/>
            </w:pPr>
            <w:r>
              <w:rPr>
                <w:rFonts w:hint="eastAsia"/>
              </w:rPr>
              <w:t>H</w:t>
            </w:r>
            <w:r>
              <w:t xml:space="preserve">e, C., </w:t>
            </w:r>
          </w:p>
          <w:p w14:paraId="6FC7C941" w14:textId="77777777" w:rsidR="00C148A7" w:rsidRDefault="00C148A7" w:rsidP="00C148A7">
            <w:pPr>
              <w:contextualSpacing/>
            </w:pPr>
            <w:r>
              <w:t xml:space="preserve">Kim, Y., &amp; </w:t>
            </w:r>
          </w:p>
          <w:p w14:paraId="648F78B5" w14:textId="5E80A957" w:rsidR="00C148A7" w:rsidRDefault="00C148A7" w:rsidP="00C148A7">
            <w:pPr>
              <w:contextualSpacing/>
            </w:pPr>
            <w:r>
              <w:t xml:space="preserve">Lee, T. J. </w:t>
            </w:r>
          </w:p>
        </w:tc>
      </w:tr>
      <w:tr w:rsidR="00C148A7" w14:paraId="2CF4B6EF" w14:textId="77777777" w:rsidTr="004B0BE8">
        <w:trPr>
          <w:trHeight w:val="557"/>
        </w:trPr>
        <w:tc>
          <w:tcPr>
            <w:tcW w:w="709" w:type="dxa"/>
            <w:shd w:val="clear" w:color="auto" w:fill="auto"/>
            <w:vAlign w:val="center"/>
          </w:tcPr>
          <w:p w14:paraId="48FFCE06" w14:textId="6FFFA12A" w:rsidR="00C148A7" w:rsidRDefault="00C148A7" w:rsidP="00C148A7">
            <w:pPr>
              <w:contextualSpacing/>
              <w:jc w:val="center"/>
              <w:rPr>
                <w:lang w:val="it-IT"/>
              </w:rPr>
            </w:pPr>
            <w:r>
              <w:rPr>
                <w:rFonts w:eastAsia="Malgun Gothic"/>
                <w:lang w:val="en-US"/>
              </w:rPr>
              <w:t>19</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CD6B355" w14:textId="77777777" w:rsidR="00C148A7" w:rsidRPr="0005335A" w:rsidRDefault="00C148A7" w:rsidP="00C148A7">
            <w:pPr>
              <w:contextualSpacing/>
              <w:rPr>
                <w:rFonts w:eastAsiaTheme="minorEastAsia"/>
                <w:color w:val="000000" w:themeColor="text1"/>
                <w:kern w:val="44"/>
              </w:rPr>
            </w:pPr>
            <w:r w:rsidRPr="0005335A">
              <w:rPr>
                <w:rFonts w:eastAsiaTheme="minorEastAsia"/>
                <w:color w:val="000000" w:themeColor="text1"/>
                <w:kern w:val="44"/>
              </w:rPr>
              <w:t xml:space="preserve">The </w:t>
            </w:r>
            <w:r>
              <w:rPr>
                <w:rFonts w:eastAsiaTheme="minorEastAsia"/>
                <w:color w:val="000000" w:themeColor="text1"/>
                <w:kern w:val="44"/>
              </w:rPr>
              <w:t>p</w:t>
            </w:r>
            <w:r w:rsidRPr="0005335A">
              <w:rPr>
                <w:rFonts w:eastAsiaTheme="minorEastAsia"/>
                <w:color w:val="000000" w:themeColor="text1"/>
                <w:kern w:val="44"/>
              </w:rPr>
              <w:t xml:space="preserve">otential for Thailand to be a </w:t>
            </w:r>
            <w:r>
              <w:rPr>
                <w:rFonts w:eastAsiaTheme="minorEastAsia"/>
                <w:color w:val="000000" w:themeColor="text1"/>
                <w:kern w:val="44"/>
              </w:rPr>
              <w:t>h</w:t>
            </w:r>
            <w:r w:rsidRPr="0005335A">
              <w:rPr>
                <w:rFonts w:eastAsiaTheme="minorEastAsia"/>
                <w:color w:val="000000" w:themeColor="text1"/>
                <w:kern w:val="44"/>
              </w:rPr>
              <w:t xml:space="preserve">ub of </w:t>
            </w:r>
            <w:r>
              <w:rPr>
                <w:rFonts w:eastAsiaTheme="minorEastAsia"/>
                <w:color w:val="000000" w:themeColor="text1"/>
                <w:kern w:val="44"/>
              </w:rPr>
              <w:t>he</w:t>
            </w:r>
            <w:r w:rsidRPr="0005335A">
              <w:rPr>
                <w:rFonts w:eastAsiaTheme="minorEastAsia"/>
                <w:color w:val="000000" w:themeColor="text1"/>
                <w:kern w:val="44"/>
              </w:rPr>
              <w:t xml:space="preserve">alth </w:t>
            </w:r>
            <w:r>
              <w:rPr>
                <w:rFonts w:eastAsiaTheme="minorEastAsia"/>
                <w:color w:val="000000" w:themeColor="text1"/>
                <w:kern w:val="44"/>
              </w:rPr>
              <w:t>t</w:t>
            </w:r>
            <w:r w:rsidRPr="0005335A">
              <w:rPr>
                <w:rFonts w:eastAsiaTheme="minorEastAsia"/>
                <w:color w:val="000000" w:themeColor="text1"/>
                <w:kern w:val="44"/>
              </w:rPr>
              <w:t>ourism:</w:t>
            </w:r>
          </w:p>
          <w:p w14:paraId="188F8C22" w14:textId="0085131F" w:rsidR="00C148A7" w:rsidRPr="00D9679F" w:rsidRDefault="00C148A7" w:rsidP="00C148A7">
            <w:pPr>
              <w:contextualSpacing/>
              <w:rPr>
                <w:rFonts w:eastAsiaTheme="minorEastAsia"/>
                <w:color w:val="000000" w:themeColor="text1"/>
                <w:kern w:val="44"/>
              </w:rPr>
            </w:pPr>
            <w:r w:rsidRPr="0005335A">
              <w:rPr>
                <w:rFonts w:eastAsiaTheme="minorEastAsia"/>
                <w:color w:val="000000" w:themeColor="text1"/>
                <w:kern w:val="44"/>
              </w:rPr>
              <w:t xml:space="preserve">A </w:t>
            </w:r>
            <w:r>
              <w:rPr>
                <w:rFonts w:eastAsiaTheme="minorEastAsia"/>
                <w:color w:val="000000" w:themeColor="text1"/>
                <w:kern w:val="44"/>
              </w:rPr>
              <w:t>c</w:t>
            </w:r>
            <w:r w:rsidRPr="0005335A">
              <w:rPr>
                <w:rFonts w:eastAsiaTheme="minorEastAsia"/>
                <w:color w:val="000000" w:themeColor="text1"/>
                <w:kern w:val="44"/>
              </w:rPr>
              <w:t xml:space="preserve">ase </w:t>
            </w:r>
            <w:r>
              <w:rPr>
                <w:rFonts w:eastAsiaTheme="minorEastAsia"/>
                <w:color w:val="000000" w:themeColor="text1"/>
                <w:kern w:val="44"/>
              </w:rPr>
              <w:t>s</w:t>
            </w:r>
            <w:r w:rsidRPr="0005335A">
              <w:rPr>
                <w:rFonts w:eastAsiaTheme="minorEastAsia"/>
                <w:color w:val="000000" w:themeColor="text1"/>
                <w:kern w:val="44"/>
              </w:rPr>
              <w:t xml:space="preserve">tudy of </w:t>
            </w:r>
            <w:r>
              <w:rPr>
                <w:rFonts w:eastAsiaTheme="minorEastAsia"/>
                <w:color w:val="000000" w:themeColor="text1"/>
                <w:kern w:val="44"/>
              </w:rPr>
              <w:t>we</w:t>
            </w:r>
            <w:r w:rsidRPr="0005335A">
              <w:rPr>
                <w:rFonts w:eastAsiaTheme="minorEastAsia"/>
                <w:color w:val="000000" w:themeColor="text1"/>
                <w:kern w:val="44"/>
              </w:rPr>
              <w:t xml:space="preserve">llness </w:t>
            </w:r>
            <w:r>
              <w:rPr>
                <w:rFonts w:eastAsiaTheme="minorEastAsia"/>
                <w:color w:val="000000" w:themeColor="text1"/>
                <w:kern w:val="44"/>
              </w:rPr>
              <w:t>s</w:t>
            </w:r>
            <w:r w:rsidRPr="0005335A">
              <w:rPr>
                <w:rFonts w:eastAsiaTheme="minorEastAsia"/>
                <w:color w:val="000000" w:themeColor="text1"/>
                <w:kern w:val="44"/>
              </w:rPr>
              <w:t xml:space="preserve">pa </w:t>
            </w:r>
            <w:r>
              <w:rPr>
                <w:rFonts w:eastAsiaTheme="minorEastAsia"/>
                <w:color w:val="000000" w:themeColor="text1"/>
                <w:kern w:val="44"/>
              </w:rPr>
              <w:t>b</w:t>
            </w:r>
            <w:r w:rsidRPr="0005335A">
              <w:rPr>
                <w:rFonts w:eastAsiaTheme="minorEastAsia"/>
                <w:color w:val="000000" w:themeColor="text1"/>
                <w:kern w:val="44"/>
              </w:rPr>
              <w:t xml:space="preserve">usiness in </w:t>
            </w:r>
            <w:r>
              <w:rPr>
                <w:rFonts w:eastAsiaTheme="minorEastAsia"/>
                <w:color w:val="000000" w:themeColor="text1"/>
                <w:kern w:val="44"/>
              </w:rPr>
              <w:t xml:space="preserve">eastern </w:t>
            </w:r>
            <w:r w:rsidRPr="0005335A">
              <w:rPr>
                <w:rFonts w:eastAsiaTheme="minorEastAsia"/>
                <w:color w:val="000000" w:themeColor="text1"/>
                <w:kern w:val="44"/>
              </w:rPr>
              <w:t>Thailand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0F34A3B" w14:textId="77777777" w:rsidR="00C148A7" w:rsidRDefault="00C148A7" w:rsidP="00C148A7">
            <w:pPr>
              <w:contextualSpacing/>
              <w:rPr>
                <w:rFonts w:eastAsia="Malgun Gothic"/>
                <w:lang w:val="en-US"/>
              </w:rPr>
            </w:pPr>
            <w:r w:rsidRPr="0005335A">
              <w:rPr>
                <w:rFonts w:eastAsia="Malgun Gothic"/>
                <w:lang w:val="en-US"/>
              </w:rPr>
              <w:t xml:space="preserve">Journal of </w:t>
            </w:r>
            <w:r>
              <w:rPr>
                <w:rFonts w:eastAsia="Malgun Gothic"/>
                <w:lang w:val="en-US"/>
              </w:rPr>
              <w:t xml:space="preserve">Vacation Marketing </w:t>
            </w:r>
          </w:p>
          <w:p w14:paraId="55FFA08F" w14:textId="691A21D0" w:rsidR="00C148A7" w:rsidRPr="00687072" w:rsidRDefault="00C148A7" w:rsidP="00C148A7">
            <w:pPr>
              <w:contextualSpacing/>
              <w:rPr>
                <w:color w:val="FF0000"/>
              </w:rPr>
            </w:pPr>
            <w:r w:rsidRPr="0005335A">
              <w:rPr>
                <w:rFonts w:eastAsia="Malgun Gothic"/>
                <w:lang w:val="en-US"/>
              </w:rPr>
              <w:t>(</w:t>
            </w:r>
            <w:r w:rsidRPr="0005335A">
              <w:rPr>
                <w:rFonts w:eastAsia="Malgun Gothic"/>
                <w:color w:val="FF0000"/>
                <w:lang w:val="en-US"/>
              </w:rPr>
              <w:t>SSCI-listed</w:t>
            </w:r>
            <w:r w:rsidRPr="0005335A">
              <w:rPr>
                <w:rFonts w:eastAsia="Malgun Gothic"/>
                <w:lang w:val="en-US"/>
              </w:rPr>
              <w:t xml:space="preserve">; Q1 in </w:t>
            </w:r>
            <w:r w:rsidR="00AC2CA9">
              <w:rPr>
                <w:rFonts w:eastAsia="Malgun Gothic"/>
                <w:lang w:val="en-US"/>
              </w:rPr>
              <w:t>Scimago</w:t>
            </w:r>
            <w:r w:rsidRPr="0005335A">
              <w:rPr>
                <w:rFonts w:eastAsia="Malgun Gothic"/>
                <w:lang w:val="en-US"/>
              </w:rPr>
              <w:t>; A in ABDC)</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ABF6E3B" w14:textId="0C3B4CEE" w:rsidR="00C148A7" w:rsidRPr="00C148A7" w:rsidRDefault="00C148A7" w:rsidP="00C148A7">
            <w:pPr>
              <w:contextualSpacing/>
              <w:rPr>
                <w:lang w:val="en-US"/>
              </w:rPr>
            </w:pPr>
            <w:r w:rsidRPr="0005335A">
              <w:rPr>
                <w:lang w:val="en-US"/>
              </w:rPr>
              <w:t>Wongmonta</w:t>
            </w:r>
            <w:r>
              <w:rPr>
                <w:lang w:val="en-US"/>
              </w:rPr>
              <w:t xml:space="preserve">, S., </w:t>
            </w:r>
            <w:r w:rsidRPr="0005335A">
              <w:rPr>
                <w:lang w:val="en-US"/>
              </w:rPr>
              <w:t>Chongsitjiphol</w:t>
            </w:r>
            <w:r>
              <w:rPr>
                <w:lang w:val="en-US"/>
              </w:rPr>
              <w:t>, S., &amp; Lee, T.</w:t>
            </w:r>
            <w:r>
              <w:rPr>
                <w:rFonts w:hint="eastAsia"/>
                <w:lang w:val="en-US"/>
              </w:rPr>
              <w:t xml:space="preserve"> J</w:t>
            </w:r>
            <w:r>
              <w:rPr>
                <w:lang w:val="en-US"/>
              </w:rPr>
              <w:t xml:space="preserve">. </w:t>
            </w:r>
          </w:p>
        </w:tc>
      </w:tr>
      <w:tr w:rsidR="00C148A7" w14:paraId="39C5B820" w14:textId="77777777" w:rsidTr="00FC52AE">
        <w:trPr>
          <w:trHeight w:val="557"/>
        </w:trPr>
        <w:tc>
          <w:tcPr>
            <w:tcW w:w="709" w:type="dxa"/>
            <w:shd w:val="clear" w:color="auto" w:fill="auto"/>
            <w:vAlign w:val="center"/>
          </w:tcPr>
          <w:p w14:paraId="431ABF13" w14:textId="27B61CB9" w:rsidR="00C148A7" w:rsidRDefault="00C148A7" w:rsidP="00C148A7">
            <w:pPr>
              <w:contextualSpacing/>
              <w:jc w:val="center"/>
              <w:rPr>
                <w:lang w:val="it-IT"/>
              </w:rPr>
            </w:pPr>
            <w:r w:rsidRPr="00634F45">
              <w:rPr>
                <w:rFonts w:eastAsia="Malgun Gothic"/>
                <w:lang w:val="en-US"/>
              </w:rPr>
              <w:t>18</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42103FB" w14:textId="1078A114" w:rsidR="00C148A7" w:rsidRPr="00D9679F" w:rsidRDefault="00C148A7" w:rsidP="00C148A7">
            <w:pPr>
              <w:contextualSpacing/>
              <w:rPr>
                <w:rFonts w:eastAsiaTheme="minorEastAsia"/>
                <w:color w:val="000000" w:themeColor="text1"/>
                <w:kern w:val="44"/>
              </w:rPr>
            </w:pPr>
            <w:r>
              <w:rPr>
                <w:rFonts w:eastAsiaTheme="minorEastAsia"/>
                <w:color w:val="000000" w:themeColor="text1"/>
                <w:kern w:val="44"/>
              </w:rPr>
              <w:t>Structure of Thai tourism system</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EC834C2" w14:textId="77777777" w:rsidR="00C148A7" w:rsidRDefault="00C148A7" w:rsidP="00C148A7">
            <w:pPr>
              <w:contextualSpacing/>
              <w:rPr>
                <w:rFonts w:eastAsia="Malgun Gothic"/>
                <w:color w:val="FF0000"/>
                <w:lang w:val="en-US"/>
              </w:rPr>
            </w:pPr>
            <w:r w:rsidRPr="001706EF">
              <w:rPr>
                <w:rFonts w:eastAsia="Malgun Gothic"/>
                <w:lang w:val="en-US"/>
              </w:rPr>
              <w:t xml:space="preserve">Tourism </w:t>
            </w:r>
            <w:r>
              <w:rPr>
                <w:rFonts w:eastAsia="Malgun Gothic"/>
                <w:lang w:val="en-US"/>
              </w:rPr>
              <w:t>Review</w:t>
            </w:r>
            <w:r w:rsidRPr="001706EF">
              <w:rPr>
                <w:rFonts w:eastAsia="Malgun Gothic"/>
                <w:lang w:val="en-US"/>
              </w:rPr>
              <w:t xml:space="preserve">                       </w:t>
            </w:r>
            <w:r w:rsidRPr="001706EF">
              <w:rPr>
                <w:rFonts w:eastAsia="Malgun Gothic"/>
                <w:color w:val="FF0000"/>
                <w:lang w:val="en-US"/>
              </w:rPr>
              <w:t>(</w:t>
            </w:r>
            <w:r>
              <w:rPr>
                <w:rFonts w:eastAsia="Malgun Gothic"/>
                <w:color w:val="FF0000"/>
                <w:lang w:val="en-US"/>
              </w:rPr>
              <w:t xml:space="preserve">SSCI-listed; </w:t>
            </w:r>
          </w:p>
          <w:p w14:paraId="31A2AA59" w14:textId="72D86E28" w:rsidR="00C148A7" w:rsidRPr="00687072" w:rsidRDefault="00C148A7" w:rsidP="00C148A7">
            <w:pPr>
              <w:contextualSpacing/>
              <w:rPr>
                <w:color w:val="FF0000"/>
              </w:rPr>
            </w:pPr>
            <w:r w:rsidRPr="00613A62">
              <w:rPr>
                <w:rFonts w:eastAsia="Malgun Gothic"/>
                <w:lang w:val="en-US"/>
              </w:rPr>
              <w:t xml:space="preserve">Q1 in </w:t>
            </w:r>
            <w:r w:rsidR="00AC2CA9">
              <w:rPr>
                <w:rFonts w:eastAsia="Malgun Gothic"/>
                <w:lang w:val="en-US"/>
              </w:rPr>
              <w:t>Scimago</w:t>
            </w:r>
            <w:r w:rsidRPr="00613A62">
              <w:rPr>
                <w:rFonts w:eastAsia="Malgun Gothic"/>
                <w:lang w:val="en-US"/>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86DDD0B" w14:textId="5D7105CD" w:rsidR="00C148A7" w:rsidRDefault="00C148A7" w:rsidP="00C148A7">
            <w:pPr>
              <w:contextualSpacing/>
            </w:pPr>
            <w:r w:rsidRPr="0005335A">
              <w:t>Madhyamapurush</w:t>
            </w:r>
            <w:r>
              <w:t xml:space="preserve">, W., </w:t>
            </w:r>
            <w:r w:rsidRPr="0005335A">
              <w:t>Jittithavorn</w:t>
            </w:r>
            <w:r>
              <w:t>, C., &amp;</w:t>
            </w:r>
            <w:r w:rsidRPr="0005335A">
              <w:t xml:space="preserve"> </w:t>
            </w:r>
            <w:r>
              <w:t xml:space="preserve">Lee, T. J. </w:t>
            </w:r>
          </w:p>
        </w:tc>
      </w:tr>
      <w:tr w:rsidR="00C148A7" w14:paraId="3BE096C4" w14:textId="77777777" w:rsidTr="00020935">
        <w:trPr>
          <w:trHeight w:val="557"/>
        </w:trPr>
        <w:tc>
          <w:tcPr>
            <w:tcW w:w="709" w:type="dxa"/>
            <w:shd w:val="clear" w:color="auto" w:fill="auto"/>
            <w:vAlign w:val="center"/>
          </w:tcPr>
          <w:p w14:paraId="71358840" w14:textId="765F0804" w:rsidR="00C148A7" w:rsidRDefault="00C148A7" w:rsidP="00C148A7">
            <w:pPr>
              <w:contextualSpacing/>
              <w:jc w:val="center"/>
              <w:rPr>
                <w:lang w:val="it-IT"/>
              </w:rPr>
            </w:pPr>
            <w:r w:rsidRPr="002040FD">
              <w:rPr>
                <w:rFonts w:eastAsia="Malgun Gothic"/>
                <w:lang w:val="en-US"/>
              </w:rPr>
              <w:t>1</w:t>
            </w:r>
            <w:r>
              <w:rPr>
                <w:rFonts w:eastAsia="Malgun Gothic"/>
                <w:lang w:val="en-US"/>
              </w:rPr>
              <w:t>7</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DB8FD48" w14:textId="36C376DE" w:rsidR="00C148A7" w:rsidRPr="00D9679F" w:rsidRDefault="00C148A7" w:rsidP="00C148A7">
            <w:pPr>
              <w:contextualSpacing/>
              <w:rPr>
                <w:rFonts w:eastAsiaTheme="minorEastAsia"/>
                <w:color w:val="000000" w:themeColor="text1"/>
                <w:kern w:val="44"/>
              </w:rPr>
            </w:pPr>
            <w:r w:rsidRPr="00613A62">
              <w:rPr>
                <w:rFonts w:eastAsia="宋体"/>
                <w:color w:val="000000" w:themeColor="text1"/>
                <w:kern w:val="44"/>
              </w:rPr>
              <w:t xml:space="preserve">Tourist </w:t>
            </w:r>
            <w:r>
              <w:rPr>
                <w:rFonts w:eastAsia="宋体"/>
                <w:color w:val="000000" w:themeColor="text1"/>
                <w:kern w:val="44"/>
              </w:rPr>
              <w:t>s</w:t>
            </w:r>
            <w:r w:rsidRPr="00613A62">
              <w:rPr>
                <w:rFonts w:eastAsia="宋体"/>
                <w:color w:val="000000" w:themeColor="text1"/>
                <w:kern w:val="44"/>
              </w:rPr>
              <w:t xml:space="preserve">atisfaction with </w:t>
            </w:r>
            <w:r>
              <w:rPr>
                <w:rFonts w:eastAsia="宋体"/>
                <w:color w:val="000000" w:themeColor="text1"/>
                <w:kern w:val="44"/>
              </w:rPr>
              <w:t>s</w:t>
            </w:r>
            <w:r w:rsidRPr="00613A62">
              <w:rPr>
                <w:rFonts w:eastAsia="宋体"/>
                <w:color w:val="000000" w:themeColor="text1"/>
                <w:kern w:val="44"/>
              </w:rPr>
              <w:t xml:space="preserve">pa </w:t>
            </w:r>
            <w:r>
              <w:rPr>
                <w:rFonts w:eastAsia="宋体"/>
                <w:color w:val="000000" w:themeColor="text1"/>
                <w:kern w:val="44"/>
              </w:rPr>
              <w:t>s</w:t>
            </w:r>
            <w:r w:rsidRPr="00613A62">
              <w:rPr>
                <w:rFonts w:eastAsia="宋体"/>
                <w:color w:val="000000" w:themeColor="text1"/>
                <w:kern w:val="44"/>
              </w:rPr>
              <w:t xml:space="preserve">ervices: A </w:t>
            </w:r>
            <w:r>
              <w:rPr>
                <w:rFonts w:eastAsia="宋体"/>
                <w:color w:val="000000" w:themeColor="text1"/>
                <w:kern w:val="44"/>
              </w:rPr>
              <w:t>c</w:t>
            </w:r>
            <w:r w:rsidRPr="00613A62">
              <w:rPr>
                <w:rFonts w:eastAsia="宋体"/>
                <w:color w:val="000000" w:themeColor="text1"/>
                <w:kern w:val="44"/>
              </w:rPr>
              <w:t xml:space="preserve">ase </w:t>
            </w:r>
            <w:r>
              <w:rPr>
                <w:rFonts w:eastAsia="宋体"/>
                <w:color w:val="000000" w:themeColor="text1"/>
                <w:kern w:val="44"/>
              </w:rPr>
              <w:t>s</w:t>
            </w:r>
            <w:r w:rsidRPr="00613A62">
              <w:rPr>
                <w:rFonts w:eastAsia="宋体"/>
                <w:color w:val="000000" w:themeColor="text1"/>
                <w:kern w:val="44"/>
              </w:rPr>
              <w:t xml:space="preserve">tudy of the Eastern </w:t>
            </w:r>
            <w:r>
              <w:rPr>
                <w:rFonts w:eastAsia="宋体"/>
                <w:color w:val="000000" w:themeColor="text1"/>
                <w:kern w:val="44"/>
              </w:rPr>
              <w:t>r</w:t>
            </w:r>
            <w:r w:rsidRPr="00613A62">
              <w:rPr>
                <w:rFonts w:eastAsia="宋体"/>
                <w:color w:val="000000" w:themeColor="text1"/>
                <w:kern w:val="44"/>
              </w:rPr>
              <w:t>egion of Thailand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3B3EE68" w14:textId="77777777" w:rsidR="00C148A7" w:rsidRDefault="00C148A7" w:rsidP="00C148A7">
            <w:pPr>
              <w:snapToGrid w:val="0"/>
              <w:contextualSpacing/>
            </w:pPr>
            <w:r w:rsidRPr="00EC3BCE">
              <w:t xml:space="preserve">Asia Pacific Journal of </w:t>
            </w:r>
            <w:r>
              <w:t xml:space="preserve">Management </w:t>
            </w:r>
          </w:p>
          <w:p w14:paraId="2CD97AB7" w14:textId="28CDB166" w:rsidR="00C148A7" w:rsidRPr="00687072" w:rsidRDefault="00C148A7" w:rsidP="00C148A7">
            <w:pPr>
              <w:contextualSpacing/>
              <w:rPr>
                <w:color w:val="FF0000"/>
              </w:rPr>
            </w:pPr>
            <w:r>
              <w:t>(</w:t>
            </w:r>
            <w:r w:rsidRPr="00710DDC">
              <w:rPr>
                <w:color w:val="FF0000"/>
              </w:rPr>
              <w:t>SSCI-listed</w:t>
            </w:r>
            <w:r>
              <w:rPr>
                <w:color w:val="FF0000"/>
              </w:rPr>
              <w:t xml:space="preserve">; </w:t>
            </w:r>
            <w:r w:rsidRPr="0005335A">
              <w:t>A in ABDC)</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E4583DE" w14:textId="761B5092" w:rsidR="00C148A7" w:rsidRDefault="00C148A7" w:rsidP="00C148A7">
            <w:pPr>
              <w:contextualSpacing/>
            </w:pPr>
            <w:r w:rsidRPr="00613A62">
              <w:rPr>
                <w:rFonts w:eastAsia="Malgun Gothic"/>
                <w:lang w:val="it-IT"/>
              </w:rPr>
              <w:t>Techakana</w:t>
            </w:r>
            <w:r>
              <w:rPr>
                <w:rFonts w:eastAsia="Malgun Gothic"/>
                <w:lang w:val="it-IT"/>
              </w:rPr>
              <w:t xml:space="preserve">, J., </w:t>
            </w:r>
            <w:r w:rsidRPr="00613A62">
              <w:rPr>
                <w:rFonts w:eastAsia="Malgun Gothic"/>
                <w:lang w:val="it-IT"/>
              </w:rPr>
              <w:t>Chongsitjiphol</w:t>
            </w:r>
            <w:r>
              <w:rPr>
                <w:rFonts w:eastAsia="Malgun Gothic"/>
                <w:lang w:val="it-IT"/>
              </w:rPr>
              <w:t xml:space="preserve">, S., &amp; Lee, T. J. </w:t>
            </w:r>
          </w:p>
        </w:tc>
      </w:tr>
      <w:tr w:rsidR="00C148A7" w14:paraId="2D5E3FE7" w14:textId="77777777" w:rsidTr="00857CB2">
        <w:trPr>
          <w:trHeight w:val="557"/>
        </w:trPr>
        <w:tc>
          <w:tcPr>
            <w:tcW w:w="709" w:type="dxa"/>
            <w:shd w:val="clear" w:color="auto" w:fill="auto"/>
            <w:vAlign w:val="center"/>
          </w:tcPr>
          <w:p w14:paraId="75E05DD3" w14:textId="1C7668DB" w:rsidR="00C148A7" w:rsidRDefault="00C148A7" w:rsidP="00C148A7">
            <w:pPr>
              <w:contextualSpacing/>
              <w:jc w:val="center"/>
              <w:rPr>
                <w:lang w:val="it-IT"/>
              </w:rPr>
            </w:pPr>
            <w:r>
              <w:rPr>
                <w:rFonts w:eastAsia="Malgun Gothic" w:hint="eastAsia"/>
                <w:lang w:val="en-US"/>
              </w:rPr>
              <w:t>1</w:t>
            </w:r>
            <w:r>
              <w:rPr>
                <w:rFonts w:eastAsia="Malgun Gothic"/>
                <w:lang w:val="en-US"/>
              </w:rPr>
              <w:t>6</w:t>
            </w:r>
          </w:p>
        </w:tc>
        <w:tc>
          <w:tcPr>
            <w:tcW w:w="3827" w:type="dxa"/>
            <w:shd w:val="clear" w:color="auto" w:fill="auto"/>
          </w:tcPr>
          <w:p w14:paraId="3B7C660F" w14:textId="05A15608" w:rsidR="00C148A7" w:rsidRPr="00D9679F" w:rsidRDefault="00C148A7" w:rsidP="00C148A7">
            <w:pPr>
              <w:contextualSpacing/>
              <w:rPr>
                <w:rFonts w:eastAsiaTheme="minorEastAsia"/>
                <w:color w:val="000000" w:themeColor="text1"/>
                <w:kern w:val="44"/>
              </w:rPr>
            </w:pPr>
            <w:r w:rsidRPr="002040FD">
              <w:rPr>
                <w:lang w:val="en-US"/>
              </w:rPr>
              <w:t>Stakeholders’ perception of tourism destination development.</w:t>
            </w:r>
          </w:p>
        </w:tc>
        <w:tc>
          <w:tcPr>
            <w:tcW w:w="2835" w:type="dxa"/>
            <w:shd w:val="clear" w:color="auto" w:fill="auto"/>
          </w:tcPr>
          <w:p w14:paraId="196E146D" w14:textId="77777777" w:rsidR="00C148A7" w:rsidRDefault="00C148A7" w:rsidP="00C148A7">
            <w:pPr>
              <w:contextualSpacing/>
              <w:rPr>
                <w:rFonts w:eastAsia="Yu Mincho"/>
                <w:lang w:val="en-US" w:eastAsia="ja-JP"/>
              </w:rPr>
            </w:pPr>
            <w:r w:rsidRPr="002040FD">
              <w:rPr>
                <w:rFonts w:eastAsia="Yu Mincho"/>
                <w:lang w:val="en-US" w:eastAsia="ja-JP"/>
              </w:rPr>
              <w:t>Journal</w:t>
            </w:r>
            <w:r w:rsidRPr="002040FD">
              <w:rPr>
                <w:rFonts w:eastAsia="Yu Mincho" w:hint="eastAsia"/>
                <w:lang w:val="en-US" w:eastAsia="ja-JP"/>
              </w:rPr>
              <w:t xml:space="preserve"> </w:t>
            </w:r>
            <w:r w:rsidRPr="002040FD">
              <w:rPr>
                <w:rFonts w:eastAsia="Yu Mincho"/>
                <w:lang w:val="en-US" w:eastAsia="ja-JP"/>
              </w:rPr>
              <w:t xml:space="preserve">of Sustainable Tourism </w:t>
            </w:r>
          </w:p>
          <w:p w14:paraId="2E641169" w14:textId="459213F7" w:rsidR="00C148A7" w:rsidRPr="00687072" w:rsidRDefault="00C148A7" w:rsidP="00C148A7">
            <w:pPr>
              <w:contextualSpacing/>
              <w:rPr>
                <w:color w:val="FF0000"/>
              </w:rPr>
            </w:pPr>
            <w:r w:rsidRPr="002040FD">
              <w:rPr>
                <w:iCs/>
                <w:color w:val="FF0000"/>
              </w:rPr>
              <w:t>(</w:t>
            </w:r>
            <w:r>
              <w:rPr>
                <w:rFonts w:eastAsia="Malgun Gothic"/>
                <w:color w:val="FF0000"/>
                <w:lang w:val="en-US"/>
              </w:rPr>
              <w:t>SSCI-listed</w:t>
            </w:r>
            <w:r>
              <w:rPr>
                <w:iCs/>
                <w:color w:val="FF0000"/>
              </w:rPr>
              <w:t xml:space="preserve">; </w:t>
            </w:r>
            <w:r w:rsidRPr="00CD00F7">
              <w:rPr>
                <w:iCs/>
              </w:rPr>
              <w:t>A</w:t>
            </w:r>
            <w:r>
              <w:rPr>
                <w:iCs/>
              </w:rPr>
              <w:t>*</w:t>
            </w:r>
            <w:r w:rsidRPr="00CD00F7">
              <w:rPr>
                <w:iCs/>
              </w:rPr>
              <w:t xml:space="preserve"> in ABDC; </w:t>
            </w:r>
            <w:r w:rsidRPr="00CD00F7">
              <w:rPr>
                <w:rFonts w:eastAsia="Malgun Gothic"/>
                <w:lang w:val="en-US"/>
              </w:rPr>
              <w:t xml:space="preserve">Q1 in </w:t>
            </w:r>
            <w:r w:rsidR="00AC2CA9">
              <w:rPr>
                <w:rFonts w:eastAsia="Malgun Gothic"/>
                <w:lang w:val="en-US"/>
              </w:rPr>
              <w:t>Scimago</w:t>
            </w:r>
            <w:r w:rsidRPr="00CD00F7">
              <w:rPr>
                <w:iCs/>
              </w:rPr>
              <w:t>)</w:t>
            </w:r>
          </w:p>
        </w:tc>
        <w:tc>
          <w:tcPr>
            <w:tcW w:w="1843" w:type="dxa"/>
            <w:shd w:val="clear" w:color="auto" w:fill="auto"/>
          </w:tcPr>
          <w:p w14:paraId="4FFCB951" w14:textId="6CB35D1B" w:rsidR="00C148A7" w:rsidRDefault="00C148A7" w:rsidP="00C148A7">
            <w:pPr>
              <w:contextualSpacing/>
            </w:pPr>
            <w:r w:rsidRPr="002040FD">
              <w:rPr>
                <w:rFonts w:eastAsia="MS Mincho"/>
                <w:bCs/>
                <w:lang w:val="it-IT"/>
              </w:rPr>
              <w:t>Pipike, J. K., Lee, T. J., &amp; Cooper, M.</w:t>
            </w:r>
            <w:r w:rsidRPr="002040FD">
              <w:t xml:space="preserve"> </w:t>
            </w:r>
          </w:p>
        </w:tc>
      </w:tr>
      <w:tr w:rsidR="00C148A7" w14:paraId="7165FEED" w14:textId="77777777" w:rsidTr="00857CB2">
        <w:trPr>
          <w:trHeight w:val="557"/>
        </w:trPr>
        <w:tc>
          <w:tcPr>
            <w:tcW w:w="709" w:type="dxa"/>
            <w:shd w:val="clear" w:color="auto" w:fill="auto"/>
            <w:vAlign w:val="center"/>
          </w:tcPr>
          <w:p w14:paraId="13C654D7" w14:textId="24035850" w:rsidR="00C148A7" w:rsidRDefault="00C148A7" w:rsidP="00C148A7">
            <w:pPr>
              <w:contextualSpacing/>
              <w:jc w:val="center"/>
              <w:rPr>
                <w:lang w:val="it-IT"/>
              </w:rPr>
            </w:pPr>
            <w:r w:rsidRPr="002040FD">
              <w:rPr>
                <w:rFonts w:eastAsia="Malgun Gothic"/>
                <w:lang w:val="en-US"/>
              </w:rPr>
              <w:t>15</w:t>
            </w:r>
          </w:p>
        </w:tc>
        <w:tc>
          <w:tcPr>
            <w:tcW w:w="3827" w:type="dxa"/>
            <w:shd w:val="clear" w:color="auto" w:fill="auto"/>
          </w:tcPr>
          <w:p w14:paraId="3AB1805E" w14:textId="2F5FCC5B" w:rsidR="00C148A7" w:rsidRPr="00D9679F" w:rsidRDefault="00C148A7" w:rsidP="00C148A7">
            <w:pPr>
              <w:contextualSpacing/>
              <w:rPr>
                <w:rFonts w:eastAsiaTheme="minorEastAsia"/>
                <w:color w:val="000000" w:themeColor="text1"/>
                <w:kern w:val="44"/>
              </w:rPr>
            </w:pPr>
            <w:r w:rsidRPr="002040FD">
              <w:rPr>
                <w:lang w:val="en-US"/>
              </w:rPr>
              <w:t>Managing tourist attractions at World Heritage Sites: The case of ecotourism in Hoi An, Vietnam.</w:t>
            </w:r>
          </w:p>
        </w:tc>
        <w:tc>
          <w:tcPr>
            <w:tcW w:w="2835" w:type="dxa"/>
            <w:shd w:val="clear" w:color="auto" w:fill="auto"/>
          </w:tcPr>
          <w:p w14:paraId="092F89FE" w14:textId="77777777" w:rsidR="00C148A7" w:rsidRPr="002040FD" w:rsidRDefault="00C148A7" w:rsidP="00C148A7">
            <w:pPr>
              <w:contextualSpacing/>
              <w:rPr>
                <w:rFonts w:eastAsia="Malgun Gothic"/>
              </w:rPr>
            </w:pPr>
            <w:r w:rsidRPr="002040FD">
              <w:rPr>
                <w:rFonts w:eastAsia="Malgun Gothic"/>
                <w:lang w:val="en-US"/>
              </w:rPr>
              <w:t xml:space="preserve">International Journal of Tourism Research </w:t>
            </w:r>
          </w:p>
          <w:p w14:paraId="7FCD7AF5" w14:textId="77777777" w:rsidR="00C148A7" w:rsidRPr="00132CB3" w:rsidRDefault="00C148A7" w:rsidP="00C148A7">
            <w:pPr>
              <w:contextualSpacing/>
              <w:rPr>
                <w:iCs/>
                <w:color w:val="FF0000"/>
              </w:rPr>
            </w:pPr>
            <w:r w:rsidRPr="002040FD">
              <w:rPr>
                <w:iCs/>
                <w:color w:val="FF0000"/>
              </w:rPr>
              <w:t>(</w:t>
            </w:r>
            <w:r>
              <w:rPr>
                <w:rFonts w:eastAsia="Malgun Gothic"/>
                <w:color w:val="FF0000"/>
                <w:lang w:val="en-US"/>
              </w:rPr>
              <w:t>SSCI-listed</w:t>
            </w:r>
            <w:r>
              <w:rPr>
                <w:iCs/>
                <w:color w:val="FF0000"/>
              </w:rPr>
              <w:t xml:space="preserve">; </w:t>
            </w:r>
            <w:r w:rsidRPr="00CD00F7">
              <w:rPr>
                <w:iCs/>
              </w:rPr>
              <w:t xml:space="preserve">A in ABDC; </w:t>
            </w:r>
          </w:p>
          <w:p w14:paraId="46965BD5" w14:textId="05AF3EC5" w:rsidR="00C148A7" w:rsidRPr="00687072" w:rsidRDefault="00C148A7" w:rsidP="00C148A7">
            <w:pPr>
              <w:contextualSpacing/>
              <w:rPr>
                <w:color w:val="FF0000"/>
              </w:rPr>
            </w:pPr>
            <w:r w:rsidRPr="00CD00F7">
              <w:rPr>
                <w:rFonts w:eastAsia="Malgun Gothic"/>
                <w:lang w:val="en-US"/>
              </w:rPr>
              <w:t xml:space="preserve">Q1 in </w:t>
            </w:r>
            <w:r w:rsidR="00AC2CA9">
              <w:rPr>
                <w:rFonts w:eastAsia="Malgun Gothic"/>
                <w:lang w:val="en-US"/>
              </w:rPr>
              <w:t>Scimago</w:t>
            </w:r>
            <w:r w:rsidRPr="00CD00F7">
              <w:rPr>
                <w:iCs/>
              </w:rPr>
              <w:t>)</w:t>
            </w:r>
          </w:p>
        </w:tc>
        <w:tc>
          <w:tcPr>
            <w:tcW w:w="1843" w:type="dxa"/>
            <w:shd w:val="clear" w:color="auto" w:fill="auto"/>
          </w:tcPr>
          <w:p w14:paraId="114DD160" w14:textId="70CE8FE4" w:rsidR="00C148A7" w:rsidRDefault="00C148A7" w:rsidP="00C148A7">
            <w:pPr>
              <w:contextualSpacing/>
            </w:pPr>
            <w:r w:rsidRPr="002040FD">
              <w:rPr>
                <w:rFonts w:eastAsia="Malgun Gothic"/>
                <w:lang w:val="es-ES"/>
              </w:rPr>
              <w:t xml:space="preserve">Lee, T. J., &amp; Nguyen, K. N. </w:t>
            </w:r>
          </w:p>
        </w:tc>
      </w:tr>
      <w:tr w:rsidR="00C148A7" w14:paraId="26707617" w14:textId="77777777" w:rsidTr="00857CB2">
        <w:trPr>
          <w:trHeight w:val="557"/>
        </w:trPr>
        <w:tc>
          <w:tcPr>
            <w:tcW w:w="709" w:type="dxa"/>
            <w:shd w:val="clear" w:color="auto" w:fill="auto"/>
            <w:vAlign w:val="center"/>
          </w:tcPr>
          <w:p w14:paraId="70F1CCFF" w14:textId="5ED300DF" w:rsidR="00C148A7" w:rsidRDefault="00C148A7" w:rsidP="00C148A7">
            <w:pPr>
              <w:contextualSpacing/>
              <w:jc w:val="center"/>
              <w:rPr>
                <w:lang w:val="it-IT"/>
              </w:rPr>
            </w:pPr>
            <w:r w:rsidRPr="002040FD">
              <w:rPr>
                <w:rFonts w:eastAsia="Malgun Gothic"/>
                <w:lang w:val="en-US"/>
              </w:rPr>
              <w:t>14</w:t>
            </w:r>
          </w:p>
        </w:tc>
        <w:tc>
          <w:tcPr>
            <w:tcW w:w="3827" w:type="dxa"/>
            <w:shd w:val="clear" w:color="auto" w:fill="auto"/>
          </w:tcPr>
          <w:p w14:paraId="07523911" w14:textId="5FD556D5" w:rsidR="00C148A7" w:rsidRPr="00D9679F" w:rsidRDefault="00C148A7" w:rsidP="00C148A7">
            <w:pPr>
              <w:contextualSpacing/>
              <w:rPr>
                <w:rFonts w:eastAsiaTheme="minorEastAsia"/>
                <w:color w:val="000000" w:themeColor="text1"/>
                <w:kern w:val="44"/>
              </w:rPr>
            </w:pPr>
            <w:r w:rsidRPr="00634F45">
              <w:rPr>
                <w:lang w:val="en-US"/>
              </w:rPr>
              <w:t>Sustainable tourism industry and policy-making: A case of Sri Lanka</w:t>
            </w:r>
          </w:p>
        </w:tc>
        <w:tc>
          <w:tcPr>
            <w:tcW w:w="2835" w:type="dxa"/>
            <w:shd w:val="clear" w:color="auto" w:fill="auto"/>
          </w:tcPr>
          <w:p w14:paraId="167111D5" w14:textId="77777777" w:rsidR="00C148A7" w:rsidRDefault="00C148A7" w:rsidP="00C148A7">
            <w:pPr>
              <w:contextualSpacing/>
              <w:rPr>
                <w:rFonts w:eastAsia="Malgun Gothic"/>
                <w:lang w:val="en-US"/>
              </w:rPr>
            </w:pPr>
            <w:r w:rsidRPr="00634F45">
              <w:rPr>
                <w:rFonts w:eastAsia="Malgun Gothic"/>
                <w:lang w:val="en-US"/>
              </w:rPr>
              <w:t xml:space="preserve">International Journal of Tourism Research </w:t>
            </w:r>
          </w:p>
          <w:p w14:paraId="0AC5D3CD" w14:textId="77777777" w:rsidR="00C148A7" w:rsidRPr="00132CB3" w:rsidRDefault="00C148A7" w:rsidP="00C148A7">
            <w:pPr>
              <w:contextualSpacing/>
              <w:rPr>
                <w:iCs/>
                <w:color w:val="FF0000"/>
              </w:rPr>
            </w:pPr>
            <w:r w:rsidRPr="00634F45">
              <w:rPr>
                <w:iCs/>
                <w:color w:val="FF0000"/>
              </w:rPr>
              <w:t>(</w:t>
            </w:r>
            <w:r w:rsidRPr="00634F45">
              <w:rPr>
                <w:rFonts w:eastAsia="Malgun Gothic"/>
                <w:color w:val="FF0000"/>
                <w:lang w:val="en-US"/>
              </w:rPr>
              <w:t>SSCI-listed</w:t>
            </w:r>
            <w:r w:rsidRPr="00634F45">
              <w:rPr>
                <w:iCs/>
                <w:color w:val="FF0000"/>
              </w:rPr>
              <w:t xml:space="preserve">; </w:t>
            </w:r>
            <w:r w:rsidRPr="00634F45">
              <w:rPr>
                <w:iCs/>
              </w:rPr>
              <w:t xml:space="preserve">A in ABDC; </w:t>
            </w:r>
          </w:p>
          <w:p w14:paraId="78640056" w14:textId="570ADCBC" w:rsidR="00C148A7" w:rsidRPr="00687072" w:rsidRDefault="00C148A7" w:rsidP="00C148A7">
            <w:pPr>
              <w:contextualSpacing/>
              <w:rPr>
                <w:color w:val="FF0000"/>
              </w:rPr>
            </w:pPr>
            <w:r w:rsidRPr="00634F45">
              <w:rPr>
                <w:rFonts w:eastAsia="Malgun Gothic"/>
                <w:lang w:val="en-US"/>
              </w:rPr>
              <w:t xml:space="preserve">Q1 in </w:t>
            </w:r>
            <w:r w:rsidR="00AC2CA9">
              <w:rPr>
                <w:rFonts w:eastAsia="Malgun Gothic"/>
                <w:lang w:val="en-US"/>
              </w:rPr>
              <w:t>Scimago</w:t>
            </w:r>
            <w:r w:rsidRPr="00634F45">
              <w:rPr>
                <w:iCs/>
              </w:rPr>
              <w:t>)</w:t>
            </w:r>
          </w:p>
        </w:tc>
        <w:tc>
          <w:tcPr>
            <w:tcW w:w="1843" w:type="dxa"/>
            <w:shd w:val="clear" w:color="auto" w:fill="auto"/>
          </w:tcPr>
          <w:p w14:paraId="2F6DE82B" w14:textId="5B2F233B" w:rsidR="00C148A7" w:rsidRDefault="00C148A7" w:rsidP="00C148A7">
            <w:pPr>
              <w:contextualSpacing/>
            </w:pPr>
            <w:r w:rsidRPr="00634F45">
              <w:rPr>
                <w:rFonts w:eastAsia="Malgun Gothic"/>
                <w:lang w:val="en-US"/>
              </w:rPr>
              <w:t xml:space="preserve">Karunanayaka, Y., Lee, T. J., &amp; Kim, J. J. </w:t>
            </w:r>
          </w:p>
        </w:tc>
      </w:tr>
      <w:tr w:rsidR="00C148A7" w14:paraId="04EBB4D4" w14:textId="77777777" w:rsidTr="00857CB2">
        <w:trPr>
          <w:trHeight w:val="557"/>
        </w:trPr>
        <w:tc>
          <w:tcPr>
            <w:tcW w:w="709" w:type="dxa"/>
            <w:shd w:val="clear" w:color="auto" w:fill="auto"/>
            <w:vAlign w:val="center"/>
          </w:tcPr>
          <w:p w14:paraId="737CADEB" w14:textId="53F4E9EB" w:rsidR="00C148A7" w:rsidRDefault="00C148A7" w:rsidP="00C148A7">
            <w:pPr>
              <w:contextualSpacing/>
              <w:jc w:val="center"/>
              <w:rPr>
                <w:lang w:val="it-IT"/>
              </w:rPr>
            </w:pPr>
            <w:r w:rsidRPr="002040FD">
              <w:rPr>
                <w:rFonts w:eastAsia="MS Mincho"/>
                <w:lang w:val="en-US"/>
              </w:rPr>
              <w:t>13</w:t>
            </w:r>
          </w:p>
        </w:tc>
        <w:tc>
          <w:tcPr>
            <w:tcW w:w="3827" w:type="dxa"/>
            <w:shd w:val="clear" w:color="auto" w:fill="auto"/>
          </w:tcPr>
          <w:p w14:paraId="1129123A" w14:textId="75BEBA07" w:rsidR="00C148A7" w:rsidRPr="00D9679F" w:rsidRDefault="00C148A7" w:rsidP="00C148A7">
            <w:pPr>
              <w:contextualSpacing/>
              <w:rPr>
                <w:rFonts w:eastAsiaTheme="minorEastAsia"/>
                <w:color w:val="000000" w:themeColor="text1"/>
                <w:kern w:val="44"/>
              </w:rPr>
            </w:pPr>
            <w:r w:rsidRPr="002040FD">
              <w:rPr>
                <w:lang w:val="en-US"/>
              </w:rPr>
              <w:t>Sustainable tourism through a community-based approach: A case of Kenya.</w:t>
            </w:r>
          </w:p>
        </w:tc>
        <w:tc>
          <w:tcPr>
            <w:tcW w:w="2835" w:type="dxa"/>
            <w:shd w:val="clear" w:color="auto" w:fill="auto"/>
          </w:tcPr>
          <w:p w14:paraId="30F3A0B2" w14:textId="77777777" w:rsidR="00C148A7" w:rsidRPr="001706EF" w:rsidRDefault="00C148A7" w:rsidP="00C148A7">
            <w:pPr>
              <w:contextualSpacing/>
              <w:rPr>
                <w:rFonts w:eastAsia="Malgun Gothic"/>
                <w:lang w:val="en-US"/>
              </w:rPr>
            </w:pPr>
            <w:r>
              <w:rPr>
                <w:rFonts w:eastAsia="Malgun Gothic"/>
                <w:lang w:val="en-US"/>
              </w:rPr>
              <w:t>Tourism Review</w:t>
            </w:r>
            <w:r w:rsidRPr="001706EF">
              <w:rPr>
                <w:rFonts w:eastAsia="Malgun Gothic"/>
                <w:lang w:val="en-US"/>
              </w:rPr>
              <w:t xml:space="preserve">             </w:t>
            </w:r>
          </w:p>
          <w:p w14:paraId="0D6893C6" w14:textId="77777777" w:rsidR="00C148A7" w:rsidRPr="00132CB3" w:rsidRDefault="00C148A7" w:rsidP="00C148A7">
            <w:pPr>
              <w:contextualSpacing/>
              <w:rPr>
                <w:iCs/>
                <w:color w:val="FF0000"/>
              </w:rPr>
            </w:pPr>
            <w:r w:rsidRPr="001706EF">
              <w:rPr>
                <w:iCs/>
                <w:color w:val="FF0000"/>
              </w:rPr>
              <w:t>(</w:t>
            </w:r>
            <w:r>
              <w:rPr>
                <w:rFonts w:eastAsia="Malgun Gothic"/>
                <w:color w:val="FF0000"/>
                <w:lang w:val="en-US"/>
              </w:rPr>
              <w:t>SSCI-listed;</w:t>
            </w:r>
            <w:r w:rsidRPr="001706EF">
              <w:rPr>
                <w:iCs/>
                <w:color w:val="FF0000"/>
              </w:rPr>
              <w:t xml:space="preserve"> </w:t>
            </w:r>
            <w:r w:rsidRPr="0094052E">
              <w:rPr>
                <w:iCs/>
              </w:rPr>
              <w:t xml:space="preserve">A in ABDC; </w:t>
            </w:r>
          </w:p>
          <w:p w14:paraId="6FACE64D" w14:textId="13E08B93" w:rsidR="00C148A7" w:rsidRPr="00687072" w:rsidRDefault="00C148A7" w:rsidP="00C148A7">
            <w:pPr>
              <w:contextualSpacing/>
              <w:rPr>
                <w:color w:val="FF0000"/>
              </w:rPr>
            </w:pPr>
            <w:r w:rsidRPr="0094052E">
              <w:rPr>
                <w:rFonts w:eastAsia="Malgun Gothic"/>
                <w:lang w:val="en-US"/>
              </w:rPr>
              <w:t xml:space="preserve">Q1 in </w:t>
            </w:r>
            <w:r w:rsidR="00AC2CA9">
              <w:rPr>
                <w:rFonts w:eastAsia="Malgun Gothic"/>
                <w:lang w:val="en-US"/>
              </w:rPr>
              <w:t>Scimago</w:t>
            </w:r>
            <w:r w:rsidRPr="0094052E">
              <w:rPr>
                <w:iCs/>
              </w:rPr>
              <w:t>)</w:t>
            </w:r>
          </w:p>
        </w:tc>
        <w:tc>
          <w:tcPr>
            <w:tcW w:w="1843" w:type="dxa"/>
            <w:shd w:val="clear" w:color="auto" w:fill="auto"/>
          </w:tcPr>
          <w:p w14:paraId="570C10C2" w14:textId="2E681C7F" w:rsidR="00C148A7" w:rsidRDefault="00C148A7" w:rsidP="00C148A7">
            <w:pPr>
              <w:contextualSpacing/>
            </w:pPr>
            <w:r w:rsidRPr="002040FD">
              <w:rPr>
                <w:rFonts w:eastAsia="Malgun Gothic"/>
                <w:lang w:val="en-US"/>
              </w:rPr>
              <w:t xml:space="preserve">Akinyi, M. M., Cooper, M., &amp; Lee, T. J. </w:t>
            </w:r>
          </w:p>
        </w:tc>
      </w:tr>
      <w:tr w:rsidR="00C148A7" w14:paraId="5200A559" w14:textId="77777777" w:rsidTr="001A2756">
        <w:trPr>
          <w:trHeight w:val="557"/>
        </w:trPr>
        <w:tc>
          <w:tcPr>
            <w:tcW w:w="709" w:type="dxa"/>
            <w:shd w:val="clear" w:color="auto" w:fill="auto"/>
            <w:vAlign w:val="center"/>
          </w:tcPr>
          <w:p w14:paraId="6184CE07" w14:textId="4D12AF7E" w:rsidR="00C148A7" w:rsidRDefault="00C148A7" w:rsidP="00C148A7">
            <w:pPr>
              <w:contextualSpacing/>
              <w:jc w:val="center"/>
              <w:rPr>
                <w:lang w:val="it-IT"/>
              </w:rPr>
            </w:pPr>
            <w:r w:rsidRPr="002040FD">
              <w:rPr>
                <w:rFonts w:eastAsia="MS Mincho"/>
                <w:lang w:val="en-US"/>
              </w:rPr>
              <w:t>12</w:t>
            </w:r>
          </w:p>
        </w:tc>
        <w:tc>
          <w:tcPr>
            <w:tcW w:w="3827" w:type="dxa"/>
            <w:shd w:val="clear" w:color="auto" w:fill="auto"/>
          </w:tcPr>
          <w:p w14:paraId="3EE0D868" w14:textId="60E349E4" w:rsidR="00C148A7" w:rsidRPr="00D9679F" w:rsidRDefault="00C148A7" w:rsidP="00C148A7">
            <w:pPr>
              <w:contextualSpacing/>
              <w:rPr>
                <w:rFonts w:eastAsiaTheme="minorEastAsia"/>
                <w:color w:val="000000" w:themeColor="text1"/>
                <w:kern w:val="44"/>
              </w:rPr>
            </w:pPr>
            <w:r w:rsidRPr="002040FD">
              <w:rPr>
                <w:bCs/>
                <w:lang w:val="en-US"/>
              </w:rPr>
              <w:t>Effective tourism and hospitality management through quality management systems: The case of Uzbekistan</w:t>
            </w:r>
          </w:p>
        </w:tc>
        <w:tc>
          <w:tcPr>
            <w:tcW w:w="2835" w:type="dxa"/>
            <w:shd w:val="clear" w:color="auto" w:fill="auto"/>
          </w:tcPr>
          <w:p w14:paraId="0A9696DC" w14:textId="77777777" w:rsidR="00C148A7" w:rsidRDefault="00C148A7" w:rsidP="00C148A7">
            <w:pPr>
              <w:contextualSpacing/>
              <w:rPr>
                <w:rFonts w:eastAsia="Malgun Gothic"/>
                <w:lang w:val="en-US"/>
              </w:rPr>
            </w:pPr>
            <w:r w:rsidRPr="002040FD">
              <w:rPr>
                <w:rFonts w:eastAsia="Malgun Gothic"/>
                <w:lang w:val="en-US"/>
              </w:rPr>
              <w:t>Tourism Economics</w:t>
            </w:r>
            <w:r>
              <w:rPr>
                <w:rFonts w:eastAsia="Malgun Gothic"/>
                <w:lang w:val="en-US"/>
              </w:rPr>
              <w:t xml:space="preserve"> </w:t>
            </w:r>
          </w:p>
          <w:p w14:paraId="52DADCE8" w14:textId="35E9B7B0" w:rsidR="00C148A7" w:rsidRPr="00687072" w:rsidRDefault="00C148A7" w:rsidP="00C148A7">
            <w:pPr>
              <w:contextualSpacing/>
              <w:rPr>
                <w:color w:val="FF0000"/>
              </w:rPr>
            </w:pPr>
            <w:r w:rsidRPr="002040FD">
              <w:rPr>
                <w:iCs/>
                <w:color w:val="FF0000"/>
              </w:rPr>
              <w:t>(</w:t>
            </w:r>
            <w:r>
              <w:rPr>
                <w:rFonts w:eastAsia="Malgun Gothic"/>
                <w:color w:val="FF0000"/>
                <w:lang w:val="en-US"/>
              </w:rPr>
              <w:t>SSCI-listed</w:t>
            </w:r>
            <w:r>
              <w:rPr>
                <w:iCs/>
                <w:color w:val="FF0000"/>
              </w:rPr>
              <w:t xml:space="preserve">; </w:t>
            </w:r>
            <w:r w:rsidRPr="00CD00F7">
              <w:rPr>
                <w:iCs/>
              </w:rPr>
              <w:t xml:space="preserve">A in ABDC; </w:t>
            </w:r>
            <w:r w:rsidRPr="00CD00F7">
              <w:rPr>
                <w:rFonts w:eastAsia="Malgun Gothic"/>
                <w:lang w:val="en-US"/>
              </w:rPr>
              <w:t xml:space="preserve">Q1 in </w:t>
            </w:r>
            <w:r w:rsidR="00AC2CA9">
              <w:rPr>
                <w:rFonts w:eastAsia="Malgun Gothic"/>
                <w:lang w:val="en-US"/>
              </w:rPr>
              <w:t>Scimago</w:t>
            </w:r>
            <w:r w:rsidRPr="00CD00F7">
              <w:rPr>
                <w:iCs/>
              </w:rPr>
              <w:t>)</w:t>
            </w:r>
          </w:p>
        </w:tc>
        <w:tc>
          <w:tcPr>
            <w:tcW w:w="1843" w:type="dxa"/>
            <w:shd w:val="clear" w:color="auto" w:fill="auto"/>
          </w:tcPr>
          <w:p w14:paraId="315982EE" w14:textId="27A7AFE5" w:rsidR="00C148A7" w:rsidRDefault="00C148A7" w:rsidP="00C148A7">
            <w:pPr>
              <w:contextualSpacing/>
            </w:pPr>
            <w:r w:rsidRPr="002040FD">
              <w:rPr>
                <w:lang w:val="en-US"/>
              </w:rPr>
              <w:t>Lee, T. J., Orifboev, A., &amp; Ryu, K.</w:t>
            </w:r>
          </w:p>
        </w:tc>
      </w:tr>
      <w:tr w:rsidR="00C148A7" w14:paraId="41D9F78F" w14:textId="77777777" w:rsidTr="00500B9B">
        <w:trPr>
          <w:trHeight w:val="557"/>
        </w:trPr>
        <w:tc>
          <w:tcPr>
            <w:tcW w:w="709" w:type="dxa"/>
            <w:shd w:val="clear" w:color="auto" w:fill="auto"/>
            <w:vAlign w:val="center"/>
          </w:tcPr>
          <w:p w14:paraId="3E81A873" w14:textId="5D62C339" w:rsidR="00C148A7" w:rsidRDefault="00C148A7" w:rsidP="00C148A7">
            <w:pPr>
              <w:contextualSpacing/>
              <w:jc w:val="center"/>
              <w:rPr>
                <w:lang w:val="it-IT"/>
              </w:rPr>
            </w:pPr>
            <w:r w:rsidRPr="002040FD">
              <w:rPr>
                <w:rFonts w:eastAsia="MS Mincho"/>
                <w:lang w:val="en-US"/>
              </w:rPr>
              <w:t>11</w:t>
            </w:r>
          </w:p>
        </w:tc>
        <w:tc>
          <w:tcPr>
            <w:tcW w:w="3827" w:type="dxa"/>
            <w:shd w:val="clear" w:color="auto" w:fill="auto"/>
          </w:tcPr>
          <w:p w14:paraId="0F2814B4" w14:textId="30E85446" w:rsidR="00C148A7" w:rsidRPr="00D9679F" w:rsidRDefault="00C148A7" w:rsidP="00C148A7">
            <w:pPr>
              <w:contextualSpacing/>
              <w:rPr>
                <w:rFonts w:eastAsiaTheme="minorEastAsia"/>
                <w:color w:val="000000" w:themeColor="text1"/>
                <w:kern w:val="44"/>
              </w:rPr>
            </w:pPr>
            <w:r w:rsidRPr="002040FD">
              <w:rPr>
                <w:bCs/>
                <w:lang w:val="en-US"/>
              </w:rPr>
              <w:t>Attributes of tourist accommodation in Papua New Guinea: Challenges and opportunities.</w:t>
            </w:r>
          </w:p>
        </w:tc>
        <w:tc>
          <w:tcPr>
            <w:tcW w:w="2835" w:type="dxa"/>
            <w:shd w:val="clear" w:color="auto" w:fill="auto"/>
          </w:tcPr>
          <w:p w14:paraId="5BF5D0DA" w14:textId="77777777" w:rsidR="00C148A7" w:rsidRDefault="00C148A7" w:rsidP="00C148A7">
            <w:pPr>
              <w:contextualSpacing/>
              <w:rPr>
                <w:rFonts w:eastAsia="Malgun Gothic"/>
                <w:lang w:val="en-US"/>
              </w:rPr>
            </w:pPr>
            <w:r w:rsidRPr="002040FD">
              <w:rPr>
                <w:rFonts w:eastAsia="Malgun Gothic"/>
                <w:lang w:val="en-US"/>
              </w:rPr>
              <w:t>Journal of Vacation Marketing</w:t>
            </w:r>
            <w:r>
              <w:rPr>
                <w:rFonts w:eastAsia="Malgun Gothic"/>
                <w:lang w:val="en-US"/>
              </w:rPr>
              <w:t xml:space="preserve"> </w:t>
            </w:r>
          </w:p>
          <w:p w14:paraId="005A29B8" w14:textId="77777777" w:rsidR="00C148A7" w:rsidRPr="00132CB3" w:rsidRDefault="00C148A7" w:rsidP="00C148A7">
            <w:pPr>
              <w:contextualSpacing/>
              <w:rPr>
                <w:iCs/>
                <w:color w:val="FF0000"/>
              </w:rPr>
            </w:pPr>
            <w:r w:rsidRPr="002040FD">
              <w:rPr>
                <w:iCs/>
                <w:color w:val="FF0000"/>
              </w:rPr>
              <w:t>(</w:t>
            </w:r>
            <w:r>
              <w:rPr>
                <w:rFonts w:eastAsia="Malgun Gothic"/>
                <w:color w:val="FF0000"/>
                <w:lang w:val="en-US"/>
              </w:rPr>
              <w:t>SSCI-listed</w:t>
            </w:r>
            <w:r>
              <w:rPr>
                <w:iCs/>
                <w:color w:val="FF0000"/>
              </w:rPr>
              <w:t xml:space="preserve">; </w:t>
            </w:r>
            <w:r w:rsidRPr="00CD00F7">
              <w:rPr>
                <w:iCs/>
              </w:rPr>
              <w:t xml:space="preserve">A in ABDC; </w:t>
            </w:r>
          </w:p>
          <w:p w14:paraId="0FAEF777" w14:textId="310C6F8A" w:rsidR="00C148A7" w:rsidRPr="00687072" w:rsidRDefault="00C148A7" w:rsidP="00C148A7">
            <w:pPr>
              <w:contextualSpacing/>
              <w:rPr>
                <w:color w:val="FF0000"/>
              </w:rPr>
            </w:pPr>
            <w:r w:rsidRPr="00CD00F7">
              <w:rPr>
                <w:rFonts w:eastAsia="Malgun Gothic"/>
                <w:lang w:val="en-US"/>
              </w:rPr>
              <w:t xml:space="preserve">Q1 in </w:t>
            </w:r>
            <w:r w:rsidR="00AC2CA9">
              <w:rPr>
                <w:rFonts w:eastAsia="Malgun Gothic"/>
                <w:lang w:val="en-US"/>
              </w:rPr>
              <w:t>Scimago</w:t>
            </w:r>
            <w:r w:rsidRPr="00CD00F7">
              <w:rPr>
                <w:iCs/>
              </w:rPr>
              <w:t>)</w:t>
            </w:r>
          </w:p>
        </w:tc>
        <w:tc>
          <w:tcPr>
            <w:tcW w:w="1843" w:type="dxa"/>
            <w:shd w:val="clear" w:color="auto" w:fill="auto"/>
          </w:tcPr>
          <w:p w14:paraId="60B7DFC3" w14:textId="77777777" w:rsidR="00C148A7" w:rsidRDefault="00C148A7" w:rsidP="00C148A7">
            <w:pPr>
              <w:contextualSpacing/>
              <w:rPr>
                <w:lang w:val="en-US"/>
              </w:rPr>
            </w:pPr>
            <w:r w:rsidRPr="002040FD">
              <w:rPr>
                <w:lang w:val="en-US"/>
              </w:rPr>
              <w:t>Pipike, J. K.,</w:t>
            </w:r>
            <w:r>
              <w:rPr>
                <w:lang w:val="en-US"/>
              </w:rPr>
              <w:t xml:space="preserve"> </w:t>
            </w:r>
            <w:r w:rsidRPr="002040FD">
              <w:rPr>
                <w:lang w:val="en-US"/>
              </w:rPr>
              <w:t>&amp; Lee, T. J.</w:t>
            </w:r>
          </w:p>
          <w:p w14:paraId="46583AF1" w14:textId="640D3529" w:rsidR="00C148A7" w:rsidRDefault="00C148A7" w:rsidP="00C148A7">
            <w:pPr>
              <w:contextualSpacing/>
            </w:pPr>
          </w:p>
        </w:tc>
      </w:tr>
      <w:tr w:rsidR="00C148A7" w14:paraId="6A07A297" w14:textId="77777777" w:rsidTr="00500B9B">
        <w:trPr>
          <w:trHeight w:val="557"/>
        </w:trPr>
        <w:tc>
          <w:tcPr>
            <w:tcW w:w="709" w:type="dxa"/>
            <w:shd w:val="clear" w:color="auto" w:fill="auto"/>
            <w:vAlign w:val="center"/>
          </w:tcPr>
          <w:p w14:paraId="61FAF1C7" w14:textId="494AB529" w:rsidR="00C148A7" w:rsidRDefault="00C148A7" w:rsidP="00C148A7">
            <w:pPr>
              <w:contextualSpacing/>
              <w:jc w:val="center"/>
              <w:rPr>
                <w:lang w:val="it-IT"/>
              </w:rPr>
            </w:pPr>
            <w:r w:rsidRPr="002040FD">
              <w:rPr>
                <w:rFonts w:eastAsia="MS Mincho"/>
                <w:lang w:val="en-US"/>
              </w:rPr>
              <w:t>10</w:t>
            </w:r>
          </w:p>
        </w:tc>
        <w:tc>
          <w:tcPr>
            <w:tcW w:w="3827" w:type="dxa"/>
            <w:shd w:val="clear" w:color="auto" w:fill="auto"/>
          </w:tcPr>
          <w:p w14:paraId="731A4E69" w14:textId="5214BE4F" w:rsidR="00C148A7" w:rsidRPr="00D9679F" w:rsidRDefault="00C148A7" w:rsidP="00C148A7">
            <w:pPr>
              <w:contextualSpacing/>
              <w:rPr>
                <w:rFonts w:eastAsiaTheme="minorEastAsia"/>
                <w:color w:val="000000" w:themeColor="text1"/>
                <w:kern w:val="44"/>
              </w:rPr>
            </w:pPr>
            <w:r w:rsidRPr="002040FD">
              <w:rPr>
                <w:rFonts w:eastAsia="MS Mincho"/>
              </w:rPr>
              <w:t xml:space="preserve">Major impediments of historical relic exploitation in cultural tourism development </w:t>
            </w:r>
          </w:p>
        </w:tc>
        <w:tc>
          <w:tcPr>
            <w:tcW w:w="2835" w:type="dxa"/>
            <w:shd w:val="clear" w:color="auto" w:fill="auto"/>
          </w:tcPr>
          <w:p w14:paraId="00D5C36E" w14:textId="77777777" w:rsidR="00C148A7" w:rsidRDefault="00C148A7" w:rsidP="00C148A7">
            <w:pPr>
              <w:contextualSpacing/>
              <w:rPr>
                <w:rFonts w:eastAsia="MS Mincho"/>
                <w:lang w:val="en-US"/>
              </w:rPr>
            </w:pPr>
            <w:r w:rsidRPr="002040FD">
              <w:rPr>
                <w:rFonts w:eastAsia="MS Mincho"/>
                <w:lang w:val="en-US"/>
              </w:rPr>
              <w:t>Asia Pacific Journal of Tourism Research</w:t>
            </w:r>
            <w:r>
              <w:rPr>
                <w:rFonts w:eastAsia="MS Mincho"/>
                <w:lang w:val="en-US"/>
              </w:rPr>
              <w:t xml:space="preserve"> </w:t>
            </w:r>
          </w:p>
          <w:p w14:paraId="533EFA4B" w14:textId="23B70790" w:rsidR="00C148A7" w:rsidRPr="00687072" w:rsidRDefault="00C148A7" w:rsidP="00C148A7">
            <w:pPr>
              <w:contextualSpacing/>
              <w:rPr>
                <w:color w:val="FF0000"/>
              </w:rPr>
            </w:pPr>
            <w:r w:rsidRPr="002040FD">
              <w:rPr>
                <w:iCs/>
                <w:color w:val="FF0000"/>
              </w:rPr>
              <w:t>(</w:t>
            </w:r>
            <w:r>
              <w:rPr>
                <w:rFonts w:eastAsia="Malgun Gothic"/>
                <w:color w:val="FF0000"/>
                <w:lang w:val="en-US"/>
              </w:rPr>
              <w:t>SSCI-listed</w:t>
            </w:r>
            <w:r>
              <w:rPr>
                <w:iCs/>
                <w:color w:val="FF0000"/>
              </w:rPr>
              <w:t xml:space="preserve">; </w:t>
            </w:r>
            <w:r w:rsidRPr="00CD00F7">
              <w:rPr>
                <w:iCs/>
              </w:rPr>
              <w:t>A in ABDC</w:t>
            </w:r>
            <w:r>
              <w:rPr>
                <w:iCs/>
              </w:rPr>
              <w:t>)</w:t>
            </w:r>
          </w:p>
        </w:tc>
        <w:tc>
          <w:tcPr>
            <w:tcW w:w="1843" w:type="dxa"/>
            <w:shd w:val="clear" w:color="auto" w:fill="auto"/>
          </w:tcPr>
          <w:p w14:paraId="3214FBAB" w14:textId="3FA9E66C" w:rsidR="00C148A7" w:rsidRDefault="00C148A7" w:rsidP="00C148A7">
            <w:pPr>
              <w:contextualSpacing/>
            </w:pPr>
            <w:r w:rsidRPr="002040FD">
              <w:rPr>
                <w:rFonts w:eastAsia="MS Mincho"/>
              </w:rPr>
              <w:t>Pham, T. H., &amp;</w:t>
            </w:r>
            <w:r w:rsidRPr="002040FD">
              <w:t xml:space="preserve"> </w:t>
            </w:r>
            <w:r w:rsidRPr="002040FD">
              <w:rPr>
                <w:rFonts w:eastAsia="MS Mincho"/>
              </w:rPr>
              <w:t>Lee, T. J.</w:t>
            </w:r>
          </w:p>
        </w:tc>
      </w:tr>
      <w:tr w:rsidR="00C148A7" w14:paraId="69CAB191" w14:textId="77777777" w:rsidTr="00500B9B">
        <w:trPr>
          <w:trHeight w:val="557"/>
        </w:trPr>
        <w:tc>
          <w:tcPr>
            <w:tcW w:w="709" w:type="dxa"/>
            <w:shd w:val="clear" w:color="auto" w:fill="auto"/>
            <w:vAlign w:val="center"/>
          </w:tcPr>
          <w:p w14:paraId="41F56208" w14:textId="1F7FBAEB" w:rsidR="00C148A7" w:rsidRDefault="00C148A7" w:rsidP="00C148A7">
            <w:pPr>
              <w:contextualSpacing/>
              <w:jc w:val="center"/>
              <w:rPr>
                <w:lang w:val="it-IT"/>
              </w:rPr>
            </w:pPr>
            <w:r w:rsidRPr="002040FD">
              <w:rPr>
                <w:rFonts w:eastAsia="MS Mincho"/>
                <w:lang w:val="en-US"/>
              </w:rPr>
              <w:lastRenderedPageBreak/>
              <w:t>9</w:t>
            </w:r>
          </w:p>
        </w:tc>
        <w:tc>
          <w:tcPr>
            <w:tcW w:w="3827" w:type="dxa"/>
            <w:shd w:val="clear" w:color="auto" w:fill="auto"/>
          </w:tcPr>
          <w:p w14:paraId="7DBEAB50" w14:textId="02328DDC" w:rsidR="00C148A7" w:rsidRPr="00D9679F" w:rsidRDefault="00C148A7" w:rsidP="00C148A7">
            <w:pPr>
              <w:contextualSpacing/>
              <w:rPr>
                <w:rFonts w:eastAsiaTheme="minorEastAsia"/>
                <w:color w:val="000000" w:themeColor="text1"/>
                <w:kern w:val="44"/>
              </w:rPr>
            </w:pPr>
            <w:r w:rsidRPr="002040FD">
              <w:rPr>
                <w:rFonts w:eastAsia="MS Mincho"/>
              </w:rPr>
              <w:t xml:space="preserve">Vietnamese food for vehicle for health tourism marketing. </w:t>
            </w:r>
          </w:p>
        </w:tc>
        <w:tc>
          <w:tcPr>
            <w:tcW w:w="2835" w:type="dxa"/>
            <w:shd w:val="clear" w:color="auto" w:fill="auto"/>
          </w:tcPr>
          <w:p w14:paraId="6878E525" w14:textId="77777777" w:rsidR="00C148A7" w:rsidRDefault="00C148A7" w:rsidP="00C148A7">
            <w:pPr>
              <w:contextualSpacing/>
              <w:rPr>
                <w:rFonts w:eastAsia="MS Mincho"/>
              </w:rPr>
            </w:pPr>
            <w:r w:rsidRPr="002040FD">
              <w:rPr>
                <w:rFonts w:eastAsia="MS Mincho"/>
              </w:rPr>
              <w:t>Journal of Vacation Marketing</w:t>
            </w:r>
            <w:r>
              <w:rPr>
                <w:rFonts w:eastAsia="MS Mincho"/>
              </w:rPr>
              <w:t xml:space="preserve"> </w:t>
            </w:r>
          </w:p>
          <w:p w14:paraId="00FBAD71" w14:textId="77777777" w:rsidR="00C148A7" w:rsidRPr="00132CB3" w:rsidRDefault="00C148A7" w:rsidP="00C148A7">
            <w:pPr>
              <w:contextualSpacing/>
              <w:rPr>
                <w:iCs/>
                <w:color w:val="FF0000"/>
              </w:rPr>
            </w:pPr>
            <w:r w:rsidRPr="002040FD">
              <w:rPr>
                <w:iCs/>
                <w:color w:val="FF0000"/>
              </w:rPr>
              <w:t>(</w:t>
            </w:r>
            <w:r>
              <w:rPr>
                <w:rFonts w:eastAsia="Malgun Gothic"/>
                <w:color w:val="FF0000"/>
                <w:lang w:val="en-US"/>
              </w:rPr>
              <w:t>SSCI-listed</w:t>
            </w:r>
            <w:r>
              <w:rPr>
                <w:iCs/>
                <w:color w:val="FF0000"/>
              </w:rPr>
              <w:t xml:space="preserve">; </w:t>
            </w:r>
            <w:r w:rsidRPr="00CD00F7">
              <w:rPr>
                <w:iCs/>
              </w:rPr>
              <w:t xml:space="preserve">A in ABDC; </w:t>
            </w:r>
          </w:p>
          <w:p w14:paraId="16BF172C" w14:textId="71515D70" w:rsidR="00C148A7" w:rsidRPr="00687072" w:rsidRDefault="00C148A7" w:rsidP="00C148A7">
            <w:pPr>
              <w:contextualSpacing/>
              <w:rPr>
                <w:color w:val="FF0000"/>
              </w:rPr>
            </w:pPr>
            <w:r w:rsidRPr="00CD00F7">
              <w:rPr>
                <w:rFonts w:eastAsia="Malgun Gothic"/>
                <w:lang w:val="en-US"/>
              </w:rPr>
              <w:t xml:space="preserve">Q1 in </w:t>
            </w:r>
            <w:r w:rsidR="00AC2CA9">
              <w:rPr>
                <w:rFonts w:eastAsia="Malgun Gothic"/>
                <w:lang w:val="en-US"/>
              </w:rPr>
              <w:t>Scimago</w:t>
            </w:r>
            <w:r w:rsidRPr="00CD00F7">
              <w:rPr>
                <w:iCs/>
              </w:rPr>
              <w:t>)</w:t>
            </w:r>
          </w:p>
        </w:tc>
        <w:tc>
          <w:tcPr>
            <w:tcW w:w="1843" w:type="dxa"/>
            <w:shd w:val="clear" w:color="auto" w:fill="auto"/>
          </w:tcPr>
          <w:p w14:paraId="3BE8B73F" w14:textId="7F78FBEA" w:rsidR="00C148A7" w:rsidRDefault="00C148A7" w:rsidP="00C148A7">
            <w:pPr>
              <w:contextualSpacing/>
            </w:pPr>
            <w:r w:rsidRPr="002040FD">
              <w:rPr>
                <w:rFonts w:eastAsia="MS Mincho"/>
                <w:lang w:val="es-ES"/>
              </w:rPr>
              <w:t>Yen, C. K.</w:t>
            </w:r>
            <w:r w:rsidRPr="002040FD">
              <w:rPr>
                <w:rFonts w:eastAsia="Malgun Gothic" w:hint="eastAsia"/>
                <w:lang w:val="es-ES"/>
              </w:rPr>
              <w:t xml:space="preserve"> </w:t>
            </w:r>
            <w:r w:rsidRPr="002040FD">
              <w:rPr>
                <w:rFonts w:eastAsia="MS Mincho"/>
                <w:lang w:val="es-ES"/>
              </w:rPr>
              <w:t>N., &amp; Lee, T. J.</w:t>
            </w:r>
          </w:p>
        </w:tc>
      </w:tr>
      <w:tr w:rsidR="00C148A7" w14:paraId="420F749C" w14:textId="77777777" w:rsidTr="0006423E">
        <w:trPr>
          <w:trHeight w:val="557"/>
        </w:trPr>
        <w:tc>
          <w:tcPr>
            <w:tcW w:w="709" w:type="dxa"/>
            <w:shd w:val="clear" w:color="auto" w:fill="auto"/>
            <w:vAlign w:val="center"/>
          </w:tcPr>
          <w:p w14:paraId="42414C5E" w14:textId="124AAFE4" w:rsidR="00C148A7" w:rsidRDefault="00C148A7" w:rsidP="00C148A7">
            <w:pPr>
              <w:contextualSpacing/>
              <w:jc w:val="center"/>
              <w:rPr>
                <w:lang w:val="it-IT"/>
              </w:rPr>
            </w:pPr>
            <w:r w:rsidRPr="002040FD">
              <w:rPr>
                <w:rFonts w:eastAsia="MS Mincho"/>
                <w:lang w:val="en-US"/>
              </w:rPr>
              <w:t>8</w:t>
            </w:r>
          </w:p>
        </w:tc>
        <w:tc>
          <w:tcPr>
            <w:tcW w:w="3827" w:type="dxa"/>
            <w:shd w:val="clear" w:color="auto" w:fill="auto"/>
          </w:tcPr>
          <w:p w14:paraId="564A7473" w14:textId="77777777" w:rsidR="00C148A7" w:rsidRPr="002040FD" w:rsidRDefault="00C148A7" w:rsidP="00C148A7">
            <w:pPr>
              <w:contextualSpacing/>
              <w:rPr>
                <w:rFonts w:eastAsia="MS Mincho"/>
              </w:rPr>
            </w:pPr>
            <w:r w:rsidRPr="002040FD">
              <w:rPr>
                <w:rFonts w:eastAsia="MS Mincho"/>
              </w:rPr>
              <w:t xml:space="preserve">MICE industry in Japan. </w:t>
            </w:r>
          </w:p>
          <w:p w14:paraId="5E1B8DDC" w14:textId="01624995" w:rsidR="00C148A7" w:rsidRPr="00D9679F" w:rsidRDefault="00C148A7" w:rsidP="00C148A7">
            <w:pPr>
              <w:contextualSpacing/>
              <w:rPr>
                <w:rFonts w:eastAsiaTheme="minorEastAsia"/>
                <w:color w:val="000000" w:themeColor="text1"/>
                <w:kern w:val="44"/>
              </w:rPr>
            </w:pPr>
            <w:r w:rsidRPr="002040FD">
              <w:rPr>
                <w:rFonts w:eastAsia="MS Mincho"/>
              </w:rPr>
              <w:t xml:space="preserve">              </w:t>
            </w:r>
          </w:p>
        </w:tc>
        <w:tc>
          <w:tcPr>
            <w:tcW w:w="2835" w:type="dxa"/>
            <w:shd w:val="clear" w:color="auto" w:fill="auto"/>
          </w:tcPr>
          <w:p w14:paraId="32AD7886" w14:textId="77777777" w:rsidR="00C148A7" w:rsidRDefault="00C148A7" w:rsidP="00C148A7">
            <w:pPr>
              <w:contextualSpacing/>
            </w:pPr>
            <w:r w:rsidRPr="00EC3BCE">
              <w:t xml:space="preserve">Asia Pacific Journal of </w:t>
            </w:r>
            <w:r>
              <w:t xml:space="preserve">Tourism Research </w:t>
            </w:r>
          </w:p>
          <w:p w14:paraId="621E1759" w14:textId="43F58AA4" w:rsidR="00C148A7" w:rsidRPr="00687072" w:rsidRDefault="00C148A7" w:rsidP="00C148A7">
            <w:pPr>
              <w:contextualSpacing/>
              <w:rPr>
                <w:color w:val="FF0000"/>
              </w:rPr>
            </w:pPr>
            <w:r>
              <w:t>(</w:t>
            </w:r>
            <w:r w:rsidRPr="00710DDC">
              <w:rPr>
                <w:color w:val="FF0000"/>
              </w:rPr>
              <w:t>SSCI-listed</w:t>
            </w:r>
            <w:r>
              <w:rPr>
                <w:color w:val="FF0000"/>
              </w:rPr>
              <w:t>;</w:t>
            </w:r>
            <w:r>
              <w:rPr>
                <w:rFonts w:hint="eastAsia"/>
                <w:color w:val="FF0000"/>
              </w:rPr>
              <w:t xml:space="preserve"> </w:t>
            </w:r>
            <w:r w:rsidRPr="00CD00F7">
              <w:rPr>
                <w:iCs/>
              </w:rPr>
              <w:t>A in ABDC</w:t>
            </w:r>
            <w:r w:rsidRPr="0005335A">
              <w:t>)</w:t>
            </w:r>
          </w:p>
        </w:tc>
        <w:tc>
          <w:tcPr>
            <w:tcW w:w="1843" w:type="dxa"/>
            <w:shd w:val="clear" w:color="auto" w:fill="auto"/>
          </w:tcPr>
          <w:p w14:paraId="377296C9" w14:textId="3DD49261" w:rsidR="00C148A7" w:rsidRDefault="00C148A7" w:rsidP="00C148A7">
            <w:pPr>
              <w:contextualSpacing/>
            </w:pPr>
            <w:r w:rsidRPr="002040FD">
              <w:rPr>
                <w:rFonts w:eastAsia="MS Mincho"/>
              </w:rPr>
              <w:t>Park, R. S., &amp; Lee, T. J.</w:t>
            </w:r>
          </w:p>
        </w:tc>
      </w:tr>
      <w:tr w:rsidR="00C148A7" w14:paraId="0A82B77D" w14:textId="77777777" w:rsidTr="00734E06">
        <w:trPr>
          <w:trHeight w:val="557"/>
        </w:trPr>
        <w:tc>
          <w:tcPr>
            <w:tcW w:w="709" w:type="dxa"/>
            <w:shd w:val="clear" w:color="auto" w:fill="auto"/>
            <w:vAlign w:val="center"/>
          </w:tcPr>
          <w:p w14:paraId="65F96B79" w14:textId="01E84E4C" w:rsidR="00C148A7" w:rsidRDefault="00C148A7" w:rsidP="00C148A7">
            <w:pPr>
              <w:contextualSpacing/>
              <w:jc w:val="center"/>
              <w:rPr>
                <w:lang w:val="it-IT"/>
              </w:rPr>
            </w:pPr>
            <w:r>
              <w:rPr>
                <w:rFonts w:eastAsia="MS Mincho"/>
                <w:lang w:val="en-US"/>
              </w:rPr>
              <w:t xml:space="preserve"> </w:t>
            </w:r>
            <w:r w:rsidRPr="002040FD">
              <w:rPr>
                <w:rFonts w:eastAsia="MS Mincho"/>
                <w:lang w:val="en-US"/>
              </w:rPr>
              <w:t>7</w:t>
            </w:r>
          </w:p>
        </w:tc>
        <w:tc>
          <w:tcPr>
            <w:tcW w:w="3827" w:type="dxa"/>
            <w:shd w:val="clear" w:color="auto" w:fill="auto"/>
          </w:tcPr>
          <w:p w14:paraId="48107614" w14:textId="77777777" w:rsidR="00C148A7" w:rsidRPr="002040FD" w:rsidRDefault="00C148A7" w:rsidP="00C148A7">
            <w:pPr>
              <w:contextualSpacing/>
              <w:rPr>
                <w:rFonts w:eastAsia="MS Mincho"/>
                <w:bCs/>
                <w:lang w:val="it-IT"/>
              </w:rPr>
            </w:pPr>
            <w:r w:rsidRPr="002040FD">
              <w:rPr>
                <w:rFonts w:eastAsia="Malgun Gothic" w:hint="eastAsia"/>
                <w:bCs/>
                <w:lang w:val="it-IT"/>
              </w:rPr>
              <w:t>Marketing issues in b</w:t>
            </w:r>
            <w:r w:rsidRPr="002040FD">
              <w:rPr>
                <w:rFonts w:eastAsia="MS Mincho"/>
                <w:bCs/>
                <w:lang w:val="it-IT"/>
              </w:rPr>
              <w:t>outique hotel</w:t>
            </w:r>
            <w:r w:rsidRPr="002040FD">
              <w:rPr>
                <w:rFonts w:eastAsia="Malgun Gothic" w:hint="eastAsia"/>
                <w:bCs/>
                <w:lang w:val="it-IT"/>
              </w:rPr>
              <w:t>s: A case</w:t>
            </w:r>
            <w:r w:rsidRPr="002040FD">
              <w:rPr>
                <w:rFonts w:eastAsia="MS Mincho"/>
                <w:bCs/>
                <w:lang w:val="it-IT"/>
              </w:rPr>
              <w:t xml:space="preserve"> in Thailand.</w:t>
            </w:r>
          </w:p>
          <w:p w14:paraId="2C9CE2E4" w14:textId="3A8EA726" w:rsidR="00C148A7" w:rsidRPr="00D9679F" w:rsidRDefault="00C148A7" w:rsidP="00C148A7">
            <w:pPr>
              <w:contextualSpacing/>
              <w:rPr>
                <w:rFonts w:eastAsiaTheme="minorEastAsia"/>
                <w:color w:val="000000" w:themeColor="text1"/>
                <w:kern w:val="44"/>
              </w:rPr>
            </w:pPr>
            <w:r w:rsidRPr="002040FD">
              <w:rPr>
                <w:rFonts w:eastAsia="MS Mincho"/>
                <w:bCs/>
                <w:lang w:val="it-IT"/>
              </w:rPr>
              <w:t xml:space="preserve">                   </w:t>
            </w:r>
          </w:p>
        </w:tc>
        <w:tc>
          <w:tcPr>
            <w:tcW w:w="2835" w:type="dxa"/>
            <w:shd w:val="clear" w:color="auto" w:fill="auto"/>
          </w:tcPr>
          <w:p w14:paraId="0DAF2B09" w14:textId="77777777" w:rsidR="00C148A7" w:rsidRDefault="00C148A7" w:rsidP="00C148A7">
            <w:pPr>
              <w:contextualSpacing/>
              <w:rPr>
                <w:rFonts w:eastAsia="Malgun Gothic"/>
                <w:lang w:val="en-US"/>
              </w:rPr>
            </w:pPr>
            <w:r w:rsidRPr="002040FD">
              <w:rPr>
                <w:rFonts w:eastAsia="Malgun Gothic" w:hint="eastAsia"/>
                <w:lang w:val="en-US"/>
              </w:rPr>
              <w:t>Journal of Vacation Marketing</w:t>
            </w:r>
            <w:r>
              <w:rPr>
                <w:rFonts w:eastAsia="Malgun Gothic"/>
                <w:lang w:val="en-US"/>
              </w:rPr>
              <w:t xml:space="preserve"> </w:t>
            </w:r>
          </w:p>
          <w:p w14:paraId="19B907D1" w14:textId="4CA37BF0" w:rsidR="00C148A7" w:rsidRPr="00687072" w:rsidRDefault="00C148A7" w:rsidP="00C148A7">
            <w:pPr>
              <w:contextualSpacing/>
              <w:rPr>
                <w:color w:val="FF0000"/>
              </w:rPr>
            </w:pPr>
            <w:r w:rsidRPr="002040FD">
              <w:rPr>
                <w:iCs/>
                <w:color w:val="FF0000"/>
              </w:rPr>
              <w:t>(</w:t>
            </w:r>
            <w:r>
              <w:rPr>
                <w:rFonts w:eastAsia="Malgun Gothic"/>
                <w:color w:val="FF0000"/>
                <w:lang w:val="en-US"/>
              </w:rPr>
              <w:t>SSCI-listed</w:t>
            </w:r>
            <w:r>
              <w:rPr>
                <w:iCs/>
                <w:color w:val="FF0000"/>
              </w:rPr>
              <w:t xml:space="preserve">; </w:t>
            </w:r>
            <w:r w:rsidRPr="00CD00F7">
              <w:rPr>
                <w:iCs/>
              </w:rPr>
              <w:t xml:space="preserve">A in ABDC; </w:t>
            </w:r>
            <w:r w:rsidRPr="00CD00F7">
              <w:rPr>
                <w:rFonts w:eastAsia="Malgun Gothic"/>
                <w:lang w:val="en-US"/>
              </w:rPr>
              <w:t xml:space="preserve">Q1 in </w:t>
            </w:r>
            <w:r w:rsidR="00AC2CA9">
              <w:rPr>
                <w:rFonts w:eastAsia="Malgun Gothic"/>
                <w:lang w:val="en-US"/>
              </w:rPr>
              <w:t>Scimago</w:t>
            </w:r>
            <w:r w:rsidRPr="00CD00F7">
              <w:rPr>
                <w:iCs/>
              </w:rPr>
              <w:t>)</w:t>
            </w:r>
          </w:p>
        </w:tc>
        <w:tc>
          <w:tcPr>
            <w:tcW w:w="1843" w:type="dxa"/>
            <w:shd w:val="clear" w:color="auto" w:fill="auto"/>
          </w:tcPr>
          <w:p w14:paraId="6A6D9F3C" w14:textId="29372860" w:rsidR="00C148A7" w:rsidRDefault="00C148A7" w:rsidP="00C148A7">
            <w:pPr>
              <w:contextualSpacing/>
            </w:pPr>
            <w:r w:rsidRPr="002040FD">
              <w:rPr>
                <w:rFonts w:eastAsia="MS Mincho"/>
                <w:bCs/>
                <w:lang w:val="it-IT"/>
              </w:rPr>
              <w:t xml:space="preserve">Lee, T. J., &amp; Laohajaroenyot, N. </w:t>
            </w:r>
          </w:p>
        </w:tc>
      </w:tr>
      <w:tr w:rsidR="00C148A7" w14:paraId="616970E3" w14:textId="77777777" w:rsidTr="0032489A">
        <w:trPr>
          <w:trHeight w:val="557"/>
        </w:trPr>
        <w:tc>
          <w:tcPr>
            <w:tcW w:w="709" w:type="dxa"/>
            <w:shd w:val="clear" w:color="auto" w:fill="auto"/>
            <w:vAlign w:val="center"/>
          </w:tcPr>
          <w:p w14:paraId="53C5DF18" w14:textId="7B073248" w:rsidR="00C148A7" w:rsidRDefault="00C148A7" w:rsidP="00C148A7">
            <w:pPr>
              <w:contextualSpacing/>
              <w:jc w:val="center"/>
              <w:rPr>
                <w:lang w:val="it-IT"/>
              </w:rPr>
            </w:pPr>
            <w:r w:rsidRPr="002040FD">
              <w:rPr>
                <w:rFonts w:eastAsia="MS Mincho"/>
                <w:lang w:val="en-US"/>
              </w:rPr>
              <w:t>6</w:t>
            </w:r>
          </w:p>
        </w:tc>
        <w:tc>
          <w:tcPr>
            <w:tcW w:w="3827" w:type="dxa"/>
            <w:shd w:val="clear" w:color="auto" w:fill="auto"/>
          </w:tcPr>
          <w:p w14:paraId="5E20F16F" w14:textId="77777777" w:rsidR="00C148A7" w:rsidRPr="002040FD" w:rsidRDefault="00C148A7" w:rsidP="00C148A7">
            <w:pPr>
              <w:contextualSpacing/>
              <w:rPr>
                <w:rFonts w:eastAsia="MS Mincho"/>
              </w:rPr>
            </w:pPr>
            <w:r w:rsidRPr="002040FD">
              <w:rPr>
                <w:rFonts w:eastAsia="Malgun Gothic" w:hint="eastAsia"/>
              </w:rPr>
              <w:t>Management i</w:t>
            </w:r>
            <w:r w:rsidRPr="002040FD">
              <w:rPr>
                <w:rFonts w:eastAsia="MS Mincho"/>
              </w:rPr>
              <w:t>ssues among stakeholders</w:t>
            </w:r>
            <w:r w:rsidRPr="002040FD">
              <w:rPr>
                <w:rFonts w:eastAsia="Malgun Gothic" w:hint="eastAsia"/>
              </w:rPr>
              <w:t xml:space="preserve"> in sustainable tourism development</w:t>
            </w:r>
            <w:r w:rsidRPr="002040FD">
              <w:rPr>
                <w:rFonts w:eastAsia="MS Mincho"/>
              </w:rPr>
              <w:t>.</w:t>
            </w:r>
          </w:p>
          <w:p w14:paraId="690C8DC2" w14:textId="77777777" w:rsidR="00C148A7" w:rsidRPr="00D9679F" w:rsidRDefault="00C148A7" w:rsidP="00C148A7">
            <w:pPr>
              <w:contextualSpacing/>
              <w:rPr>
                <w:rFonts w:eastAsiaTheme="minorEastAsia"/>
                <w:color w:val="000000" w:themeColor="text1"/>
                <w:kern w:val="44"/>
              </w:rPr>
            </w:pPr>
          </w:p>
        </w:tc>
        <w:tc>
          <w:tcPr>
            <w:tcW w:w="2835" w:type="dxa"/>
            <w:shd w:val="clear" w:color="auto" w:fill="auto"/>
          </w:tcPr>
          <w:p w14:paraId="30DB2424" w14:textId="77777777" w:rsidR="00C148A7" w:rsidRDefault="00C148A7" w:rsidP="00C148A7">
            <w:pPr>
              <w:contextualSpacing/>
              <w:rPr>
                <w:rFonts w:eastAsia="MS Mincho"/>
              </w:rPr>
            </w:pPr>
            <w:r w:rsidRPr="002040FD">
              <w:rPr>
                <w:rFonts w:eastAsia="MS Mincho"/>
              </w:rPr>
              <w:t>Journal of Travel Research</w:t>
            </w:r>
          </w:p>
          <w:p w14:paraId="21A736DA" w14:textId="606A2226" w:rsidR="00C148A7" w:rsidRPr="00C148A7" w:rsidRDefault="00C148A7" w:rsidP="00C148A7">
            <w:pPr>
              <w:contextualSpacing/>
              <w:rPr>
                <w:iCs/>
                <w:color w:val="FF0000"/>
              </w:rPr>
            </w:pPr>
            <w:r w:rsidRPr="002040FD">
              <w:rPr>
                <w:iCs/>
                <w:color w:val="FF0000"/>
              </w:rPr>
              <w:t>(</w:t>
            </w:r>
            <w:r>
              <w:rPr>
                <w:rFonts w:eastAsia="Malgun Gothic"/>
                <w:color w:val="FF0000"/>
                <w:lang w:val="en-US"/>
              </w:rPr>
              <w:t>SSCI-listed</w:t>
            </w:r>
            <w:r>
              <w:rPr>
                <w:iCs/>
                <w:color w:val="FF0000"/>
              </w:rPr>
              <w:t xml:space="preserve">; </w:t>
            </w:r>
            <w:r w:rsidRPr="00CD00F7">
              <w:rPr>
                <w:iCs/>
              </w:rPr>
              <w:t>A</w:t>
            </w:r>
            <w:r>
              <w:rPr>
                <w:iCs/>
              </w:rPr>
              <w:t>*</w:t>
            </w:r>
            <w:r w:rsidRPr="00CD00F7">
              <w:rPr>
                <w:iCs/>
              </w:rPr>
              <w:t xml:space="preserve"> in ABDC; </w:t>
            </w:r>
            <w:r w:rsidRPr="00CD00F7">
              <w:rPr>
                <w:rFonts w:eastAsia="Malgun Gothic"/>
                <w:lang w:val="en-US"/>
              </w:rPr>
              <w:t xml:space="preserve">Q1 in </w:t>
            </w:r>
            <w:r w:rsidR="00AC2CA9">
              <w:rPr>
                <w:rFonts w:eastAsia="Malgun Gothic"/>
                <w:lang w:val="en-US"/>
              </w:rPr>
              <w:t>Scimago</w:t>
            </w:r>
            <w:r w:rsidRPr="00CD00F7">
              <w:rPr>
                <w:iCs/>
              </w:rPr>
              <w:t>)</w:t>
            </w:r>
          </w:p>
        </w:tc>
        <w:tc>
          <w:tcPr>
            <w:tcW w:w="1843" w:type="dxa"/>
            <w:shd w:val="clear" w:color="auto" w:fill="auto"/>
          </w:tcPr>
          <w:p w14:paraId="26F007D6" w14:textId="128C026B" w:rsidR="00C148A7" w:rsidRDefault="00C148A7" w:rsidP="00C148A7">
            <w:pPr>
              <w:contextualSpacing/>
            </w:pPr>
            <w:r w:rsidRPr="002040FD">
              <w:rPr>
                <w:rFonts w:eastAsia="MS Mincho"/>
              </w:rPr>
              <w:t>Kim, K. B., McCabe, S., Lambert, R.</w:t>
            </w:r>
            <w:r w:rsidRPr="002040FD">
              <w:t xml:space="preserve">, &amp; </w:t>
            </w:r>
            <w:r w:rsidRPr="002040FD">
              <w:rPr>
                <w:rFonts w:eastAsia="MS Mincho"/>
              </w:rPr>
              <w:t>Lee, T. J.</w:t>
            </w:r>
          </w:p>
        </w:tc>
      </w:tr>
      <w:tr w:rsidR="00C148A7" w14:paraId="5B326930" w14:textId="77777777" w:rsidTr="004666B0">
        <w:trPr>
          <w:trHeight w:val="557"/>
        </w:trPr>
        <w:tc>
          <w:tcPr>
            <w:tcW w:w="709" w:type="dxa"/>
            <w:shd w:val="clear" w:color="auto" w:fill="auto"/>
            <w:vAlign w:val="center"/>
          </w:tcPr>
          <w:p w14:paraId="6EFE4C0E" w14:textId="61758D43" w:rsidR="00C148A7" w:rsidRDefault="00C148A7" w:rsidP="00C148A7">
            <w:pPr>
              <w:contextualSpacing/>
              <w:jc w:val="center"/>
              <w:rPr>
                <w:lang w:val="it-IT"/>
              </w:rPr>
            </w:pPr>
            <w:r w:rsidRPr="002040FD">
              <w:rPr>
                <w:rFonts w:eastAsia="MS Mincho"/>
                <w:lang w:val="en-US"/>
              </w:rPr>
              <w:t>5</w:t>
            </w:r>
          </w:p>
        </w:tc>
        <w:tc>
          <w:tcPr>
            <w:tcW w:w="3827" w:type="dxa"/>
            <w:shd w:val="clear" w:color="auto" w:fill="auto"/>
          </w:tcPr>
          <w:p w14:paraId="2CB8A10F" w14:textId="75B92D5C" w:rsidR="00C148A7" w:rsidRPr="00D9679F" w:rsidRDefault="00C148A7" w:rsidP="00C148A7">
            <w:pPr>
              <w:contextualSpacing/>
              <w:rPr>
                <w:rFonts w:eastAsiaTheme="minorEastAsia"/>
                <w:color w:val="000000" w:themeColor="text1"/>
                <w:kern w:val="44"/>
              </w:rPr>
            </w:pPr>
            <w:r w:rsidRPr="002040FD">
              <w:rPr>
                <w:rFonts w:eastAsia="MS Mincho"/>
              </w:rPr>
              <w:t>Typology of medical, health, and wellness tourism.</w:t>
            </w:r>
          </w:p>
        </w:tc>
        <w:tc>
          <w:tcPr>
            <w:tcW w:w="2835" w:type="dxa"/>
            <w:shd w:val="clear" w:color="auto" w:fill="auto"/>
          </w:tcPr>
          <w:p w14:paraId="5C0E2372" w14:textId="77777777" w:rsidR="00C148A7" w:rsidRDefault="00C148A7" w:rsidP="00C148A7">
            <w:pPr>
              <w:contextualSpacing/>
              <w:rPr>
                <w:rFonts w:eastAsia="MS Mincho"/>
              </w:rPr>
            </w:pPr>
            <w:r>
              <w:rPr>
                <w:rFonts w:eastAsia="MS Mincho"/>
              </w:rPr>
              <w:t>Annals of Tourism Research</w:t>
            </w:r>
          </w:p>
          <w:p w14:paraId="42078C8C" w14:textId="21D82FBD" w:rsidR="00C148A7" w:rsidRPr="00C148A7" w:rsidRDefault="00C148A7" w:rsidP="00C148A7">
            <w:pPr>
              <w:contextualSpacing/>
              <w:rPr>
                <w:iCs/>
                <w:color w:val="FF0000"/>
              </w:rPr>
            </w:pPr>
            <w:r w:rsidRPr="002040FD">
              <w:rPr>
                <w:iCs/>
                <w:color w:val="FF0000"/>
              </w:rPr>
              <w:t>(</w:t>
            </w:r>
            <w:r>
              <w:rPr>
                <w:rFonts w:eastAsia="Malgun Gothic"/>
                <w:color w:val="FF0000"/>
                <w:lang w:val="en-US"/>
              </w:rPr>
              <w:t>SSCI-listed</w:t>
            </w:r>
            <w:r>
              <w:rPr>
                <w:iCs/>
                <w:color w:val="FF0000"/>
              </w:rPr>
              <w:t xml:space="preserve">; </w:t>
            </w:r>
            <w:r w:rsidRPr="00CD00F7">
              <w:rPr>
                <w:iCs/>
              </w:rPr>
              <w:t>A</w:t>
            </w:r>
            <w:r>
              <w:rPr>
                <w:iCs/>
              </w:rPr>
              <w:t>*</w:t>
            </w:r>
            <w:r w:rsidRPr="00CD00F7">
              <w:rPr>
                <w:iCs/>
              </w:rPr>
              <w:t xml:space="preserve"> in ABDC; </w:t>
            </w:r>
            <w:r w:rsidRPr="00CD00F7">
              <w:rPr>
                <w:rFonts w:eastAsia="Malgun Gothic"/>
                <w:lang w:val="en-US"/>
              </w:rPr>
              <w:t xml:space="preserve">Q1 in </w:t>
            </w:r>
            <w:r w:rsidR="00AC2CA9">
              <w:rPr>
                <w:rFonts w:eastAsia="Malgun Gothic"/>
                <w:lang w:val="en-US"/>
              </w:rPr>
              <w:t>Scimago</w:t>
            </w:r>
            <w:r w:rsidRPr="00CD00F7">
              <w:rPr>
                <w:iCs/>
              </w:rPr>
              <w:t>)</w:t>
            </w:r>
          </w:p>
        </w:tc>
        <w:tc>
          <w:tcPr>
            <w:tcW w:w="1843" w:type="dxa"/>
            <w:shd w:val="clear" w:color="auto" w:fill="auto"/>
          </w:tcPr>
          <w:p w14:paraId="38352EBD" w14:textId="77777777" w:rsidR="00C148A7" w:rsidRPr="002040FD" w:rsidRDefault="00C148A7" w:rsidP="00C148A7">
            <w:pPr>
              <w:contextualSpacing/>
              <w:rPr>
                <w:rFonts w:eastAsia="MS Mincho"/>
                <w:lang w:val="en-US"/>
              </w:rPr>
            </w:pPr>
            <w:r w:rsidRPr="002040FD">
              <w:rPr>
                <w:rFonts w:eastAsia="MS Mincho"/>
                <w:lang w:val="en-US"/>
              </w:rPr>
              <w:t xml:space="preserve">Lee, T. J. </w:t>
            </w:r>
          </w:p>
          <w:p w14:paraId="36A7B75E" w14:textId="23A323EE" w:rsidR="00C148A7" w:rsidRDefault="00C148A7" w:rsidP="00C148A7">
            <w:pPr>
              <w:contextualSpacing/>
            </w:pPr>
          </w:p>
        </w:tc>
      </w:tr>
      <w:tr w:rsidR="00C148A7" w14:paraId="7CFA8778" w14:textId="77777777" w:rsidTr="004666B0">
        <w:trPr>
          <w:trHeight w:val="557"/>
        </w:trPr>
        <w:tc>
          <w:tcPr>
            <w:tcW w:w="709" w:type="dxa"/>
            <w:shd w:val="clear" w:color="auto" w:fill="auto"/>
            <w:vAlign w:val="center"/>
          </w:tcPr>
          <w:p w14:paraId="37FA40B0" w14:textId="5927452A" w:rsidR="00C148A7" w:rsidRDefault="00C148A7" w:rsidP="00C148A7">
            <w:pPr>
              <w:contextualSpacing/>
              <w:jc w:val="center"/>
              <w:rPr>
                <w:lang w:val="it-IT"/>
              </w:rPr>
            </w:pPr>
            <w:r w:rsidRPr="002040FD">
              <w:rPr>
                <w:rFonts w:eastAsia="MS Mincho"/>
                <w:lang w:val="en-US"/>
              </w:rPr>
              <w:t>4</w:t>
            </w:r>
          </w:p>
        </w:tc>
        <w:tc>
          <w:tcPr>
            <w:tcW w:w="3827" w:type="dxa"/>
            <w:shd w:val="clear" w:color="auto" w:fill="auto"/>
          </w:tcPr>
          <w:p w14:paraId="16906925" w14:textId="52955172" w:rsidR="00C148A7" w:rsidRPr="00D9679F" w:rsidRDefault="00C148A7" w:rsidP="00C148A7">
            <w:pPr>
              <w:contextualSpacing/>
              <w:rPr>
                <w:rFonts w:eastAsiaTheme="minorEastAsia"/>
                <w:color w:val="000000" w:themeColor="text1"/>
                <w:kern w:val="44"/>
              </w:rPr>
            </w:pPr>
            <w:r w:rsidRPr="002040FD">
              <w:rPr>
                <w:rFonts w:eastAsia="MS Mincho"/>
              </w:rPr>
              <w:t>Critical issues in medical tourism industry in a less-developed country: A case of Vietnam.</w:t>
            </w:r>
          </w:p>
        </w:tc>
        <w:tc>
          <w:tcPr>
            <w:tcW w:w="2835" w:type="dxa"/>
            <w:shd w:val="clear" w:color="auto" w:fill="auto"/>
          </w:tcPr>
          <w:p w14:paraId="45625F8D" w14:textId="77777777" w:rsidR="00C148A7" w:rsidRDefault="00C148A7" w:rsidP="00C148A7">
            <w:pPr>
              <w:contextualSpacing/>
              <w:rPr>
                <w:rFonts w:eastAsiaTheme="minorEastAsia"/>
                <w:lang w:val="en-US"/>
              </w:rPr>
            </w:pPr>
            <w:r w:rsidRPr="002040FD">
              <w:rPr>
                <w:rFonts w:eastAsia="MS Mincho"/>
                <w:lang w:val="en-US"/>
              </w:rPr>
              <w:t>Journal of Vacation Marketing</w:t>
            </w:r>
            <w:r>
              <w:rPr>
                <w:rFonts w:eastAsiaTheme="minorEastAsia" w:hint="eastAsia"/>
                <w:lang w:val="en-US"/>
              </w:rPr>
              <w:t xml:space="preserve"> </w:t>
            </w:r>
          </w:p>
          <w:p w14:paraId="3D1E75AD" w14:textId="5266562F" w:rsidR="00C148A7" w:rsidRPr="00687072" w:rsidRDefault="00C148A7" w:rsidP="00C148A7">
            <w:pPr>
              <w:contextualSpacing/>
              <w:rPr>
                <w:color w:val="FF0000"/>
              </w:rPr>
            </w:pPr>
            <w:r w:rsidRPr="002040FD">
              <w:rPr>
                <w:iCs/>
                <w:color w:val="FF0000"/>
              </w:rPr>
              <w:t>(</w:t>
            </w:r>
            <w:r>
              <w:rPr>
                <w:rFonts w:eastAsia="Malgun Gothic"/>
                <w:color w:val="FF0000"/>
                <w:lang w:val="en-US"/>
              </w:rPr>
              <w:t>SSCI-listed</w:t>
            </w:r>
            <w:r>
              <w:rPr>
                <w:iCs/>
                <w:color w:val="FF0000"/>
              </w:rPr>
              <w:t xml:space="preserve">; </w:t>
            </w:r>
            <w:r w:rsidRPr="00CD00F7">
              <w:rPr>
                <w:iCs/>
              </w:rPr>
              <w:t xml:space="preserve">A in ABDC; </w:t>
            </w:r>
            <w:r w:rsidRPr="00CD00F7">
              <w:rPr>
                <w:rFonts w:eastAsia="Malgun Gothic"/>
                <w:lang w:val="en-US"/>
              </w:rPr>
              <w:t xml:space="preserve">Q1 in </w:t>
            </w:r>
            <w:r w:rsidR="00AC2CA9">
              <w:rPr>
                <w:rFonts w:eastAsia="Malgun Gothic"/>
                <w:lang w:val="en-US"/>
              </w:rPr>
              <w:t>Scimago</w:t>
            </w:r>
            <w:r w:rsidRPr="00CD00F7">
              <w:rPr>
                <w:iCs/>
              </w:rPr>
              <w:t>)</w:t>
            </w:r>
          </w:p>
        </w:tc>
        <w:tc>
          <w:tcPr>
            <w:tcW w:w="1843" w:type="dxa"/>
            <w:shd w:val="clear" w:color="auto" w:fill="auto"/>
          </w:tcPr>
          <w:p w14:paraId="54954164" w14:textId="7BC42C18" w:rsidR="00C148A7" w:rsidRDefault="00C148A7" w:rsidP="00C148A7">
            <w:pPr>
              <w:contextualSpacing/>
            </w:pPr>
            <w:r w:rsidRPr="002040FD">
              <w:rPr>
                <w:rFonts w:eastAsia="MS Mincho"/>
                <w:lang w:val="es-ES"/>
              </w:rPr>
              <w:t>Lee, T. J., &amp; Nguyen, N.</w:t>
            </w:r>
          </w:p>
        </w:tc>
      </w:tr>
      <w:tr w:rsidR="00C148A7" w14:paraId="31C47899" w14:textId="77777777" w:rsidTr="00571EC0">
        <w:trPr>
          <w:trHeight w:val="557"/>
        </w:trPr>
        <w:tc>
          <w:tcPr>
            <w:tcW w:w="709" w:type="dxa"/>
            <w:shd w:val="clear" w:color="auto" w:fill="auto"/>
            <w:vAlign w:val="center"/>
          </w:tcPr>
          <w:p w14:paraId="10EE76F0" w14:textId="6F7931E5" w:rsidR="00C148A7" w:rsidRDefault="00C148A7" w:rsidP="00C148A7">
            <w:pPr>
              <w:contextualSpacing/>
              <w:jc w:val="center"/>
              <w:rPr>
                <w:lang w:val="it-IT"/>
              </w:rPr>
            </w:pPr>
            <w:r w:rsidRPr="002040FD">
              <w:rPr>
                <w:rFonts w:eastAsia="MS Mincho"/>
                <w:lang w:val="en-US"/>
              </w:rPr>
              <w:t>3</w:t>
            </w:r>
          </w:p>
        </w:tc>
        <w:tc>
          <w:tcPr>
            <w:tcW w:w="3827" w:type="dxa"/>
            <w:shd w:val="clear" w:color="auto" w:fill="auto"/>
          </w:tcPr>
          <w:p w14:paraId="27559B06" w14:textId="177C021C" w:rsidR="00C148A7" w:rsidRPr="00D9679F" w:rsidRDefault="00C148A7" w:rsidP="00C148A7">
            <w:pPr>
              <w:contextualSpacing/>
              <w:rPr>
                <w:rFonts w:eastAsiaTheme="minorEastAsia"/>
                <w:color w:val="000000" w:themeColor="text1"/>
                <w:kern w:val="44"/>
              </w:rPr>
            </w:pPr>
            <w:r w:rsidRPr="002040FD">
              <w:rPr>
                <w:rFonts w:eastAsia="MS Mincho"/>
              </w:rPr>
              <w:t>A comparison of festival management systems: From the perspectives of Chinese and Korean festival organizers.</w:t>
            </w:r>
          </w:p>
        </w:tc>
        <w:tc>
          <w:tcPr>
            <w:tcW w:w="2835" w:type="dxa"/>
            <w:shd w:val="clear" w:color="auto" w:fill="auto"/>
          </w:tcPr>
          <w:p w14:paraId="0B69BB3A" w14:textId="77777777" w:rsidR="00C148A7" w:rsidRDefault="00C148A7" w:rsidP="00C148A7">
            <w:pPr>
              <w:contextualSpacing/>
              <w:rPr>
                <w:rFonts w:eastAsia="MS Mincho"/>
              </w:rPr>
            </w:pPr>
            <w:r w:rsidRPr="002040FD">
              <w:rPr>
                <w:rFonts w:eastAsia="MS Mincho"/>
              </w:rPr>
              <w:t>International Journal of Tourism Research</w:t>
            </w:r>
            <w:r>
              <w:rPr>
                <w:rFonts w:eastAsia="MS Mincho"/>
              </w:rPr>
              <w:t xml:space="preserve"> </w:t>
            </w:r>
          </w:p>
          <w:p w14:paraId="72404562" w14:textId="77777777" w:rsidR="00C148A7" w:rsidRPr="00132CB3" w:rsidRDefault="00C148A7" w:rsidP="00C148A7">
            <w:pPr>
              <w:contextualSpacing/>
              <w:rPr>
                <w:iCs/>
                <w:color w:val="FF0000"/>
              </w:rPr>
            </w:pPr>
            <w:r w:rsidRPr="002040FD">
              <w:rPr>
                <w:iCs/>
                <w:color w:val="FF0000"/>
              </w:rPr>
              <w:t>(</w:t>
            </w:r>
            <w:r>
              <w:rPr>
                <w:rFonts w:eastAsia="Malgun Gothic"/>
                <w:color w:val="FF0000"/>
                <w:lang w:val="en-US"/>
              </w:rPr>
              <w:t>SSCI-listed</w:t>
            </w:r>
            <w:r>
              <w:rPr>
                <w:iCs/>
                <w:color w:val="FF0000"/>
              </w:rPr>
              <w:t xml:space="preserve">; </w:t>
            </w:r>
            <w:r w:rsidRPr="00CD00F7">
              <w:rPr>
                <w:iCs/>
              </w:rPr>
              <w:t xml:space="preserve">A in ABDC; </w:t>
            </w:r>
          </w:p>
          <w:p w14:paraId="1A28F3BF" w14:textId="4DD74B2A" w:rsidR="00C148A7" w:rsidRPr="00687072" w:rsidRDefault="00C148A7" w:rsidP="00C148A7">
            <w:pPr>
              <w:contextualSpacing/>
              <w:rPr>
                <w:color w:val="FF0000"/>
              </w:rPr>
            </w:pPr>
            <w:r w:rsidRPr="00CD00F7">
              <w:rPr>
                <w:rFonts w:eastAsia="Malgun Gothic"/>
                <w:lang w:val="en-US"/>
              </w:rPr>
              <w:t xml:space="preserve">Q1 in </w:t>
            </w:r>
            <w:r w:rsidR="00AC2CA9">
              <w:rPr>
                <w:rFonts w:eastAsia="Malgun Gothic"/>
                <w:lang w:val="en-US"/>
              </w:rPr>
              <w:t>Scimago</w:t>
            </w:r>
            <w:r w:rsidRPr="00CD00F7">
              <w:rPr>
                <w:iCs/>
              </w:rPr>
              <w:t>)</w:t>
            </w:r>
          </w:p>
        </w:tc>
        <w:tc>
          <w:tcPr>
            <w:tcW w:w="1843" w:type="dxa"/>
            <w:shd w:val="clear" w:color="auto" w:fill="auto"/>
          </w:tcPr>
          <w:p w14:paraId="2F7C5489" w14:textId="77777777" w:rsidR="00C148A7" w:rsidRDefault="00C148A7" w:rsidP="00C148A7">
            <w:pPr>
              <w:contextualSpacing/>
              <w:rPr>
                <w:rFonts w:eastAsia="MS Mincho"/>
                <w:lang w:val="it-IT"/>
              </w:rPr>
            </w:pPr>
            <w:r w:rsidRPr="002040FD">
              <w:rPr>
                <w:rFonts w:eastAsia="MS Mincho"/>
                <w:lang w:val="it-IT"/>
              </w:rPr>
              <w:t xml:space="preserve">Hu, T., </w:t>
            </w:r>
          </w:p>
          <w:p w14:paraId="301BB390" w14:textId="4FC3E6E2" w:rsidR="00C148A7" w:rsidRDefault="00C148A7" w:rsidP="00C148A7">
            <w:pPr>
              <w:contextualSpacing/>
            </w:pPr>
            <w:r w:rsidRPr="002040FD">
              <w:rPr>
                <w:rFonts w:eastAsia="MS Mincho"/>
                <w:lang w:val="it-IT"/>
              </w:rPr>
              <w:t>Lee, T. J., &amp; Jeong, G. H.</w:t>
            </w:r>
          </w:p>
        </w:tc>
      </w:tr>
      <w:tr w:rsidR="00C148A7" w14:paraId="402CD38C" w14:textId="77777777" w:rsidTr="00F912F3">
        <w:trPr>
          <w:trHeight w:val="557"/>
        </w:trPr>
        <w:tc>
          <w:tcPr>
            <w:tcW w:w="709" w:type="dxa"/>
            <w:shd w:val="clear" w:color="auto" w:fill="auto"/>
            <w:vAlign w:val="center"/>
          </w:tcPr>
          <w:p w14:paraId="595364E4" w14:textId="2034A8D5" w:rsidR="00C148A7" w:rsidRDefault="00C148A7" w:rsidP="00C148A7">
            <w:pPr>
              <w:contextualSpacing/>
              <w:jc w:val="center"/>
              <w:rPr>
                <w:lang w:val="it-IT"/>
              </w:rPr>
            </w:pPr>
            <w:r w:rsidRPr="002040FD">
              <w:rPr>
                <w:rFonts w:eastAsia="MS Mincho"/>
                <w:lang w:val="en-US"/>
              </w:rPr>
              <w:t>2</w:t>
            </w:r>
          </w:p>
        </w:tc>
        <w:tc>
          <w:tcPr>
            <w:tcW w:w="3827" w:type="dxa"/>
            <w:shd w:val="clear" w:color="auto" w:fill="auto"/>
          </w:tcPr>
          <w:p w14:paraId="6F525A76" w14:textId="1F3DACC7" w:rsidR="00C148A7" w:rsidRPr="00D9679F" w:rsidRDefault="00C148A7" w:rsidP="00C148A7">
            <w:pPr>
              <w:contextualSpacing/>
              <w:rPr>
                <w:rFonts w:eastAsiaTheme="minorEastAsia"/>
                <w:color w:val="000000" w:themeColor="text1"/>
                <w:kern w:val="44"/>
              </w:rPr>
            </w:pPr>
            <w:r w:rsidRPr="002040FD">
              <w:rPr>
                <w:rFonts w:eastAsia="MS Mincho"/>
                <w:lang w:val="en-US"/>
              </w:rPr>
              <w:t>Accommodation for health and cultural tourists: The case of Ryokan in Japan.</w:t>
            </w:r>
          </w:p>
        </w:tc>
        <w:tc>
          <w:tcPr>
            <w:tcW w:w="2835" w:type="dxa"/>
            <w:shd w:val="clear" w:color="auto" w:fill="auto"/>
          </w:tcPr>
          <w:p w14:paraId="1C1A0704" w14:textId="77777777" w:rsidR="00C148A7" w:rsidRDefault="00C148A7" w:rsidP="00C148A7">
            <w:pPr>
              <w:contextualSpacing/>
              <w:rPr>
                <w:rFonts w:eastAsia="MS Mincho"/>
                <w:lang w:val="en-US"/>
              </w:rPr>
            </w:pPr>
            <w:r w:rsidRPr="002040FD">
              <w:rPr>
                <w:rFonts w:eastAsia="MS Mincho"/>
                <w:lang w:val="en-US"/>
              </w:rPr>
              <w:t>International Journal of Hospitality Management</w:t>
            </w:r>
          </w:p>
          <w:p w14:paraId="456566B0" w14:textId="4E08A376" w:rsidR="00C148A7" w:rsidRPr="00C148A7" w:rsidRDefault="00C148A7" w:rsidP="00C148A7">
            <w:pPr>
              <w:contextualSpacing/>
              <w:rPr>
                <w:iCs/>
                <w:color w:val="FF0000"/>
              </w:rPr>
            </w:pPr>
            <w:r w:rsidRPr="002040FD">
              <w:rPr>
                <w:iCs/>
                <w:color w:val="FF0000"/>
              </w:rPr>
              <w:t>(</w:t>
            </w:r>
            <w:r>
              <w:rPr>
                <w:rFonts w:eastAsia="Malgun Gothic"/>
                <w:color w:val="FF0000"/>
                <w:lang w:val="en-US"/>
              </w:rPr>
              <w:t>SSCI-listed</w:t>
            </w:r>
            <w:r>
              <w:rPr>
                <w:iCs/>
                <w:color w:val="FF0000"/>
              </w:rPr>
              <w:t xml:space="preserve">; </w:t>
            </w:r>
            <w:r w:rsidRPr="00CD00F7">
              <w:rPr>
                <w:iCs/>
              </w:rPr>
              <w:t xml:space="preserve">A* in ABDC; </w:t>
            </w:r>
            <w:r w:rsidRPr="00CD00F7">
              <w:rPr>
                <w:rFonts w:eastAsia="Malgun Gothic"/>
                <w:lang w:val="en-US"/>
              </w:rPr>
              <w:t xml:space="preserve">Q1 in </w:t>
            </w:r>
            <w:r w:rsidR="00AC2CA9">
              <w:rPr>
                <w:rFonts w:eastAsia="Malgun Gothic"/>
                <w:lang w:val="en-US"/>
              </w:rPr>
              <w:t>Scimago</w:t>
            </w:r>
            <w:r w:rsidRPr="00CD00F7">
              <w:rPr>
                <w:iCs/>
              </w:rPr>
              <w:t>)</w:t>
            </w:r>
          </w:p>
        </w:tc>
        <w:tc>
          <w:tcPr>
            <w:tcW w:w="1843" w:type="dxa"/>
            <w:shd w:val="clear" w:color="auto" w:fill="auto"/>
          </w:tcPr>
          <w:p w14:paraId="5E2157A9" w14:textId="4C4E1AA4" w:rsidR="00C148A7" w:rsidRDefault="00C148A7" w:rsidP="00C148A7">
            <w:pPr>
              <w:contextualSpacing/>
            </w:pPr>
            <w:r w:rsidRPr="002040FD">
              <w:rPr>
                <w:rFonts w:eastAsia="MS Mincho"/>
                <w:lang w:val="en-US"/>
              </w:rPr>
              <w:t xml:space="preserve">Lee, T. J. </w:t>
            </w:r>
          </w:p>
        </w:tc>
      </w:tr>
      <w:tr w:rsidR="008626F8" w14:paraId="32F6DB6D" w14:textId="77777777" w:rsidTr="00411F4A">
        <w:trPr>
          <w:trHeight w:val="557"/>
        </w:trPr>
        <w:tc>
          <w:tcPr>
            <w:tcW w:w="709" w:type="dxa"/>
            <w:shd w:val="clear" w:color="auto" w:fill="auto"/>
            <w:vAlign w:val="center"/>
          </w:tcPr>
          <w:p w14:paraId="12BC83F2" w14:textId="171A4F63" w:rsidR="008626F8" w:rsidRDefault="008626F8" w:rsidP="008626F8">
            <w:pPr>
              <w:contextualSpacing/>
              <w:jc w:val="center"/>
              <w:rPr>
                <w:lang w:val="it-IT"/>
              </w:rPr>
            </w:pPr>
            <w:r>
              <w:rPr>
                <w:rFonts w:eastAsia="MS Mincho"/>
                <w:lang w:val="en-US"/>
              </w:rPr>
              <w:t>1</w:t>
            </w:r>
          </w:p>
        </w:tc>
        <w:tc>
          <w:tcPr>
            <w:tcW w:w="3827" w:type="dxa"/>
            <w:shd w:val="clear" w:color="auto" w:fill="auto"/>
          </w:tcPr>
          <w:p w14:paraId="651E8579" w14:textId="67644BF3" w:rsidR="008626F8" w:rsidRPr="00D9679F" w:rsidRDefault="008626F8" w:rsidP="008626F8">
            <w:pPr>
              <w:contextualSpacing/>
              <w:rPr>
                <w:rFonts w:eastAsiaTheme="minorEastAsia"/>
                <w:color w:val="000000" w:themeColor="text1"/>
                <w:kern w:val="44"/>
              </w:rPr>
            </w:pPr>
            <w:r w:rsidRPr="002040FD">
              <w:rPr>
                <w:rFonts w:eastAsia="MS Mincho"/>
              </w:rPr>
              <w:t xml:space="preserve">Political involvement and influence in heritage tourism development: with M Phenomenon. </w:t>
            </w:r>
          </w:p>
        </w:tc>
        <w:tc>
          <w:tcPr>
            <w:tcW w:w="2835" w:type="dxa"/>
            <w:shd w:val="clear" w:color="auto" w:fill="auto"/>
          </w:tcPr>
          <w:p w14:paraId="0DC291F5" w14:textId="77777777" w:rsidR="008626F8" w:rsidRDefault="008626F8" w:rsidP="008626F8">
            <w:pPr>
              <w:contextualSpacing/>
              <w:rPr>
                <w:rFonts w:eastAsia="MS Mincho"/>
                <w:lang w:val="en-US"/>
              </w:rPr>
            </w:pPr>
            <w:r w:rsidRPr="002040FD">
              <w:rPr>
                <w:rFonts w:eastAsia="MS Mincho"/>
                <w:lang w:val="en-US"/>
              </w:rPr>
              <w:t>Annals of Tourism Research</w:t>
            </w:r>
          </w:p>
          <w:p w14:paraId="5EF35363" w14:textId="3F0FDA1E" w:rsidR="008626F8" w:rsidRPr="00C148A7" w:rsidRDefault="008626F8" w:rsidP="008626F8">
            <w:pPr>
              <w:contextualSpacing/>
              <w:rPr>
                <w:iCs/>
                <w:color w:val="FF0000"/>
              </w:rPr>
            </w:pPr>
            <w:r w:rsidRPr="002040FD">
              <w:rPr>
                <w:iCs/>
                <w:color w:val="FF0000"/>
              </w:rPr>
              <w:t>(</w:t>
            </w:r>
            <w:r>
              <w:rPr>
                <w:rFonts w:eastAsia="Malgun Gothic"/>
                <w:color w:val="FF0000"/>
                <w:lang w:val="en-US"/>
              </w:rPr>
              <w:t>SSCI-listed</w:t>
            </w:r>
            <w:r>
              <w:rPr>
                <w:iCs/>
                <w:color w:val="FF0000"/>
              </w:rPr>
              <w:t xml:space="preserve">; </w:t>
            </w:r>
            <w:r w:rsidRPr="00CD00F7">
              <w:rPr>
                <w:iCs/>
              </w:rPr>
              <w:t xml:space="preserve">A* in ABDC; </w:t>
            </w:r>
            <w:r w:rsidRPr="00CD00F7">
              <w:rPr>
                <w:rFonts w:eastAsia="Malgun Gothic"/>
                <w:lang w:val="en-US"/>
              </w:rPr>
              <w:t xml:space="preserve">Q1 in </w:t>
            </w:r>
            <w:r w:rsidR="00AC2CA9">
              <w:rPr>
                <w:rFonts w:eastAsia="Malgun Gothic"/>
                <w:lang w:val="en-US"/>
              </w:rPr>
              <w:t>Scimago</w:t>
            </w:r>
            <w:r w:rsidRPr="00CD00F7">
              <w:rPr>
                <w:iCs/>
              </w:rPr>
              <w:t>)</w:t>
            </w:r>
          </w:p>
        </w:tc>
        <w:tc>
          <w:tcPr>
            <w:tcW w:w="1843" w:type="dxa"/>
            <w:shd w:val="clear" w:color="auto" w:fill="auto"/>
          </w:tcPr>
          <w:p w14:paraId="18294369" w14:textId="77777777" w:rsidR="008626F8" w:rsidRPr="002040FD" w:rsidRDefault="008626F8" w:rsidP="008626F8">
            <w:pPr>
              <w:contextualSpacing/>
              <w:rPr>
                <w:rFonts w:eastAsia="MS Mincho"/>
                <w:lang w:val="en-US"/>
              </w:rPr>
            </w:pPr>
            <w:r w:rsidRPr="002040FD">
              <w:rPr>
                <w:rFonts w:eastAsia="MS Mincho"/>
                <w:lang w:val="en-US"/>
              </w:rPr>
              <w:t xml:space="preserve">Lee, T. J. </w:t>
            </w:r>
          </w:p>
          <w:p w14:paraId="37D2F467" w14:textId="77777777" w:rsidR="008626F8" w:rsidRDefault="008626F8" w:rsidP="008626F8">
            <w:pPr>
              <w:contextualSpacing/>
            </w:pPr>
          </w:p>
        </w:tc>
      </w:tr>
    </w:tbl>
    <w:p w14:paraId="52992478" w14:textId="77777777" w:rsidR="004F0E6F" w:rsidRPr="002040FD" w:rsidRDefault="004F0E6F" w:rsidP="00E27183">
      <w:pPr>
        <w:spacing w:line="360" w:lineRule="auto"/>
        <w:contextualSpacing/>
        <w:rPr>
          <w:rFonts w:ascii="Arial" w:hAnsi="Arial" w:cs="Arial"/>
          <w:b/>
          <w:u w:val="single"/>
        </w:rPr>
      </w:pPr>
    </w:p>
    <w:p w14:paraId="4E98F1C1" w14:textId="3DC64FA8" w:rsidR="00AF5CFD" w:rsidRPr="005E10F6" w:rsidRDefault="00E227B5" w:rsidP="006A273F">
      <w:pPr>
        <w:contextualSpacing/>
        <w:rPr>
          <w:rFonts w:ascii="Arial" w:hAnsi="Arial" w:cs="Arial"/>
          <w:b/>
        </w:rPr>
      </w:pPr>
      <w:r w:rsidRPr="005E10F6">
        <w:rPr>
          <w:rFonts w:ascii="Arial" w:hAnsi="Arial" w:cs="Arial"/>
          <w:b/>
        </w:rPr>
        <w:t>D</w:t>
      </w:r>
      <w:r w:rsidR="005D4212" w:rsidRPr="005E10F6">
        <w:rPr>
          <w:rFonts w:ascii="Arial" w:hAnsi="Arial" w:cs="Arial"/>
          <w:b/>
        </w:rPr>
        <w:t xml:space="preserve">. </w:t>
      </w:r>
      <w:r w:rsidR="00AD3831" w:rsidRPr="005E10F6">
        <w:rPr>
          <w:rFonts w:ascii="Arial" w:hAnsi="Arial" w:cs="Arial"/>
          <w:b/>
        </w:rPr>
        <w:t xml:space="preserve">ACADEMIC </w:t>
      </w:r>
      <w:r w:rsidR="005D4212" w:rsidRPr="005E10F6">
        <w:rPr>
          <w:rFonts w:ascii="Arial" w:hAnsi="Arial" w:cs="Arial"/>
          <w:b/>
        </w:rPr>
        <w:t>B</w:t>
      </w:r>
      <w:r w:rsidR="00C469A4" w:rsidRPr="005E10F6">
        <w:rPr>
          <w:rFonts w:ascii="Arial" w:hAnsi="Arial" w:cs="Arial"/>
          <w:b/>
        </w:rPr>
        <w:t>OOKS</w:t>
      </w:r>
      <w:r w:rsidR="00AF5CFD" w:rsidRPr="005E10F6">
        <w:rPr>
          <w:rFonts w:ascii="Arial" w:hAnsi="Arial" w:cs="Arial"/>
          <w:b/>
        </w:rPr>
        <w:t xml:space="preserve"> </w:t>
      </w:r>
    </w:p>
    <w:p w14:paraId="5C7F54AD" w14:textId="77777777" w:rsidR="00006240" w:rsidRPr="002040FD" w:rsidRDefault="00AF5CFD" w:rsidP="006A273F">
      <w:pPr>
        <w:ind w:left="720"/>
        <w:contextualSpacing/>
        <w:rPr>
          <w:rFonts w:ascii="Segoe UI" w:eastAsia="MS Mincho" w:hAnsi="Segoe UI" w:cs="Segoe UI"/>
          <w:b/>
          <w:color w:val="767171" w:themeColor="background2" w:themeShade="80"/>
          <w:lang w:eastAsia="ja-JP"/>
        </w:rPr>
      </w:pPr>
      <w:r w:rsidRPr="002040FD">
        <w:rPr>
          <w:rFonts w:ascii="Segoe UI" w:hAnsi="Segoe UI" w:cs="Segoe UI"/>
          <w:b/>
          <w:i/>
          <w:color w:val="767171" w:themeColor="background2" w:themeShade="80"/>
        </w:rPr>
        <w:t xml:space="preserve"> </w:t>
      </w:r>
    </w:p>
    <w:p w14:paraId="1BE04957" w14:textId="0F7DE84A" w:rsidR="00AF5CFD" w:rsidRPr="00C90B64" w:rsidRDefault="00C469A4" w:rsidP="006A273F">
      <w:pPr>
        <w:contextualSpacing/>
        <w:rPr>
          <w:rFonts w:ascii="Segoe UI" w:hAnsi="Segoe UI" w:cs="Segoe UI"/>
          <w:b/>
        </w:rPr>
      </w:pPr>
      <w:r w:rsidRPr="00C90B64">
        <w:rPr>
          <w:rFonts w:ascii="Segoe UI" w:hAnsi="Segoe UI" w:cs="Segoe UI"/>
          <w:b/>
        </w:rPr>
        <w:t xml:space="preserve">D-1. </w:t>
      </w:r>
      <w:r w:rsidR="00AF5CFD" w:rsidRPr="00C90B64">
        <w:rPr>
          <w:rFonts w:ascii="Segoe UI" w:hAnsi="Segoe UI" w:cs="Segoe UI"/>
          <w:b/>
        </w:rPr>
        <w:t>E</w:t>
      </w:r>
      <w:r w:rsidR="00BB10A3" w:rsidRPr="00C90B64">
        <w:rPr>
          <w:rFonts w:ascii="Segoe UI" w:hAnsi="Segoe UI" w:cs="Segoe UI"/>
          <w:b/>
        </w:rPr>
        <w:t>dited</w:t>
      </w:r>
      <w:r w:rsidR="00B2765F" w:rsidRPr="00C90B64">
        <w:rPr>
          <w:rFonts w:ascii="Segoe UI" w:hAnsi="Segoe UI" w:cs="Segoe UI"/>
          <w:b/>
        </w:rPr>
        <w:t xml:space="preserve"> </w:t>
      </w:r>
      <w:r w:rsidR="00127B15">
        <w:rPr>
          <w:rFonts w:ascii="Segoe UI" w:hAnsi="Segoe UI" w:cs="Segoe UI"/>
          <w:b/>
        </w:rPr>
        <w:t>b</w:t>
      </w:r>
      <w:r w:rsidR="00AF5CFD" w:rsidRPr="00C90B64">
        <w:rPr>
          <w:rFonts w:ascii="Segoe UI" w:hAnsi="Segoe UI" w:cs="Segoe UI"/>
          <w:b/>
        </w:rPr>
        <w:t>ooks</w:t>
      </w:r>
      <w:r w:rsidR="00FF6742" w:rsidRPr="00C90B64">
        <w:rPr>
          <w:rFonts w:ascii="Segoe UI" w:hAnsi="Segoe UI" w:cs="Segoe UI"/>
          <w:b/>
        </w:rPr>
        <w:t xml:space="preserve"> </w:t>
      </w:r>
    </w:p>
    <w:p w14:paraId="66C62E05" w14:textId="2D24D60D" w:rsidR="00794B25" w:rsidRPr="00C90B64" w:rsidRDefault="00794B25" w:rsidP="006A273F">
      <w:pPr>
        <w:contextualSpacing/>
        <w:rPr>
          <w:bCs/>
          <w:iCs/>
        </w:rPr>
      </w:pPr>
      <w:r w:rsidRPr="00C90B64">
        <w:rPr>
          <w:bCs/>
          <w:iCs/>
        </w:rPr>
        <w:t>Listed in order of the most recent first (of 4):</w:t>
      </w:r>
    </w:p>
    <w:p w14:paraId="066A55F1" w14:textId="77777777" w:rsidR="00BD77FC" w:rsidRPr="00C90B64" w:rsidRDefault="00BD77FC" w:rsidP="006A273F">
      <w:pPr>
        <w:ind w:left="720"/>
        <w:contextualSpacing/>
        <w:rPr>
          <w:bCs/>
          <w:iCs/>
        </w:rPr>
      </w:pPr>
    </w:p>
    <w:p w14:paraId="386FAF08" w14:textId="765BC35E" w:rsidR="00BD77FC" w:rsidRPr="00C90B64" w:rsidRDefault="00261DBE" w:rsidP="006A273F">
      <w:pPr>
        <w:contextualSpacing/>
      </w:pPr>
      <w:r>
        <w:rPr>
          <w:lang w:val="en-GB"/>
        </w:rPr>
        <w:t>4</w:t>
      </w:r>
      <w:r w:rsidR="00BD77FC" w:rsidRPr="00C90B64">
        <w:t xml:space="preserve">. Pechlaner, H., </w:t>
      </w:r>
      <w:r w:rsidR="00BD77FC" w:rsidRPr="00C90B64">
        <w:rPr>
          <w:b/>
        </w:rPr>
        <w:t>Lee, T. J.</w:t>
      </w:r>
      <w:r w:rsidR="00BD77FC" w:rsidRPr="00C90B64">
        <w:rPr>
          <w:bCs/>
        </w:rPr>
        <w:t xml:space="preserve">, &amp; </w:t>
      </w:r>
      <w:r w:rsidR="00BD77FC" w:rsidRPr="00C90B64">
        <w:t xml:space="preserve">Dal Bo, G. (2012). </w:t>
      </w:r>
      <w:r w:rsidR="00BD77FC" w:rsidRPr="00C90B64">
        <w:rPr>
          <w:i/>
        </w:rPr>
        <w:t>New Minorities and Tourism</w:t>
      </w:r>
      <w:r w:rsidR="00BD77FC" w:rsidRPr="00C90B64">
        <w:t xml:space="preserve">. </w:t>
      </w:r>
    </w:p>
    <w:p w14:paraId="2F9A8D64" w14:textId="77777777" w:rsidR="00BD77FC" w:rsidRPr="00C90B64" w:rsidRDefault="00BD77FC" w:rsidP="006A273F">
      <w:pPr>
        <w:ind w:firstLineChars="350" w:firstLine="840"/>
        <w:contextualSpacing/>
        <w:rPr>
          <w:lang w:val="es-ES" w:eastAsia="en-GB"/>
        </w:rPr>
      </w:pPr>
      <w:r w:rsidRPr="00C90B64">
        <w:rPr>
          <w:lang w:eastAsia="en-GB"/>
        </w:rPr>
        <w:t xml:space="preserve">Bolzano/Bozen, Italy: European Academy of Bolzano/Bozen. </w:t>
      </w:r>
      <w:r w:rsidRPr="00C90B64">
        <w:rPr>
          <w:lang w:val="es-ES" w:eastAsia="en-GB"/>
        </w:rPr>
        <w:t>ISBN: 978-88-88906-</w:t>
      </w:r>
    </w:p>
    <w:p w14:paraId="572EF3BE" w14:textId="77777777" w:rsidR="00BD77FC" w:rsidRPr="00C90B64" w:rsidRDefault="00BD77FC" w:rsidP="006A273F">
      <w:pPr>
        <w:ind w:firstLineChars="350" w:firstLine="840"/>
        <w:contextualSpacing/>
        <w:rPr>
          <w:lang w:val="es-ES" w:eastAsia="en-GB"/>
        </w:rPr>
      </w:pPr>
      <w:r w:rsidRPr="00C90B64">
        <w:rPr>
          <w:lang w:val="es-ES" w:eastAsia="en-GB"/>
        </w:rPr>
        <w:t>81-2.</w:t>
      </w:r>
    </w:p>
    <w:p w14:paraId="1BA37800" w14:textId="2321687B" w:rsidR="00311EC0" w:rsidRPr="00C90B64" w:rsidRDefault="00261DBE" w:rsidP="006A273F">
      <w:pPr>
        <w:ind w:left="840" w:hangingChars="350" w:hanging="840"/>
        <w:contextualSpacing/>
        <w:rPr>
          <w:lang w:val="en-GB"/>
        </w:rPr>
      </w:pPr>
      <w:r>
        <w:rPr>
          <w:lang w:val="es-ES"/>
        </w:rPr>
        <w:t>3</w:t>
      </w:r>
      <w:r w:rsidR="00BD77FC" w:rsidRPr="00C90B64">
        <w:rPr>
          <w:lang w:val="es-ES"/>
        </w:rPr>
        <w:t>. Stanciulescu, G., &amp;</w:t>
      </w:r>
      <w:r w:rsidR="00BD77FC" w:rsidRPr="00C90B64">
        <w:rPr>
          <w:b/>
          <w:lang w:val="es-ES"/>
        </w:rPr>
        <w:t xml:space="preserve"> Lee, T. J.</w:t>
      </w:r>
      <w:r w:rsidR="00BD77FC" w:rsidRPr="00C90B64">
        <w:rPr>
          <w:lang w:val="es-ES"/>
        </w:rPr>
        <w:t xml:space="preserve"> (2011). </w:t>
      </w:r>
      <w:r w:rsidR="00BD77FC" w:rsidRPr="00C90B64">
        <w:rPr>
          <w:i/>
          <w:lang w:val="en-GB"/>
        </w:rPr>
        <w:t>Tourism Challenges for New Enlarged Europe</w:t>
      </w:r>
      <w:r w:rsidR="00292A10" w:rsidRPr="00C90B64">
        <w:rPr>
          <w:lang w:val="en-GB"/>
        </w:rPr>
        <w:t xml:space="preserve"> </w:t>
      </w:r>
      <w:r w:rsidR="00BD77FC" w:rsidRPr="00C90B64">
        <w:rPr>
          <w:lang w:val="en-GB"/>
        </w:rPr>
        <w:t>(Eds.). Bucharest, Romania: ASE Publishing House. ISBN: 978-606-505-402-8.</w:t>
      </w:r>
    </w:p>
    <w:p w14:paraId="0763D0A8" w14:textId="6B9C16A0" w:rsidR="00BD77FC" w:rsidRPr="00C90B64" w:rsidRDefault="00261DBE" w:rsidP="006A273F">
      <w:pPr>
        <w:ind w:right="-22"/>
        <w:contextualSpacing/>
        <w:rPr>
          <w:lang w:val="en-GB"/>
        </w:rPr>
      </w:pPr>
      <w:r>
        <w:rPr>
          <w:lang w:val="en-GB"/>
        </w:rPr>
        <w:t>2</w:t>
      </w:r>
      <w:r w:rsidR="00BD77FC" w:rsidRPr="00C90B64">
        <w:rPr>
          <w:lang w:val="en-GB"/>
        </w:rPr>
        <w:t xml:space="preserve">. </w:t>
      </w:r>
      <w:r w:rsidR="00BD77FC" w:rsidRPr="00C90B64">
        <w:rPr>
          <w:b/>
        </w:rPr>
        <w:t>Lee, T. J.</w:t>
      </w:r>
      <w:r w:rsidR="00BD77FC" w:rsidRPr="00C90B64">
        <w:t xml:space="preserve">, &amp; </w:t>
      </w:r>
      <w:r w:rsidR="00BD77FC" w:rsidRPr="00C90B64">
        <w:rPr>
          <w:lang w:val="en-GB"/>
        </w:rPr>
        <w:t xml:space="preserve">Stanciulescu, G. </w:t>
      </w:r>
      <w:r w:rsidR="00BD77FC" w:rsidRPr="00C90B64">
        <w:t xml:space="preserve">(2011). </w:t>
      </w:r>
      <w:r w:rsidR="00BD77FC" w:rsidRPr="00C90B64">
        <w:rPr>
          <w:i/>
          <w:lang w:val="en-GB"/>
        </w:rPr>
        <w:t>Special Interest Tourism for Community Benefits</w:t>
      </w:r>
      <w:r w:rsidR="00BD77FC" w:rsidRPr="00C90B64">
        <w:rPr>
          <w:lang w:val="en-GB"/>
        </w:rPr>
        <w:t xml:space="preserve"> </w:t>
      </w:r>
    </w:p>
    <w:p w14:paraId="1B48753B" w14:textId="77777777" w:rsidR="00BD77FC" w:rsidRPr="00C90B64" w:rsidRDefault="00BD77FC" w:rsidP="006A273F">
      <w:pPr>
        <w:contextualSpacing/>
        <w:rPr>
          <w:lang w:val="en-GB"/>
        </w:rPr>
      </w:pPr>
      <w:r w:rsidRPr="00C90B64">
        <w:rPr>
          <w:lang w:val="en-GB"/>
        </w:rPr>
        <w:t xml:space="preserve">           </w:t>
      </w:r>
      <w:r w:rsidR="00A70891" w:rsidRPr="00C90B64">
        <w:rPr>
          <w:lang w:val="en-GB"/>
        </w:rPr>
        <w:t xml:space="preserve"> </w:t>
      </w:r>
      <w:r w:rsidR="00C96F0A" w:rsidRPr="00C90B64">
        <w:rPr>
          <w:lang w:val="en-GB"/>
        </w:rPr>
        <w:t xml:space="preserve">  </w:t>
      </w:r>
      <w:r w:rsidRPr="00C90B64">
        <w:rPr>
          <w:lang w:val="en-GB"/>
        </w:rPr>
        <w:t>(Eds.). Bucharest, Romania: ASE Publishing House. ISBN: 978-606-505-404-2.</w:t>
      </w:r>
    </w:p>
    <w:p w14:paraId="45C614C0" w14:textId="14DA8972" w:rsidR="00AF5CFD" w:rsidRPr="00C90B64" w:rsidRDefault="00261DBE" w:rsidP="006A273F">
      <w:pPr>
        <w:contextualSpacing/>
        <w:rPr>
          <w:i/>
          <w:lang w:val="en-GB"/>
        </w:rPr>
      </w:pPr>
      <w:r>
        <w:rPr>
          <w:lang w:val="en-GB"/>
        </w:rPr>
        <w:t>1</w:t>
      </w:r>
      <w:r w:rsidR="00AF5CFD" w:rsidRPr="00C90B64">
        <w:rPr>
          <w:lang w:val="en-GB"/>
        </w:rPr>
        <w:t xml:space="preserve">. </w:t>
      </w:r>
      <w:r w:rsidR="00AF5CFD" w:rsidRPr="00C90B64">
        <w:rPr>
          <w:b/>
        </w:rPr>
        <w:t>Lee, T. J.</w:t>
      </w:r>
      <w:r w:rsidR="00AF5CFD" w:rsidRPr="00C90B64">
        <w:t xml:space="preserve">, &amp; </w:t>
      </w:r>
      <w:r w:rsidR="00AF5CFD" w:rsidRPr="00C90B64">
        <w:rPr>
          <w:lang w:val="en-GB"/>
        </w:rPr>
        <w:t xml:space="preserve">Stanciulescu, G. </w:t>
      </w:r>
      <w:r w:rsidR="00AF5CFD" w:rsidRPr="00C90B64">
        <w:t xml:space="preserve">(2011). </w:t>
      </w:r>
      <w:r w:rsidR="00AF5CFD" w:rsidRPr="00C90B64">
        <w:rPr>
          <w:i/>
          <w:lang w:val="en-GB"/>
        </w:rPr>
        <w:t xml:space="preserve">Practical Principles in the Tourism and Hotel </w:t>
      </w:r>
    </w:p>
    <w:p w14:paraId="5B16EC0E" w14:textId="77777777" w:rsidR="00C2484B" w:rsidRPr="00C90B64" w:rsidRDefault="00AF5CFD" w:rsidP="006A273F">
      <w:pPr>
        <w:ind w:left="840" w:hangingChars="350" w:hanging="840"/>
        <w:contextualSpacing/>
        <w:rPr>
          <w:lang w:val="en-GB"/>
        </w:rPr>
      </w:pPr>
      <w:r w:rsidRPr="00C90B64">
        <w:rPr>
          <w:i/>
          <w:lang w:val="en-GB"/>
        </w:rPr>
        <w:lastRenderedPageBreak/>
        <w:t xml:space="preserve">        </w:t>
      </w:r>
      <w:r w:rsidR="009078E2" w:rsidRPr="00C90B64">
        <w:rPr>
          <w:i/>
          <w:lang w:val="en-GB"/>
        </w:rPr>
        <w:t xml:space="preserve">  </w:t>
      </w:r>
      <w:r w:rsidRPr="00C90B64">
        <w:rPr>
          <w:i/>
          <w:lang w:val="en-GB"/>
        </w:rPr>
        <w:t xml:space="preserve"> </w:t>
      </w:r>
      <w:r w:rsidR="00A70891" w:rsidRPr="00C90B64">
        <w:rPr>
          <w:i/>
          <w:lang w:val="en-GB"/>
        </w:rPr>
        <w:t xml:space="preserve"> </w:t>
      </w:r>
      <w:r w:rsidR="00C96F0A" w:rsidRPr="00C90B64">
        <w:rPr>
          <w:i/>
          <w:lang w:val="en-GB"/>
        </w:rPr>
        <w:t xml:space="preserve">  </w:t>
      </w:r>
      <w:r w:rsidRPr="00C90B64">
        <w:rPr>
          <w:i/>
          <w:lang w:val="en-GB"/>
        </w:rPr>
        <w:t>Industry</w:t>
      </w:r>
      <w:r w:rsidRPr="00C90B64">
        <w:rPr>
          <w:lang w:val="en-GB"/>
        </w:rPr>
        <w:t xml:space="preserve"> (Eds.). Bucharest, Romania:</w:t>
      </w:r>
      <w:r w:rsidR="006C488B" w:rsidRPr="00C90B64">
        <w:rPr>
          <w:lang w:val="en-GB"/>
        </w:rPr>
        <w:t xml:space="preserve"> </w:t>
      </w:r>
      <w:r w:rsidRPr="00C90B64">
        <w:rPr>
          <w:lang w:val="en-GB"/>
        </w:rPr>
        <w:t xml:space="preserve">ASE Publishing House. </w:t>
      </w:r>
      <w:r w:rsidR="009078E2" w:rsidRPr="00C90B64">
        <w:rPr>
          <w:lang w:val="en-GB"/>
        </w:rPr>
        <w:t>ISBN: 978-606-505-</w:t>
      </w:r>
      <w:r w:rsidR="00C2484B" w:rsidRPr="00C90B64">
        <w:rPr>
          <w:lang w:val="en-GB"/>
        </w:rPr>
        <w:t>403-</w:t>
      </w:r>
      <w:r w:rsidR="007B6C47" w:rsidRPr="00C90B64">
        <w:rPr>
          <w:lang w:val="en-GB"/>
        </w:rPr>
        <w:t>5.</w:t>
      </w:r>
    </w:p>
    <w:p w14:paraId="44F83C87" w14:textId="77777777" w:rsidR="00CA5A58" w:rsidRPr="00C90B64" w:rsidRDefault="00CA5A58" w:rsidP="006A273F">
      <w:pPr>
        <w:contextualSpacing/>
        <w:rPr>
          <w:lang w:val="en-GB"/>
        </w:rPr>
      </w:pPr>
    </w:p>
    <w:p w14:paraId="404B0827" w14:textId="6A9BBFF9" w:rsidR="00E70D5A" w:rsidRPr="00C90B64" w:rsidRDefault="00C469A4" w:rsidP="006A273F">
      <w:pPr>
        <w:contextualSpacing/>
        <w:rPr>
          <w:rFonts w:ascii="Segoe UI" w:hAnsi="Segoe UI" w:cs="Segoe UI"/>
          <w:b/>
        </w:rPr>
      </w:pPr>
      <w:r w:rsidRPr="00C90B64">
        <w:rPr>
          <w:rFonts w:ascii="Segoe UI" w:hAnsi="Segoe UI" w:cs="Segoe UI"/>
          <w:b/>
        </w:rPr>
        <w:t xml:space="preserve">D-2. </w:t>
      </w:r>
      <w:r w:rsidR="00B2765F" w:rsidRPr="00C90B64">
        <w:rPr>
          <w:rFonts w:ascii="Segoe UI" w:hAnsi="Segoe UI" w:cs="Segoe UI"/>
          <w:b/>
        </w:rPr>
        <w:t xml:space="preserve">Projected </w:t>
      </w:r>
      <w:r w:rsidR="00127B15">
        <w:rPr>
          <w:rFonts w:ascii="Segoe UI" w:hAnsi="Segoe UI" w:cs="Segoe UI"/>
          <w:b/>
        </w:rPr>
        <w:t>b</w:t>
      </w:r>
      <w:r w:rsidR="00B2765F" w:rsidRPr="00C90B64">
        <w:rPr>
          <w:rFonts w:ascii="Segoe UI" w:hAnsi="Segoe UI" w:cs="Segoe UI"/>
          <w:b/>
        </w:rPr>
        <w:t xml:space="preserve">ook </w:t>
      </w:r>
      <w:r w:rsidR="00127B15">
        <w:rPr>
          <w:rFonts w:ascii="Segoe UI" w:hAnsi="Segoe UI" w:cs="Segoe UI"/>
          <w:b/>
        </w:rPr>
        <w:t>e</w:t>
      </w:r>
      <w:r w:rsidR="00990400" w:rsidRPr="00C90B64">
        <w:rPr>
          <w:rFonts w:ascii="Segoe UI" w:hAnsi="Segoe UI" w:cs="Segoe UI"/>
          <w:b/>
        </w:rPr>
        <w:t xml:space="preserve">diting &amp; </w:t>
      </w:r>
      <w:r w:rsidR="00127B15">
        <w:rPr>
          <w:rFonts w:ascii="Segoe UI" w:hAnsi="Segoe UI" w:cs="Segoe UI"/>
          <w:b/>
        </w:rPr>
        <w:t>w</w:t>
      </w:r>
      <w:r w:rsidR="00041DE9" w:rsidRPr="00C90B64">
        <w:rPr>
          <w:rFonts w:ascii="Segoe UI" w:hAnsi="Segoe UI" w:cs="Segoe UI"/>
          <w:b/>
        </w:rPr>
        <w:t>riting</w:t>
      </w:r>
    </w:p>
    <w:p w14:paraId="2E917714" w14:textId="3E9FC364" w:rsidR="00041DE9" w:rsidRPr="00C90B64" w:rsidRDefault="00E70D5A" w:rsidP="006A273F">
      <w:pPr>
        <w:contextualSpacing/>
        <w:rPr>
          <w:rFonts w:ascii="Arial" w:hAnsi="Arial" w:cs="Arial"/>
          <w:b/>
        </w:rPr>
      </w:pPr>
      <w:bookmarkStart w:id="168" w:name="_Hlk2680177"/>
      <w:r w:rsidRPr="00C90B64">
        <w:rPr>
          <w:bCs/>
          <w:iCs/>
        </w:rPr>
        <w:t xml:space="preserve">Listed in order of the most recent first (of </w:t>
      </w:r>
      <w:r w:rsidR="005E10F6">
        <w:rPr>
          <w:bCs/>
          <w:iCs/>
        </w:rPr>
        <w:t>2</w:t>
      </w:r>
      <w:r w:rsidRPr="00C90B64">
        <w:rPr>
          <w:bCs/>
          <w:iCs/>
        </w:rPr>
        <w:t xml:space="preserve">): </w:t>
      </w:r>
      <w:r w:rsidR="00FF6742" w:rsidRPr="00C90B64">
        <w:rPr>
          <w:rFonts w:ascii="Arial" w:hAnsi="Arial" w:cs="Arial"/>
          <w:b/>
        </w:rPr>
        <w:t xml:space="preserve"> </w:t>
      </w:r>
    </w:p>
    <w:bookmarkEnd w:id="168"/>
    <w:p w14:paraId="1D920C77" w14:textId="77777777" w:rsidR="00CC6FB8" w:rsidRPr="00C90B64" w:rsidRDefault="00CC6FB8" w:rsidP="006A273F">
      <w:pPr>
        <w:contextualSpacing/>
        <w:rPr>
          <w:rFonts w:ascii="Arial" w:hAnsi="Arial" w:cs="Arial"/>
          <w:bCs/>
          <w:i/>
          <w:lang w:val="en-US"/>
        </w:rPr>
      </w:pPr>
    </w:p>
    <w:p w14:paraId="0C54D75E" w14:textId="78983D77" w:rsidR="00917B3F" w:rsidRPr="00C90B64" w:rsidRDefault="004D1EA1" w:rsidP="006A273F">
      <w:pPr>
        <w:contextualSpacing/>
        <w:rPr>
          <w:rFonts w:eastAsia="MS Mincho"/>
          <w:bCs/>
          <w:i/>
          <w:lang w:val="en-US" w:eastAsia="ja-JP"/>
        </w:rPr>
      </w:pPr>
      <w:r>
        <w:rPr>
          <w:bCs/>
          <w:lang w:val="en-US"/>
        </w:rPr>
        <w:t>2</w:t>
      </w:r>
      <w:r w:rsidR="00315345" w:rsidRPr="00C90B64">
        <w:rPr>
          <w:b/>
        </w:rPr>
        <w:t>.</w:t>
      </w:r>
      <w:r w:rsidR="00E860BA" w:rsidRPr="00C90B64">
        <w:rPr>
          <w:b/>
        </w:rPr>
        <w:t xml:space="preserve">  </w:t>
      </w:r>
      <w:r w:rsidR="003E524E" w:rsidRPr="00C90B64">
        <w:rPr>
          <w:b/>
        </w:rPr>
        <w:t>Lee, T. J.</w:t>
      </w:r>
      <w:r w:rsidR="00D025B8" w:rsidRPr="00C90B64">
        <w:rPr>
          <w:bCs/>
        </w:rPr>
        <w:t xml:space="preserve"> (To be published in </w:t>
      </w:r>
      <w:r w:rsidR="003E524E" w:rsidRPr="00C90B64">
        <w:rPr>
          <w:bCs/>
        </w:rPr>
        <w:t>20</w:t>
      </w:r>
      <w:r w:rsidR="007223E3">
        <w:rPr>
          <w:bCs/>
        </w:rPr>
        <w:t>2</w:t>
      </w:r>
      <w:r>
        <w:rPr>
          <w:bCs/>
        </w:rPr>
        <w:t>2</w:t>
      </w:r>
      <w:r w:rsidR="007223E3">
        <w:rPr>
          <w:bCs/>
        </w:rPr>
        <w:t>/</w:t>
      </w:r>
      <w:r w:rsidR="00917B3F" w:rsidRPr="00C90B64">
        <w:rPr>
          <w:bCs/>
        </w:rPr>
        <w:t>202</w:t>
      </w:r>
      <w:r>
        <w:rPr>
          <w:bCs/>
        </w:rPr>
        <w:t>3</w:t>
      </w:r>
      <w:r w:rsidR="003E524E" w:rsidRPr="00C90B64">
        <w:rPr>
          <w:bCs/>
        </w:rPr>
        <w:t>).</w:t>
      </w:r>
      <w:r w:rsidR="00917B3F" w:rsidRPr="00C90B64">
        <w:rPr>
          <w:bCs/>
        </w:rPr>
        <w:t xml:space="preserve"> </w:t>
      </w:r>
      <w:r w:rsidR="003E524E" w:rsidRPr="00C90B64">
        <w:rPr>
          <w:bCs/>
          <w:i/>
        </w:rPr>
        <w:t>Issues</w:t>
      </w:r>
      <w:r w:rsidR="003E524E" w:rsidRPr="00C90B64">
        <w:rPr>
          <w:rFonts w:eastAsia="MS Mincho"/>
          <w:bCs/>
          <w:i/>
          <w:lang w:val="en-US" w:eastAsia="ja-JP"/>
        </w:rPr>
        <w:t xml:space="preserve"> of the Medical Tourism in the Asia </w:t>
      </w:r>
    </w:p>
    <w:p w14:paraId="5F3E058D" w14:textId="32254D08" w:rsidR="00E860BA" w:rsidRPr="00C90B64" w:rsidRDefault="00917B3F" w:rsidP="006A273F">
      <w:pPr>
        <w:contextualSpacing/>
        <w:rPr>
          <w:bCs/>
          <w:lang w:val="en-US"/>
        </w:rPr>
      </w:pPr>
      <w:r w:rsidRPr="00C90B64">
        <w:rPr>
          <w:rFonts w:eastAsia="MS Mincho"/>
          <w:bCs/>
          <w:i/>
          <w:lang w:val="en-US" w:eastAsia="ja-JP"/>
        </w:rPr>
        <w:t xml:space="preserve">              </w:t>
      </w:r>
      <w:r w:rsidR="003E524E" w:rsidRPr="00C90B64">
        <w:rPr>
          <w:rFonts w:eastAsia="MS Mincho"/>
          <w:bCs/>
          <w:i/>
          <w:lang w:val="en-US" w:eastAsia="ja-JP"/>
        </w:rPr>
        <w:t>Pacific</w:t>
      </w:r>
      <w:r w:rsidR="003E524E" w:rsidRPr="00C90B64">
        <w:rPr>
          <w:bCs/>
        </w:rPr>
        <w:t xml:space="preserve">. </w:t>
      </w:r>
      <w:r w:rsidR="00483359" w:rsidRPr="00C90B64">
        <w:rPr>
          <w:bCs/>
        </w:rPr>
        <w:t>Seoul, Korea: Cengage Learning.</w:t>
      </w:r>
      <w:r w:rsidR="00E860BA" w:rsidRPr="00C90B64">
        <w:rPr>
          <w:rFonts w:hint="eastAsia"/>
          <w:bCs/>
        </w:rPr>
        <w:t xml:space="preserve"> </w:t>
      </w:r>
    </w:p>
    <w:p w14:paraId="2320D503" w14:textId="2A362B9E" w:rsidR="004D1EA1" w:rsidRDefault="00261DBE" w:rsidP="004D1EA1">
      <w:pPr>
        <w:contextualSpacing/>
        <w:rPr>
          <w:bCs/>
        </w:rPr>
      </w:pPr>
      <w:r>
        <w:rPr>
          <w:bCs/>
          <w:iCs/>
        </w:rPr>
        <w:t>1</w:t>
      </w:r>
      <w:r w:rsidR="00E860BA" w:rsidRPr="00C90B64">
        <w:rPr>
          <w:bCs/>
          <w:iCs/>
        </w:rPr>
        <w:t xml:space="preserve">.  </w:t>
      </w:r>
      <w:r w:rsidR="004955F7" w:rsidRPr="00C90B64">
        <w:rPr>
          <w:b/>
          <w:bCs/>
        </w:rPr>
        <w:t>Lee, T. J.</w:t>
      </w:r>
      <w:r w:rsidR="00BD77FC" w:rsidRPr="00C90B64">
        <w:rPr>
          <w:bCs/>
        </w:rPr>
        <w:t xml:space="preserve"> (To be published in </w:t>
      </w:r>
      <w:r w:rsidR="004955F7" w:rsidRPr="00C90B64">
        <w:rPr>
          <w:bCs/>
        </w:rPr>
        <w:t>2</w:t>
      </w:r>
      <w:r w:rsidR="002205AE" w:rsidRPr="00C90B64">
        <w:rPr>
          <w:bCs/>
        </w:rPr>
        <w:t>0</w:t>
      </w:r>
      <w:r w:rsidR="007223E3">
        <w:rPr>
          <w:bCs/>
        </w:rPr>
        <w:t>2</w:t>
      </w:r>
      <w:r w:rsidR="004D1EA1">
        <w:rPr>
          <w:bCs/>
        </w:rPr>
        <w:t>2</w:t>
      </w:r>
      <w:r w:rsidR="00F45382" w:rsidRPr="00C90B64">
        <w:rPr>
          <w:bCs/>
        </w:rPr>
        <w:t>/202</w:t>
      </w:r>
      <w:r w:rsidR="004D1EA1">
        <w:rPr>
          <w:bCs/>
        </w:rPr>
        <w:t>3</w:t>
      </w:r>
      <w:r w:rsidR="004955F7" w:rsidRPr="00C90B64">
        <w:rPr>
          <w:bCs/>
        </w:rPr>
        <w:t xml:space="preserve">). </w:t>
      </w:r>
      <w:r w:rsidR="004D1EA1">
        <w:rPr>
          <w:bCs/>
          <w:i/>
          <w:iCs/>
        </w:rPr>
        <w:t>Food and Tourism</w:t>
      </w:r>
      <w:r w:rsidR="004955F7" w:rsidRPr="00C90B64">
        <w:rPr>
          <w:bCs/>
          <w:i/>
          <w:iCs/>
        </w:rPr>
        <w:t>.</w:t>
      </w:r>
      <w:r w:rsidR="004D1EA1">
        <w:rPr>
          <w:bCs/>
          <w:i/>
          <w:iCs/>
        </w:rPr>
        <w:t xml:space="preserve"> </w:t>
      </w:r>
      <w:r w:rsidR="00E87344" w:rsidRPr="00C90B64">
        <w:rPr>
          <w:bCs/>
        </w:rPr>
        <w:t xml:space="preserve">New York: </w:t>
      </w:r>
      <w:r w:rsidR="004955F7" w:rsidRPr="00C90B64">
        <w:rPr>
          <w:bCs/>
        </w:rPr>
        <w:t xml:space="preserve">Apple </w:t>
      </w:r>
    </w:p>
    <w:p w14:paraId="5A06D6B2" w14:textId="56695CFA" w:rsidR="004955F7" w:rsidRPr="004D1EA1" w:rsidRDefault="004955F7" w:rsidP="004D1EA1">
      <w:pPr>
        <w:ind w:firstLineChars="350" w:firstLine="840"/>
        <w:contextualSpacing/>
        <w:rPr>
          <w:bCs/>
          <w:i/>
          <w:iCs/>
        </w:rPr>
      </w:pPr>
      <w:r w:rsidRPr="00C90B64">
        <w:rPr>
          <w:bCs/>
        </w:rPr>
        <w:t xml:space="preserve">Academic Press. </w:t>
      </w:r>
    </w:p>
    <w:p w14:paraId="53674B8C" w14:textId="77777777" w:rsidR="00005F8B" w:rsidRPr="00C90B64" w:rsidRDefault="00005F8B" w:rsidP="006A273F">
      <w:pPr>
        <w:contextualSpacing/>
        <w:rPr>
          <w:lang w:val="en-US"/>
        </w:rPr>
      </w:pPr>
    </w:p>
    <w:p w14:paraId="3CCA0E61" w14:textId="757CDEF4" w:rsidR="00AF5CFD" w:rsidRPr="00DA3824" w:rsidRDefault="00C469A4" w:rsidP="006A273F">
      <w:pPr>
        <w:contextualSpacing/>
        <w:rPr>
          <w:rFonts w:ascii="Segoe UI" w:hAnsi="Segoe UI" w:cs="Segoe UI"/>
          <w:i/>
          <w:highlight w:val="yellow"/>
        </w:rPr>
      </w:pPr>
      <w:r w:rsidRPr="007E20FE">
        <w:rPr>
          <w:rFonts w:ascii="Segoe UI" w:hAnsi="Segoe UI" w:cs="Segoe UI"/>
          <w:b/>
          <w:highlight w:val="yellow"/>
          <w:lang w:val="en-US"/>
        </w:rPr>
        <w:t xml:space="preserve">D-3. </w:t>
      </w:r>
      <w:r w:rsidR="00AF5CFD" w:rsidRPr="007E20FE">
        <w:rPr>
          <w:rFonts w:ascii="Segoe UI" w:hAnsi="Segoe UI" w:cs="Segoe UI"/>
          <w:b/>
          <w:highlight w:val="yellow"/>
        </w:rPr>
        <w:t xml:space="preserve">Published </w:t>
      </w:r>
      <w:r w:rsidR="00D025B8" w:rsidRPr="00DA3824">
        <w:rPr>
          <w:rFonts w:ascii="Segoe UI" w:hAnsi="Segoe UI" w:cs="Segoe UI"/>
          <w:b/>
          <w:highlight w:val="yellow"/>
        </w:rPr>
        <w:t xml:space="preserve">(or in-press) </w:t>
      </w:r>
      <w:r w:rsidR="00127B15" w:rsidRPr="00DA3824">
        <w:rPr>
          <w:rFonts w:ascii="Segoe UI" w:hAnsi="Segoe UI" w:cs="Segoe UI"/>
          <w:b/>
          <w:highlight w:val="yellow"/>
        </w:rPr>
        <w:t>r</w:t>
      </w:r>
      <w:r w:rsidR="00AF5CFD" w:rsidRPr="00DA3824">
        <w:rPr>
          <w:rFonts w:ascii="Segoe UI" w:hAnsi="Segoe UI" w:cs="Segoe UI"/>
          <w:b/>
          <w:highlight w:val="yellow"/>
        </w:rPr>
        <w:t xml:space="preserve">efereed </w:t>
      </w:r>
      <w:r w:rsidR="00127B15" w:rsidRPr="00DA3824">
        <w:rPr>
          <w:rFonts w:ascii="Segoe UI" w:hAnsi="Segoe UI" w:cs="Segoe UI"/>
          <w:b/>
          <w:highlight w:val="yellow"/>
        </w:rPr>
        <w:t>b</w:t>
      </w:r>
      <w:r w:rsidR="00AF5CFD" w:rsidRPr="00DA3824">
        <w:rPr>
          <w:rFonts w:ascii="Segoe UI" w:hAnsi="Segoe UI" w:cs="Segoe UI"/>
          <w:b/>
          <w:highlight w:val="yellow"/>
        </w:rPr>
        <w:t xml:space="preserve">ook </w:t>
      </w:r>
      <w:r w:rsidR="00127B15" w:rsidRPr="00DA3824">
        <w:rPr>
          <w:rFonts w:ascii="Segoe UI" w:hAnsi="Segoe UI" w:cs="Segoe UI"/>
          <w:b/>
          <w:highlight w:val="yellow"/>
        </w:rPr>
        <w:t>c</w:t>
      </w:r>
      <w:r w:rsidR="00AF5CFD" w:rsidRPr="00DA3824">
        <w:rPr>
          <w:rFonts w:ascii="Segoe UI" w:hAnsi="Segoe UI" w:cs="Segoe UI"/>
          <w:b/>
          <w:highlight w:val="yellow"/>
        </w:rPr>
        <w:t>hapter</w:t>
      </w:r>
      <w:r w:rsidR="005D4212" w:rsidRPr="00DA3824">
        <w:rPr>
          <w:rFonts w:ascii="Segoe UI" w:hAnsi="Segoe UI" w:cs="Segoe UI"/>
          <w:b/>
          <w:highlight w:val="yellow"/>
        </w:rPr>
        <w:t>s</w:t>
      </w:r>
      <w:r w:rsidR="00AF5CFD" w:rsidRPr="00DA3824">
        <w:rPr>
          <w:rFonts w:ascii="Segoe UI" w:hAnsi="Segoe UI" w:cs="Segoe UI"/>
          <w:b/>
          <w:i/>
          <w:highlight w:val="yellow"/>
        </w:rPr>
        <w:t xml:space="preserve"> </w:t>
      </w:r>
    </w:p>
    <w:p w14:paraId="4FBE7093" w14:textId="5984D20B" w:rsidR="00513764" w:rsidRPr="00C90B64" w:rsidRDefault="00513764" w:rsidP="006A273F">
      <w:pPr>
        <w:contextualSpacing/>
        <w:rPr>
          <w:rFonts w:ascii="Arial" w:hAnsi="Arial" w:cs="Arial"/>
          <w:b/>
        </w:rPr>
      </w:pPr>
      <w:r w:rsidRPr="00DA3824">
        <w:rPr>
          <w:bCs/>
          <w:iCs/>
          <w:highlight w:val="yellow"/>
        </w:rPr>
        <w:t>Listed in order of the most recent first (of 30):</w:t>
      </w:r>
      <w:r w:rsidRPr="00C90B64">
        <w:rPr>
          <w:bCs/>
          <w:iCs/>
        </w:rPr>
        <w:t xml:space="preserve"> </w:t>
      </w:r>
      <w:r w:rsidRPr="00C90B64">
        <w:rPr>
          <w:rFonts w:ascii="Arial" w:hAnsi="Arial" w:cs="Arial"/>
          <w:b/>
        </w:rPr>
        <w:t xml:space="preserve"> </w:t>
      </w:r>
    </w:p>
    <w:p w14:paraId="2E9674E2" w14:textId="77777777" w:rsidR="00EA0E8F" w:rsidRPr="00C90B64" w:rsidRDefault="00EA0E8F" w:rsidP="006A273F">
      <w:pPr>
        <w:contextualSpacing/>
        <w:rPr>
          <w:rFonts w:eastAsia="PMingLiU"/>
          <w:bCs/>
          <w:iCs/>
          <w:lang w:eastAsia="zh-MO"/>
        </w:rPr>
      </w:pPr>
    </w:p>
    <w:p w14:paraId="5D0ECD2E" w14:textId="3AA3B07E" w:rsidR="00C02788" w:rsidRPr="00C90B64" w:rsidRDefault="00261DBE" w:rsidP="006A273F">
      <w:pPr>
        <w:ind w:left="840" w:hangingChars="350" w:hanging="840"/>
        <w:contextualSpacing/>
        <w:rPr>
          <w:rFonts w:eastAsia="MS Mincho"/>
          <w:bCs/>
          <w:iCs/>
          <w:lang w:val="en-US" w:eastAsia="ja-JP"/>
        </w:rPr>
      </w:pPr>
      <w:r>
        <w:rPr>
          <w:rFonts w:eastAsia="MS Mincho"/>
          <w:bCs/>
          <w:iCs/>
          <w:lang w:val="en-US" w:eastAsia="ja-JP"/>
        </w:rPr>
        <w:t>30</w:t>
      </w:r>
      <w:r w:rsidR="006A6F83" w:rsidRPr="00C90B64">
        <w:rPr>
          <w:rFonts w:eastAsia="MS Mincho"/>
          <w:bCs/>
          <w:iCs/>
          <w:lang w:val="en-US" w:eastAsia="ja-JP"/>
        </w:rPr>
        <w:t xml:space="preserve">. </w:t>
      </w:r>
      <w:r w:rsidR="006A6F83" w:rsidRPr="00C90B64">
        <w:rPr>
          <w:rFonts w:eastAsia="MS Mincho"/>
          <w:b/>
          <w:iCs/>
          <w:lang w:val="en-US" w:eastAsia="ja-JP"/>
        </w:rPr>
        <w:t>Lee, T. J.</w:t>
      </w:r>
      <w:r w:rsidR="00315345" w:rsidRPr="00C90B64">
        <w:rPr>
          <w:rFonts w:eastAsia="MS Mincho"/>
          <w:bCs/>
          <w:iCs/>
          <w:lang w:val="en-US" w:eastAsia="ja-JP"/>
        </w:rPr>
        <w:t xml:space="preserve"> (</w:t>
      </w:r>
      <w:r w:rsidR="00680D2B">
        <w:rPr>
          <w:rFonts w:eastAsia="MS Mincho"/>
          <w:bCs/>
          <w:iCs/>
          <w:lang w:val="en-US" w:eastAsia="ja-JP"/>
        </w:rPr>
        <w:t>202</w:t>
      </w:r>
      <w:r w:rsidR="00D51EC8">
        <w:rPr>
          <w:rFonts w:eastAsia="MS Mincho"/>
          <w:bCs/>
          <w:iCs/>
          <w:lang w:val="en-US" w:eastAsia="ja-JP"/>
        </w:rPr>
        <w:t>2</w:t>
      </w:r>
      <w:r w:rsidR="001500AB">
        <w:rPr>
          <w:rFonts w:eastAsia="MS Mincho"/>
          <w:bCs/>
          <w:iCs/>
          <w:lang w:val="en-US" w:eastAsia="ja-JP"/>
        </w:rPr>
        <w:t>/2023</w:t>
      </w:r>
      <w:r w:rsidR="006A6F83" w:rsidRPr="00C90B64">
        <w:rPr>
          <w:rFonts w:eastAsia="MS Mincho"/>
          <w:bCs/>
          <w:iCs/>
          <w:lang w:val="en-US" w:eastAsia="ja-JP"/>
        </w:rPr>
        <w:t>).</w:t>
      </w:r>
      <w:r w:rsidR="000E7EDD" w:rsidRPr="00C90B64">
        <w:rPr>
          <w:rFonts w:eastAsia="MS Mincho"/>
          <w:bCs/>
          <w:iCs/>
          <w:lang w:val="en-US" w:eastAsia="ja-JP"/>
        </w:rPr>
        <w:t xml:space="preserve"> Distorted patriotism: The case of South Koreans between Japan and Vietnam. (Chapter 4</w:t>
      </w:r>
      <w:r w:rsidR="000D173A" w:rsidRPr="00C90B64">
        <w:rPr>
          <w:rFonts w:eastAsia="MS Mincho"/>
          <w:bCs/>
          <w:iCs/>
          <w:lang w:val="en-US" w:eastAsia="ja-JP"/>
        </w:rPr>
        <w:t>, pp. xx–xx</w:t>
      </w:r>
      <w:r w:rsidR="000E7EDD" w:rsidRPr="00C90B64">
        <w:rPr>
          <w:rFonts w:eastAsia="MS Mincho"/>
          <w:bCs/>
          <w:iCs/>
          <w:lang w:val="en-US" w:eastAsia="ja-JP"/>
        </w:rPr>
        <w:t xml:space="preserve">). In K. Yoshida, H. Bui, T. J. Lee, &amp; M. Cooper (Eds.). </w:t>
      </w:r>
      <w:r w:rsidR="00247D5D" w:rsidRPr="00C90B64">
        <w:rPr>
          <w:rFonts w:eastAsia="MS Mincho"/>
          <w:bCs/>
          <w:i/>
          <w:lang w:val="en-US" w:eastAsia="ja-JP"/>
        </w:rPr>
        <w:t>Contested Memories of Conflicts in the 20th Century: Dark Tourism in the Asia Pacific</w:t>
      </w:r>
      <w:r w:rsidR="00247D5D" w:rsidRPr="00C90B64">
        <w:rPr>
          <w:rFonts w:eastAsia="MS Mincho"/>
          <w:bCs/>
          <w:iCs/>
          <w:lang w:val="en-US" w:eastAsia="ja-JP"/>
        </w:rPr>
        <w:t>. London: Palgrave MacMillan.</w:t>
      </w:r>
    </w:p>
    <w:p w14:paraId="1BE237B4" w14:textId="34B6B654" w:rsidR="00C02788" w:rsidRPr="00C90B64" w:rsidRDefault="00EA0E8F" w:rsidP="006A273F">
      <w:pPr>
        <w:ind w:left="840" w:hangingChars="350" w:hanging="840"/>
        <w:contextualSpacing/>
        <w:rPr>
          <w:rFonts w:eastAsia="MS Mincho"/>
          <w:bCs/>
          <w:iCs/>
          <w:lang w:val="en-US" w:eastAsia="ja-JP"/>
        </w:rPr>
      </w:pPr>
      <w:r w:rsidRPr="00C90B64">
        <w:rPr>
          <w:rFonts w:eastAsia="MS Mincho"/>
          <w:bCs/>
          <w:iCs/>
          <w:lang w:val="en-US" w:eastAsia="ja-JP"/>
        </w:rPr>
        <w:t>2</w:t>
      </w:r>
      <w:r w:rsidR="00261DBE">
        <w:rPr>
          <w:rFonts w:eastAsia="MS Mincho"/>
          <w:bCs/>
          <w:iCs/>
          <w:lang w:val="en-US" w:eastAsia="ja-JP"/>
        </w:rPr>
        <w:t>9</w:t>
      </w:r>
      <w:r w:rsidR="006A6F83" w:rsidRPr="00C90B64">
        <w:rPr>
          <w:rFonts w:eastAsia="MS Mincho"/>
          <w:bCs/>
          <w:iCs/>
          <w:lang w:val="en-US" w:eastAsia="ja-JP"/>
        </w:rPr>
        <w:t xml:space="preserve">. </w:t>
      </w:r>
      <w:r w:rsidR="006A6F83" w:rsidRPr="00C90B64">
        <w:rPr>
          <w:rFonts w:eastAsia="MS Mincho"/>
          <w:b/>
          <w:iCs/>
          <w:lang w:val="en-US" w:eastAsia="ja-JP"/>
        </w:rPr>
        <w:t>Lee, T. J.</w:t>
      </w:r>
      <w:r w:rsidR="00315345" w:rsidRPr="00C90B64">
        <w:rPr>
          <w:rFonts w:eastAsia="MS Mincho"/>
          <w:bCs/>
          <w:iCs/>
          <w:lang w:val="en-US" w:eastAsia="ja-JP"/>
        </w:rPr>
        <w:t xml:space="preserve"> (</w:t>
      </w:r>
      <w:r w:rsidR="00680D2B">
        <w:rPr>
          <w:rFonts w:eastAsia="MS Mincho"/>
          <w:bCs/>
          <w:iCs/>
          <w:lang w:val="en-US" w:eastAsia="ja-JP"/>
        </w:rPr>
        <w:t>202</w:t>
      </w:r>
      <w:r w:rsidR="00D51EC8">
        <w:rPr>
          <w:rFonts w:eastAsia="MS Mincho"/>
          <w:bCs/>
          <w:iCs/>
          <w:lang w:val="en-US" w:eastAsia="ja-JP"/>
        </w:rPr>
        <w:t>2</w:t>
      </w:r>
      <w:r w:rsidR="001500AB">
        <w:rPr>
          <w:rFonts w:eastAsia="MS Mincho"/>
          <w:bCs/>
          <w:iCs/>
          <w:lang w:val="en-US" w:eastAsia="ja-JP"/>
        </w:rPr>
        <w:t>/2023</w:t>
      </w:r>
      <w:r w:rsidR="006A6F83" w:rsidRPr="00C90B64">
        <w:rPr>
          <w:rFonts w:eastAsia="MS Mincho"/>
          <w:bCs/>
          <w:iCs/>
          <w:lang w:val="en-US" w:eastAsia="ja-JP"/>
        </w:rPr>
        <w:t>).</w:t>
      </w:r>
      <w:r w:rsidR="000E7EDD" w:rsidRPr="00C90B64">
        <w:rPr>
          <w:rFonts w:eastAsia="MS Mincho"/>
          <w:bCs/>
          <w:iCs/>
          <w:lang w:val="en-US" w:eastAsia="ja-JP"/>
        </w:rPr>
        <w:t xml:space="preserve"> Tourism in the area with strong military and political tension: The case of Joint Security Area in Korea. (Chapter 3</w:t>
      </w:r>
      <w:r w:rsidR="000D173A" w:rsidRPr="00C90B64">
        <w:rPr>
          <w:rFonts w:eastAsia="MS Mincho"/>
          <w:bCs/>
          <w:iCs/>
          <w:lang w:val="en-US" w:eastAsia="ja-JP"/>
        </w:rPr>
        <w:t>,</w:t>
      </w:r>
      <w:r w:rsidR="000D173A" w:rsidRPr="00C90B64">
        <w:t xml:space="preserve"> </w:t>
      </w:r>
      <w:r w:rsidR="000D173A" w:rsidRPr="00C90B64">
        <w:rPr>
          <w:rFonts w:eastAsia="MS Mincho"/>
          <w:bCs/>
          <w:iCs/>
          <w:lang w:val="en-US" w:eastAsia="ja-JP"/>
        </w:rPr>
        <w:t>pp. xx–</w:t>
      </w:r>
      <w:r w:rsidR="00483359" w:rsidRPr="00C90B64">
        <w:rPr>
          <w:rFonts w:eastAsia="MS Mincho"/>
          <w:bCs/>
          <w:iCs/>
          <w:lang w:val="en-US" w:eastAsia="ja-JP"/>
        </w:rPr>
        <w:t>xx)</w:t>
      </w:r>
      <w:r w:rsidR="000E7EDD" w:rsidRPr="00C90B64">
        <w:rPr>
          <w:rFonts w:eastAsia="MS Mincho"/>
          <w:bCs/>
          <w:iCs/>
          <w:lang w:val="en-US" w:eastAsia="ja-JP"/>
        </w:rPr>
        <w:t xml:space="preserve">. In K. Yoshida, H. Bui, T. J. Lee, &amp; M. Cooper (Eds.). </w:t>
      </w:r>
      <w:r w:rsidR="00247D5D" w:rsidRPr="00C90B64">
        <w:rPr>
          <w:rFonts w:eastAsia="MS Mincho"/>
          <w:bCs/>
          <w:i/>
          <w:lang w:val="en-US" w:eastAsia="ja-JP"/>
        </w:rPr>
        <w:t>Contested Memories of Conflicts in the 20th Century: Dark Tourism in the Asia Pacific</w:t>
      </w:r>
      <w:r w:rsidR="00247D5D" w:rsidRPr="00C90B64">
        <w:rPr>
          <w:rFonts w:eastAsia="MS Mincho"/>
          <w:bCs/>
          <w:iCs/>
          <w:lang w:val="en-US" w:eastAsia="ja-JP"/>
        </w:rPr>
        <w:t>. London: Palgrave MacMillan.</w:t>
      </w:r>
    </w:p>
    <w:p w14:paraId="507FADA3" w14:textId="39D90AAA" w:rsidR="00C02788" w:rsidRPr="00C90B64" w:rsidRDefault="00261DBE" w:rsidP="006A273F">
      <w:pPr>
        <w:ind w:left="840" w:hangingChars="350" w:hanging="840"/>
        <w:contextualSpacing/>
        <w:rPr>
          <w:rFonts w:eastAsia="MS Mincho"/>
          <w:bCs/>
          <w:iCs/>
          <w:lang w:val="en-US" w:eastAsia="ja-JP"/>
        </w:rPr>
      </w:pPr>
      <w:r>
        <w:rPr>
          <w:rFonts w:eastAsia="MS Mincho"/>
          <w:bCs/>
          <w:iCs/>
          <w:lang w:val="en-US" w:eastAsia="ja-JP"/>
        </w:rPr>
        <w:t>28</w:t>
      </w:r>
      <w:r w:rsidR="006A6F83" w:rsidRPr="00C90B64">
        <w:rPr>
          <w:rFonts w:eastAsia="MS Mincho"/>
          <w:bCs/>
          <w:iCs/>
          <w:lang w:val="en-US" w:eastAsia="ja-JP"/>
        </w:rPr>
        <w:t xml:space="preserve">. </w:t>
      </w:r>
      <w:r w:rsidR="006A6F83" w:rsidRPr="00C90B64">
        <w:rPr>
          <w:rFonts w:eastAsia="MS Mincho"/>
          <w:b/>
          <w:iCs/>
          <w:lang w:val="en-US" w:eastAsia="ja-JP"/>
        </w:rPr>
        <w:t>Lee, T. J.</w:t>
      </w:r>
      <w:r w:rsidR="00315345" w:rsidRPr="00C90B64">
        <w:rPr>
          <w:rFonts w:eastAsia="MS Mincho"/>
          <w:bCs/>
          <w:iCs/>
          <w:lang w:val="en-US" w:eastAsia="ja-JP"/>
        </w:rPr>
        <w:t xml:space="preserve"> (</w:t>
      </w:r>
      <w:r w:rsidR="00680D2B">
        <w:rPr>
          <w:rFonts w:eastAsia="MS Mincho"/>
          <w:bCs/>
          <w:iCs/>
          <w:lang w:val="en-US" w:eastAsia="ja-JP"/>
        </w:rPr>
        <w:t>202</w:t>
      </w:r>
      <w:r w:rsidR="00D51EC8">
        <w:rPr>
          <w:rFonts w:eastAsia="MS Mincho"/>
          <w:bCs/>
          <w:iCs/>
          <w:lang w:val="en-US" w:eastAsia="ja-JP"/>
        </w:rPr>
        <w:t>2</w:t>
      </w:r>
      <w:r w:rsidR="001500AB">
        <w:rPr>
          <w:rFonts w:eastAsia="MS Mincho"/>
          <w:bCs/>
          <w:iCs/>
          <w:lang w:val="en-US" w:eastAsia="ja-JP"/>
        </w:rPr>
        <w:t>/2023</w:t>
      </w:r>
      <w:r w:rsidR="006A6F83" w:rsidRPr="00C90B64">
        <w:rPr>
          <w:rFonts w:eastAsia="MS Mincho"/>
          <w:bCs/>
          <w:iCs/>
          <w:lang w:val="en-US" w:eastAsia="ja-JP"/>
        </w:rPr>
        <w:t>). War-related dark tourism development in South Korea. (Chapter 2</w:t>
      </w:r>
      <w:r w:rsidR="000D173A" w:rsidRPr="00C90B64">
        <w:rPr>
          <w:rFonts w:eastAsia="MS Mincho"/>
          <w:bCs/>
          <w:iCs/>
          <w:lang w:val="en-US" w:eastAsia="ja-JP"/>
        </w:rPr>
        <w:t>, pp. xx</w:t>
      </w:r>
      <w:r w:rsidR="000D173A" w:rsidRPr="00C90B64">
        <w:rPr>
          <w:rFonts w:eastAsia="MS Mincho" w:hint="eastAsia"/>
          <w:bCs/>
          <w:iCs/>
          <w:lang w:val="en-US" w:eastAsia="ja-JP"/>
        </w:rPr>
        <w:t>–</w:t>
      </w:r>
      <w:r w:rsidR="000D173A" w:rsidRPr="00C90B64">
        <w:rPr>
          <w:rFonts w:eastAsia="MS Mincho"/>
          <w:bCs/>
          <w:iCs/>
          <w:lang w:val="en-US" w:eastAsia="ja-JP"/>
        </w:rPr>
        <w:t>xx</w:t>
      </w:r>
      <w:r w:rsidR="006A6F83" w:rsidRPr="00C90B64">
        <w:rPr>
          <w:rFonts w:eastAsia="MS Mincho"/>
          <w:bCs/>
          <w:iCs/>
          <w:lang w:val="en-US" w:eastAsia="ja-JP"/>
        </w:rPr>
        <w:t>). In K. Yoshida, H. Bui</w:t>
      </w:r>
      <w:r w:rsidR="000E7EDD" w:rsidRPr="00C90B64">
        <w:rPr>
          <w:rFonts w:eastAsia="MS Mincho"/>
          <w:bCs/>
          <w:iCs/>
          <w:lang w:val="en-US" w:eastAsia="ja-JP"/>
        </w:rPr>
        <w:t xml:space="preserve">, T. J. Lee &amp; M. Cooper (Eds.). </w:t>
      </w:r>
      <w:r w:rsidR="00247D5D" w:rsidRPr="00C90B64">
        <w:rPr>
          <w:rFonts w:eastAsia="MS Mincho"/>
          <w:bCs/>
          <w:i/>
          <w:lang w:val="en-US" w:eastAsia="ja-JP"/>
        </w:rPr>
        <w:t>Contested Memories of Conflicts in the 20th Century: Dark Tourism in the Asia Pacific</w:t>
      </w:r>
      <w:r w:rsidR="00247D5D" w:rsidRPr="00C90B64">
        <w:rPr>
          <w:rFonts w:eastAsia="MS Mincho"/>
          <w:bCs/>
          <w:iCs/>
          <w:lang w:val="en-US" w:eastAsia="ja-JP"/>
        </w:rPr>
        <w:t>. London: Palgrave MacMillan.</w:t>
      </w:r>
    </w:p>
    <w:p w14:paraId="4D35175D" w14:textId="4241B0AA" w:rsidR="004D375F" w:rsidRPr="00C90B64" w:rsidRDefault="00261DBE" w:rsidP="006A273F">
      <w:pPr>
        <w:ind w:left="840" w:hangingChars="350" w:hanging="840"/>
        <w:contextualSpacing/>
      </w:pPr>
      <w:r>
        <w:rPr>
          <w:rFonts w:eastAsia="MS Mincho"/>
          <w:bCs/>
          <w:iCs/>
          <w:lang w:val="en-US" w:eastAsia="ja-JP"/>
        </w:rPr>
        <w:t>27</w:t>
      </w:r>
      <w:r w:rsidR="00E72F3A" w:rsidRPr="00C90B64">
        <w:rPr>
          <w:rFonts w:eastAsia="MS Mincho"/>
          <w:bCs/>
          <w:iCs/>
          <w:lang w:val="en-US" w:eastAsia="ja-JP"/>
        </w:rPr>
        <w:t xml:space="preserve">. Bui, T. H., Yoshida, K., &amp; </w:t>
      </w:r>
      <w:r w:rsidR="00E72F3A" w:rsidRPr="00C90B64">
        <w:rPr>
          <w:rFonts w:eastAsia="MS Mincho"/>
          <w:b/>
          <w:bCs/>
          <w:iCs/>
          <w:lang w:val="en-US" w:eastAsia="ja-JP"/>
        </w:rPr>
        <w:t>Lee, T. J.</w:t>
      </w:r>
      <w:r w:rsidR="00E72F3A" w:rsidRPr="00C90B64">
        <w:rPr>
          <w:rFonts w:eastAsia="MS Mincho"/>
          <w:bCs/>
          <w:iCs/>
          <w:lang w:val="en-US" w:eastAsia="ja-JP"/>
        </w:rPr>
        <w:t xml:space="preserve"> (2018). Heritage landscapes of Hiroshima and Nagasaki. (Chapter 3, pp. 55–75). In L. Egberts &amp; M. D. Alvarez (Eds.). Heritage and Tourism: Places, Imageries and the Digital Age. Amsterdam, the Netherlands: Amsterdam University Press. ISBN: 978-94-6298-535-3.</w:t>
      </w:r>
      <w:r w:rsidR="004D375F" w:rsidRPr="00C90B64">
        <w:t xml:space="preserve"> </w:t>
      </w:r>
    </w:p>
    <w:p w14:paraId="08CE19C3" w14:textId="77777777" w:rsidR="00E72F3A" w:rsidRPr="00C90B64" w:rsidRDefault="004D375F" w:rsidP="006A273F">
      <w:pPr>
        <w:ind w:left="840" w:hangingChars="350" w:hanging="840"/>
        <w:contextualSpacing/>
        <w:rPr>
          <w:rFonts w:eastAsia="MS Mincho"/>
          <w:bCs/>
          <w:iCs/>
          <w:lang w:val="en-US" w:eastAsia="ja-JP"/>
        </w:rPr>
      </w:pPr>
      <w:r w:rsidRPr="00C90B64">
        <w:rPr>
          <w:rFonts w:eastAsia="MS Mincho"/>
          <w:bCs/>
          <w:iCs/>
          <w:lang w:val="en-US" w:eastAsia="ja-JP"/>
        </w:rPr>
        <w:t xml:space="preserve">              DOI: 10.5117/9789462985353/ch03.</w:t>
      </w:r>
    </w:p>
    <w:p w14:paraId="65BF128C" w14:textId="737B9077" w:rsidR="00483359" w:rsidRPr="00C90B64" w:rsidRDefault="00261DBE" w:rsidP="006A273F">
      <w:pPr>
        <w:ind w:left="840" w:hangingChars="350" w:hanging="840"/>
        <w:contextualSpacing/>
        <w:rPr>
          <w:rFonts w:eastAsia="MS Mincho"/>
          <w:bCs/>
          <w:iCs/>
          <w:lang w:val="en-US" w:eastAsia="ja-JP"/>
        </w:rPr>
      </w:pPr>
      <w:r>
        <w:rPr>
          <w:rFonts w:eastAsia="MS Mincho"/>
          <w:bCs/>
          <w:iCs/>
          <w:lang w:val="en-US" w:eastAsia="ja-JP"/>
        </w:rPr>
        <w:t>26</w:t>
      </w:r>
      <w:r w:rsidR="00483359" w:rsidRPr="00C90B64">
        <w:rPr>
          <w:rFonts w:eastAsia="MS Mincho"/>
          <w:bCs/>
          <w:iCs/>
          <w:lang w:val="en-US" w:eastAsia="ja-JP"/>
        </w:rPr>
        <w:t xml:space="preserve">. </w:t>
      </w:r>
      <w:r w:rsidR="00483359" w:rsidRPr="00C90B64">
        <w:rPr>
          <w:rFonts w:eastAsia="MS Mincho"/>
          <w:b/>
          <w:bCs/>
          <w:iCs/>
          <w:lang w:val="en-US" w:eastAsia="ja-JP"/>
        </w:rPr>
        <w:t>Lee, T. J.</w:t>
      </w:r>
      <w:r w:rsidR="00483359" w:rsidRPr="00C90B64">
        <w:rPr>
          <w:rFonts w:eastAsia="MS Mincho"/>
          <w:bCs/>
          <w:iCs/>
          <w:lang w:val="en-US" w:eastAsia="ja-JP"/>
        </w:rPr>
        <w:t xml:space="preserve">, &amp; Suh, Y. K. (2017). Marine and island tourism (Part 9, Chapter 2, pp. 649–669). In TOSOK Academic Committee (Ed.). Tourism Business. Seoul, South Korea: Baeksan Press. </w:t>
      </w:r>
      <w:r w:rsidR="00483359" w:rsidRPr="00C90B64">
        <w:rPr>
          <w:rFonts w:eastAsia="MS Mincho"/>
          <w:bCs/>
          <w:i/>
          <w:iCs/>
          <w:lang w:val="en-US" w:eastAsia="ja-JP"/>
        </w:rPr>
        <w:t>(In-Korean)</w:t>
      </w:r>
      <w:r w:rsidR="00483359" w:rsidRPr="00C90B64">
        <w:rPr>
          <w:rFonts w:eastAsia="MS Mincho"/>
          <w:bCs/>
          <w:iCs/>
          <w:lang w:val="en-US" w:eastAsia="ja-JP"/>
        </w:rPr>
        <w:t>.</w:t>
      </w:r>
    </w:p>
    <w:p w14:paraId="6E37745A" w14:textId="5ADC20F6" w:rsidR="00C02788" w:rsidRPr="00C90B64" w:rsidRDefault="00261DBE" w:rsidP="006A273F">
      <w:pPr>
        <w:ind w:left="840" w:hangingChars="350" w:hanging="840"/>
        <w:contextualSpacing/>
        <w:rPr>
          <w:rFonts w:eastAsia="MS Mincho"/>
          <w:bCs/>
          <w:iCs/>
          <w:lang w:val="en-US" w:eastAsia="ja-JP"/>
        </w:rPr>
      </w:pPr>
      <w:r>
        <w:rPr>
          <w:rFonts w:eastAsia="MS Mincho"/>
          <w:bCs/>
          <w:iCs/>
          <w:lang w:val="en-US" w:eastAsia="ja-JP"/>
        </w:rPr>
        <w:t>25</w:t>
      </w:r>
      <w:r w:rsidR="00C02788" w:rsidRPr="00C90B64">
        <w:rPr>
          <w:rFonts w:eastAsia="MS Mincho"/>
          <w:bCs/>
          <w:iCs/>
          <w:lang w:val="en-US" w:eastAsia="ja-JP"/>
        </w:rPr>
        <w:t xml:space="preserve">. </w:t>
      </w:r>
      <w:r w:rsidR="00D9073E" w:rsidRPr="00C90B64">
        <w:rPr>
          <w:rFonts w:eastAsia="MS Mincho"/>
          <w:b/>
          <w:iCs/>
          <w:lang w:val="en-US" w:eastAsia="ja-JP"/>
        </w:rPr>
        <w:t>Lee, T. J.</w:t>
      </w:r>
      <w:r w:rsidR="00990400" w:rsidRPr="00C90B64">
        <w:rPr>
          <w:rFonts w:eastAsia="MS Mincho"/>
          <w:bCs/>
          <w:iCs/>
          <w:lang w:val="en-US" w:eastAsia="ja-JP"/>
        </w:rPr>
        <w:t xml:space="preserve"> (</w:t>
      </w:r>
      <w:r w:rsidR="00D9073E" w:rsidRPr="00C90B64">
        <w:rPr>
          <w:rFonts w:eastAsia="MS Mincho"/>
          <w:bCs/>
          <w:iCs/>
          <w:lang w:val="en-US" w:eastAsia="ja-JP"/>
        </w:rPr>
        <w:t>2017).</w:t>
      </w:r>
      <w:r w:rsidR="00A67DC9" w:rsidRPr="00C90B64">
        <w:rPr>
          <w:rFonts w:eastAsia="MS Mincho"/>
          <w:bCs/>
          <w:iCs/>
          <w:lang w:val="en-US" w:eastAsia="ja-JP"/>
        </w:rPr>
        <w:t xml:space="preserve"> </w:t>
      </w:r>
      <w:r w:rsidR="00317F5D" w:rsidRPr="00C90B64">
        <w:rPr>
          <w:rFonts w:eastAsia="PMingLiU"/>
          <w:bCs/>
          <w:iCs/>
          <w:lang w:val="en-US" w:eastAsia="zh-MO"/>
        </w:rPr>
        <w:t>Value</w:t>
      </w:r>
      <w:r w:rsidR="00317F5D" w:rsidRPr="00C90B64">
        <w:rPr>
          <w:rFonts w:eastAsia="PMingLiU" w:hint="eastAsia"/>
          <w:bCs/>
          <w:iCs/>
          <w:lang w:val="en-US" w:eastAsia="zh-MO"/>
        </w:rPr>
        <w:t xml:space="preserve"> c</w:t>
      </w:r>
      <w:r w:rsidR="00A67DC9" w:rsidRPr="00C90B64">
        <w:rPr>
          <w:rFonts w:eastAsia="MS Mincho"/>
          <w:bCs/>
          <w:iCs/>
          <w:lang w:val="en-US" w:eastAsia="ja-JP"/>
        </w:rPr>
        <w:t>o-creat</w:t>
      </w:r>
      <w:r w:rsidR="00317F5D" w:rsidRPr="00C90B64">
        <w:rPr>
          <w:rFonts w:eastAsia="PMingLiU" w:hint="eastAsia"/>
          <w:bCs/>
          <w:iCs/>
          <w:lang w:val="en-US" w:eastAsia="zh-MO"/>
        </w:rPr>
        <w:t xml:space="preserve">ion in </w:t>
      </w:r>
      <w:r w:rsidR="00A67DC9" w:rsidRPr="00C90B64">
        <w:rPr>
          <w:rFonts w:eastAsia="MS Mincho"/>
          <w:bCs/>
          <w:iCs/>
          <w:lang w:val="en-US" w:eastAsia="ja-JP"/>
        </w:rPr>
        <w:t xml:space="preserve">geothermal </w:t>
      </w:r>
      <w:r w:rsidR="00D9073E" w:rsidRPr="00C90B64">
        <w:rPr>
          <w:rFonts w:eastAsia="MS Mincho"/>
          <w:bCs/>
          <w:iCs/>
          <w:lang w:val="en-US" w:eastAsia="ja-JP"/>
        </w:rPr>
        <w:t>tourism:</w:t>
      </w:r>
      <w:r w:rsidR="00A67DC9" w:rsidRPr="00C90B64">
        <w:rPr>
          <w:rFonts w:eastAsia="MS Mincho"/>
          <w:bCs/>
          <w:iCs/>
          <w:lang w:val="en-US" w:eastAsia="ja-JP"/>
        </w:rPr>
        <w:t xml:space="preserve"> The c</w:t>
      </w:r>
      <w:r w:rsidR="00D9073E" w:rsidRPr="00C90B64">
        <w:rPr>
          <w:rFonts w:eastAsia="MS Mincho"/>
          <w:bCs/>
          <w:iCs/>
          <w:lang w:val="en-US" w:eastAsia="ja-JP"/>
        </w:rPr>
        <w:t xml:space="preserve">ase of </w:t>
      </w:r>
      <w:r w:rsidR="00A67DC9" w:rsidRPr="00C90B64">
        <w:rPr>
          <w:rFonts w:eastAsia="MS Mincho"/>
          <w:bCs/>
          <w:iCs/>
          <w:lang w:val="en-US" w:eastAsia="ja-JP"/>
        </w:rPr>
        <w:t xml:space="preserve">the </w:t>
      </w:r>
      <w:r w:rsidR="00D9073E" w:rsidRPr="00C90B64">
        <w:rPr>
          <w:rFonts w:eastAsia="MS Mincho"/>
          <w:bCs/>
          <w:iCs/>
          <w:lang w:val="en-US" w:eastAsia="ja-JP"/>
        </w:rPr>
        <w:t>‘Ryokan’ industry</w:t>
      </w:r>
      <w:r w:rsidR="00A67DC9" w:rsidRPr="00C90B64">
        <w:rPr>
          <w:rFonts w:eastAsia="MS Mincho"/>
          <w:bCs/>
          <w:iCs/>
          <w:lang w:val="en-US" w:eastAsia="ja-JP"/>
        </w:rPr>
        <w:t xml:space="preserve"> in Japan</w:t>
      </w:r>
      <w:r w:rsidR="00EE16AA" w:rsidRPr="00C90B64">
        <w:rPr>
          <w:rFonts w:eastAsia="MS Mincho"/>
          <w:bCs/>
          <w:iCs/>
          <w:lang w:val="en-US" w:eastAsia="ja-JP"/>
        </w:rPr>
        <w:t>. (Chapter 7</w:t>
      </w:r>
      <w:r w:rsidR="000D173A" w:rsidRPr="00C90B64">
        <w:rPr>
          <w:rFonts w:eastAsia="MS Mincho"/>
          <w:bCs/>
          <w:iCs/>
          <w:lang w:val="en-US" w:eastAsia="ja-JP"/>
        </w:rPr>
        <w:t xml:space="preserve">, pp. </w:t>
      </w:r>
      <w:r w:rsidR="00317F5D" w:rsidRPr="00C90B64">
        <w:rPr>
          <w:rFonts w:eastAsia="PMingLiU" w:hint="eastAsia"/>
          <w:bCs/>
          <w:iCs/>
          <w:lang w:val="en-US" w:eastAsia="zh-MO"/>
        </w:rPr>
        <w:t>76</w:t>
      </w:r>
      <w:r w:rsidR="00495443" w:rsidRPr="00C90B64">
        <w:rPr>
          <w:lang w:val="en-US"/>
        </w:rPr>
        <w:t>–</w:t>
      </w:r>
      <w:r w:rsidR="00317F5D" w:rsidRPr="00C90B64">
        <w:rPr>
          <w:rFonts w:eastAsia="PMingLiU" w:hint="eastAsia"/>
          <w:bCs/>
          <w:iCs/>
          <w:lang w:val="en-US" w:eastAsia="zh-MO"/>
        </w:rPr>
        <w:t>87</w:t>
      </w:r>
      <w:r w:rsidR="006A6F83" w:rsidRPr="00C90B64">
        <w:rPr>
          <w:rFonts w:eastAsia="MS Mincho"/>
          <w:bCs/>
          <w:iCs/>
          <w:lang w:val="en-US" w:eastAsia="ja-JP"/>
        </w:rPr>
        <w:t>). In N.</w:t>
      </w:r>
      <w:r w:rsidR="000243CC" w:rsidRPr="00C90B64">
        <w:rPr>
          <w:rFonts w:eastAsia="MS Mincho"/>
          <w:bCs/>
          <w:iCs/>
          <w:lang w:val="en-US" w:eastAsia="ja-JP"/>
        </w:rPr>
        <w:t xml:space="preserve"> K.</w:t>
      </w:r>
      <w:r w:rsidR="006A6F83" w:rsidRPr="00C90B64">
        <w:rPr>
          <w:rFonts w:eastAsia="MS Mincho"/>
          <w:bCs/>
          <w:iCs/>
          <w:lang w:val="en-US" w:eastAsia="ja-JP"/>
        </w:rPr>
        <w:t xml:space="preserve"> Prebe</w:t>
      </w:r>
      <w:r w:rsidR="009E67B2" w:rsidRPr="00C90B64">
        <w:rPr>
          <w:rFonts w:eastAsia="MS Mincho"/>
          <w:bCs/>
          <w:iCs/>
          <w:lang w:val="en-US" w:eastAsia="ja-JP"/>
        </w:rPr>
        <w:t>nsen</w:t>
      </w:r>
      <w:r w:rsidR="00A26C91" w:rsidRPr="00C90B64">
        <w:rPr>
          <w:rFonts w:eastAsia="Malgun Gothic" w:hint="eastAsia"/>
          <w:bCs/>
          <w:iCs/>
          <w:lang w:val="en-US"/>
        </w:rPr>
        <w:t xml:space="preserve">, J. </w:t>
      </w:r>
      <w:r w:rsidR="00317F5D" w:rsidRPr="00C90B64">
        <w:rPr>
          <w:rFonts w:eastAsia="PMingLiU" w:hint="eastAsia"/>
          <w:bCs/>
          <w:iCs/>
          <w:lang w:val="en-US" w:eastAsia="zh-MO"/>
        </w:rPr>
        <w:t xml:space="preserve">S. </w:t>
      </w:r>
      <w:r w:rsidR="00A26C91" w:rsidRPr="00C90B64">
        <w:rPr>
          <w:rFonts w:eastAsia="Malgun Gothic" w:hint="eastAsia"/>
          <w:bCs/>
          <w:iCs/>
          <w:lang w:val="en-US"/>
        </w:rPr>
        <w:t xml:space="preserve">Chen &amp; M. </w:t>
      </w:r>
      <w:r w:rsidR="00317F5D" w:rsidRPr="00C90B64">
        <w:rPr>
          <w:rFonts w:eastAsia="PMingLiU" w:hint="eastAsia"/>
          <w:bCs/>
          <w:iCs/>
          <w:lang w:val="en-US" w:eastAsia="zh-MO"/>
        </w:rPr>
        <w:t xml:space="preserve">S. </w:t>
      </w:r>
      <w:r w:rsidR="00A26C91" w:rsidRPr="00C90B64">
        <w:rPr>
          <w:rFonts w:eastAsia="Malgun Gothic" w:hint="eastAsia"/>
          <w:bCs/>
          <w:iCs/>
          <w:lang w:val="en-US"/>
        </w:rPr>
        <w:t>Uysal</w:t>
      </w:r>
      <w:r w:rsidR="009E67B2" w:rsidRPr="00C90B64">
        <w:rPr>
          <w:rFonts w:eastAsia="MS Mincho"/>
          <w:bCs/>
          <w:iCs/>
          <w:lang w:val="en-US" w:eastAsia="ja-JP"/>
        </w:rPr>
        <w:t xml:space="preserve"> (Ed</w:t>
      </w:r>
      <w:r w:rsidR="00A26C91" w:rsidRPr="00C90B64">
        <w:rPr>
          <w:rFonts w:eastAsia="Malgun Gothic" w:hint="eastAsia"/>
          <w:bCs/>
          <w:iCs/>
          <w:lang w:val="en-US"/>
        </w:rPr>
        <w:t>s</w:t>
      </w:r>
      <w:r w:rsidR="009E67B2" w:rsidRPr="00C90B64">
        <w:rPr>
          <w:rFonts w:eastAsia="MS Mincho"/>
          <w:bCs/>
          <w:iCs/>
          <w:lang w:val="en-US" w:eastAsia="ja-JP"/>
        </w:rPr>
        <w:t xml:space="preserve">.). </w:t>
      </w:r>
      <w:r w:rsidR="00317F5D" w:rsidRPr="00C90B64">
        <w:rPr>
          <w:rFonts w:eastAsia="MS Mincho"/>
          <w:bCs/>
          <w:i/>
          <w:lang w:val="en-US" w:eastAsia="ja-JP"/>
        </w:rPr>
        <w:t>Co-</w:t>
      </w:r>
      <w:r w:rsidR="00317F5D" w:rsidRPr="00C90B64">
        <w:rPr>
          <w:rFonts w:eastAsia="PMingLiU" w:hint="eastAsia"/>
          <w:bCs/>
          <w:i/>
          <w:lang w:val="en-US" w:eastAsia="zh-MO"/>
        </w:rPr>
        <w:t>C</w:t>
      </w:r>
      <w:r w:rsidR="009E67B2" w:rsidRPr="00C90B64">
        <w:rPr>
          <w:rFonts w:eastAsia="MS Mincho"/>
          <w:bCs/>
          <w:i/>
          <w:lang w:val="en-US" w:eastAsia="ja-JP"/>
        </w:rPr>
        <w:t>reation in Touris</w:t>
      </w:r>
      <w:r w:rsidR="00317F5D" w:rsidRPr="00C90B64">
        <w:rPr>
          <w:rFonts w:eastAsia="PMingLiU" w:hint="eastAsia"/>
          <w:bCs/>
          <w:i/>
          <w:lang w:val="en-US" w:eastAsia="zh-MO"/>
        </w:rPr>
        <w:t>t Experiences</w:t>
      </w:r>
      <w:r w:rsidR="006A6F83" w:rsidRPr="00C90B64">
        <w:rPr>
          <w:rFonts w:eastAsia="MS Mincho"/>
          <w:bCs/>
          <w:iCs/>
          <w:lang w:val="en-US" w:eastAsia="ja-JP"/>
        </w:rPr>
        <w:t xml:space="preserve">. </w:t>
      </w:r>
      <w:r w:rsidR="009A28EC" w:rsidRPr="00C90B64">
        <w:rPr>
          <w:rFonts w:eastAsia="MS Mincho"/>
          <w:bCs/>
          <w:iCs/>
          <w:lang w:val="en-US" w:eastAsia="ja-JP"/>
        </w:rPr>
        <w:t>London</w:t>
      </w:r>
      <w:r w:rsidR="006A6F83" w:rsidRPr="00C90B64">
        <w:rPr>
          <w:rFonts w:eastAsia="MS Mincho"/>
          <w:bCs/>
          <w:iCs/>
          <w:lang w:val="en-US" w:eastAsia="ja-JP"/>
        </w:rPr>
        <w:t>: Routledge.</w:t>
      </w:r>
      <w:r w:rsidR="004D375F" w:rsidRPr="00C90B64">
        <w:rPr>
          <w:rFonts w:eastAsia="MS Mincho"/>
          <w:bCs/>
          <w:iCs/>
          <w:lang w:val="en-US" w:eastAsia="ja-JP"/>
        </w:rPr>
        <w:t xml:space="preserve"> </w:t>
      </w:r>
      <w:r w:rsidR="004D375F" w:rsidRPr="00C90B64">
        <w:t>ISBN: 978-1-138-18330-8</w:t>
      </w:r>
      <w:r w:rsidR="004D375F" w:rsidRPr="00C90B64">
        <w:rPr>
          <w:rFonts w:eastAsia="MS Mincho"/>
          <w:bCs/>
          <w:iCs/>
          <w:lang w:val="en-US" w:eastAsia="ja-JP"/>
        </w:rPr>
        <w:t>.</w:t>
      </w:r>
    </w:p>
    <w:p w14:paraId="60778553" w14:textId="28BB1AC8" w:rsidR="00EA0E8F" w:rsidRPr="00C90B64" w:rsidRDefault="00261DBE" w:rsidP="006A273F">
      <w:pPr>
        <w:ind w:left="840" w:hangingChars="350" w:hanging="840"/>
        <w:contextualSpacing/>
        <w:rPr>
          <w:rFonts w:eastAsia="MS Mincho"/>
          <w:bCs/>
          <w:iCs/>
          <w:lang w:eastAsia="ja-JP"/>
        </w:rPr>
      </w:pPr>
      <w:r>
        <w:rPr>
          <w:rFonts w:eastAsia="MS Mincho"/>
          <w:bCs/>
          <w:iCs/>
          <w:lang w:val="en-US" w:eastAsia="ja-JP"/>
        </w:rPr>
        <w:t>24</w:t>
      </w:r>
      <w:r w:rsidR="00EA0E8F" w:rsidRPr="00C90B64">
        <w:rPr>
          <w:rFonts w:eastAsia="MS Mincho"/>
          <w:bCs/>
          <w:iCs/>
          <w:lang w:val="en-US" w:eastAsia="ja-JP"/>
        </w:rPr>
        <w:t xml:space="preserve">. </w:t>
      </w:r>
      <w:r w:rsidR="00EA0E8F" w:rsidRPr="00C90B64">
        <w:rPr>
          <w:rFonts w:eastAsia="MS Mincho"/>
          <w:b/>
          <w:iCs/>
          <w:lang w:val="en-US" w:eastAsia="ja-JP"/>
        </w:rPr>
        <w:t>Lee, T. J.</w:t>
      </w:r>
      <w:r w:rsidR="00EA0E8F" w:rsidRPr="00C90B64">
        <w:rPr>
          <w:rFonts w:eastAsia="MS Mincho"/>
          <w:bCs/>
          <w:iCs/>
          <w:lang w:val="en-US" w:eastAsia="ja-JP"/>
        </w:rPr>
        <w:t>, &amp; Kim, J. S. (2017). The impact of Korea’s nature-based recreation settings on tourists</w:t>
      </w:r>
      <w:r w:rsidR="00E06E34" w:rsidRPr="00C90B64">
        <w:rPr>
          <w:rFonts w:eastAsia="MS Mincho"/>
          <w:bCs/>
          <w:iCs/>
          <w:lang w:val="en-US" w:eastAsia="ja-JP"/>
        </w:rPr>
        <w:t>’</w:t>
      </w:r>
      <w:r w:rsidR="00EA0E8F" w:rsidRPr="00C90B64">
        <w:rPr>
          <w:rFonts w:eastAsia="MS Mincho"/>
          <w:bCs/>
          <w:iCs/>
          <w:lang w:val="en-US" w:eastAsia="ja-JP"/>
        </w:rPr>
        <w:t xml:space="preserve"> emotion</w:t>
      </w:r>
      <w:r w:rsidR="00E06E34" w:rsidRPr="00C90B64">
        <w:rPr>
          <w:rFonts w:eastAsia="MS Mincho"/>
          <w:bCs/>
          <w:iCs/>
          <w:lang w:val="en-US" w:eastAsia="ja-JP"/>
        </w:rPr>
        <w:t>s</w:t>
      </w:r>
      <w:r w:rsidR="00EA0E8F" w:rsidRPr="00C90B64">
        <w:rPr>
          <w:rFonts w:eastAsia="MS Mincho"/>
          <w:bCs/>
          <w:iCs/>
          <w:lang w:val="en-US" w:eastAsia="ja-JP"/>
        </w:rPr>
        <w:t xml:space="preserve">, satisfaction and subjective happiness. (Chapter 4, pp. </w:t>
      </w:r>
      <w:r w:rsidR="00EA0E8F" w:rsidRPr="00C90B64">
        <w:rPr>
          <w:rFonts w:eastAsia="PMingLiU" w:hint="eastAsia"/>
          <w:bCs/>
          <w:iCs/>
          <w:lang w:val="en-US" w:eastAsia="zh-MO"/>
        </w:rPr>
        <w:t>34</w:t>
      </w:r>
      <w:r w:rsidR="00EA0E8F" w:rsidRPr="00C90B64">
        <w:rPr>
          <w:rFonts w:eastAsia="MS Mincho"/>
          <w:bCs/>
          <w:iCs/>
          <w:lang w:val="en-US" w:eastAsia="ja-JP"/>
        </w:rPr>
        <w:t>–</w:t>
      </w:r>
      <w:r w:rsidR="00EA0E8F" w:rsidRPr="00C90B64">
        <w:rPr>
          <w:rFonts w:eastAsia="PMingLiU" w:hint="eastAsia"/>
          <w:bCs/>
          <w:iCs/>
          <w:lang w:val="en-US" w:eastAsia="zh-MO"/>
        </w:rPr>
        <w:t>45</w:t>
      </w:r>
      <w:r w:rsidR="00EA0E8F" w:rsidRPr="00C90B64">
        <w:rPr>
          <w:rFonts w:eastAsia="MS Mincho"/>
          <w:bCs/>
          <w:iCs/>
          <w:lang w:val="en-US" w:eastAsia="ja-JP"/>
        </w:rPr>
        <w:t xml:space="preserve">). In J. S. Chen &amp; N. K. Prebensen (Eds.). </w:t>
      </w:r>
      <w:r w:rsidR="00EA0E8F" w:rsidRPr="00C90B64">
        <w:rPr>
          <w:rFonts w:eastAsia="MS Mincho"/>
          <w:bCs/>
          <w:i/>
          <w:lang w:val="en-US" w:eastAsia="ja-JP"/>
        </w:rPr>
        <w:t>Nature Tourism</w:t>
      </w:r>
      <w:r w:rsidR="00EA0E8F" w:rsidRPr="00C90B64">
        <w:rPr>
          <w:rFonts w:eastAsia="MS Mincho"/>
          <w:bCs/>
          <w:iCs/>
          <w:lang w:val="en-US" w:eastAsia="ja-JP"/>
        </w:rPr>
        <w:t>. New York: Routledge.</w:t>
      </w:r>
      <w:r w:rsidR="00557DA8" w:rsidRPr="00C90B64">
        <w:t xml:space="preserve"> </w:t>
      </w:r>
      <w:r w:rsidR="00557DA8" w:rsidRPr="00C90B64">
        <w:rPr>
          <w:rFonts w:eastAsia="MS Mincho"/>
          <w:bCs/>
          <w:iCs/>
          <w:lang w:val="en-US" w:eastAsia="ja-JP"/>
        </w:rPr>
        <w:t>ISBN: 978-1-138-96173-9.</w:t>
      </w:r>
    </w:p>
    <w:p w14:paraId="644298E4" w14:textId="654A67F0" w:rsidR="00C02788" w:rsidRPr="00C90B64" w:rsidRDefault="00261DBE" w:rsidP="006A273F">
      <w:pPr>
        <w:ind w:left="840" w:hangingChars="350" w:hanging="840"/>
        <w:contextualSpacing/>
        <w:rPr>
          <w:rFonts w:eastAsia="MS Mincho"/>
          <w:bCs/>
          <w:iCs/>
          <w:lang w:val="en-US" w:eastAsia="ja-JP"/>
        </w:rPr>
      </w:pPr>
      <w:r>
        <w:rPr>
          <w:rFonts w:eastAsia="MS Mincho"/>
          <w:bCs/>
          <w:iCs/>
          <w:lang w:val="en-US" w:eastAsia="ja-JP"/>
        </w:rPr>
        <w:t>23</w:t>
      </w:r>
      <w:r w:rsidR="00C02788" w:rsidRPr="00C90B64">
        <w:rPr>
          <w:rFonts w:eastAsia="MS Mincho"/>
          <w:bCs/>
          <w:iCs/>
          <w:lang w:val="en-US" w:eastAsia="ja-JP"/>
        </w:rPr>
        <w:t>.</w:t>
      </w:r>
      <w:r w:rsidR="00FC259F" w:rsidRPr="00C90B64">
        <w:rPr>
          <w:rFonts w:eastAsia="MS Mincho"/>
          <w:bCs/>
          <w:iCs/>
          <w:lang w:val="en-US" w:eastAsia="ja-JP"/>
        </w:rPr>
        <w:t xml:space="preserve"> </w:t>
      </w:r>
      <w:r w:rsidR="00FC259F" w:rsidRPr="00C90B64">
        <w:rPr>
          <w:rFonts w:eastAsia="MS Mincho"/>
          <w:b/>
          <w:iCs/>
          <w:lang w:val="en-US" w:eastAsia="ja-JP"/>
        </w:rPr>
        <w:t>Lee, T. J.</w:t>
      </w:r>
      <w:r w:rsidR="00D9073E" w:rsidRPr="00C90B64">
        <w:rPr>
          <w:rFonts w:eastAsia="MS Mincho"/>
          <w:bCs/>
          <w:iCs/>
          <w:lang w:val="en-US" w:eastAsia="ja-JP"/>
        </w:rPr>
        <w:t>,</w:t>
      </w:r>
      <w:r w:rsidR="00FC259F" w:rsidRPr="00C90B64">
        <w:rPr>
          <w:rFonts w:eastAsia="MS Mincho"/>
          <w:bCs/>
          <w:iCs/>
          <w:lang w:val="en-US" w:eastAsia="ja-JP"/>
        </w:rPr>
        <w:t xml:space="preserve"> </w:t>
      </w:r>
      <w:r w:rsidR="00D9073E" w:rsidRPr="00C90B64">
        <w:rPr>
          <w:rFonts w:eastAsia="MS Mincho"/>
          <w:bCs/>
          <w:iCs/>
          <w:lang w:val="en-US" w:eastAsia="ja-JP"/>
        </w:rPr>
        <w:t xml:space="preserve">&amp; Kim, J. S. </w:t>
      </w:r>
      <w:r w:rsidR="00B313E8" w:rsidRPr="00C90B64">
        <w:rPr>
          <w:rFonts w:eastAsia="MS Mincho"/>
          <w:bCs/>
          <w:iCs/>
          <w:lang w:val="en-US" w:eastAsia="ja-JP"/>
        </w:rPr>
        <w:t>(</w:t>
      </w:r>
      <w:r w:rsidR="00FC259F" w:rsidRPr="00C90B64">
        <w:rPr>
          <w:rFonts w:eastAsia="MS Mincho"/>
          <w:bCs/>
          <w:iCs/>
          <w:lang w:val="en-US" w:eastAsia="ja-JP"/>
        </w:rPr>
        <w:t>201</w:t>
      </w:r>
      <w:r w:rsidR="005C25AC" w:rsidRPr="00C90B64">
        <w:rPr>
          <w:rFonts w:eastAsia="MS Mincho"/>
          <w:bCs/>
          <w:iCs/>
          <w:lang w:val="en-US" w:eastAsia="ja-JP"/>
        </w:rPr>
        <w:t>7</w:t>
      </w:r>
      <w:r w:rsidR="00FC259F" w:rsidRPr="00C90B64">
        <w:rPr>
          <w:rFonts w:eastAsia="MS Mincho"/>
          <w:bCs/>
          <w:iCs/>
          <w:lang w:val="en-US" w:eastAsia="ja-JP"/>
        </w:rPr>
        <w:t xml:space="preserve">). </w:t>
      </w:r>
      <w:r w:rsidR="00D9073E" w:rsidRPr="00C90B64">
        <w:rPr>
          <w:rFonts w:eastAsia="MS Mincho"/>
          <w:bCs/>
          <w:iCs/>
          <w:lang w:val="en-US" w:eastAsia="ja-JP"/>
        </w:rPr>
        <w:t>Relationships between emotion regulation seeking, program satisfaction, attention restoration, and life satisfaction: Healing program participants. (Chapter 29</w:t>
      </w:r>
      <w:r w:rsidR="000D173A" w:rsidRPr="00C90B64">
        <w:rPr>
          <w:rFonts w:eastAsia="MS Mincho"/>
          <w:bCs/>
          <w:iCs/>
          <w:lang w:val="en-US" w:eastAsia="ja-JP"/>
        </w:rPr>
        <w:t xml:space="preserve">, pp. </w:t>
      </w:r>
      <w:r w:rsidR="005C25AC" w:rsidRPr="00C90B64">
        <w:rPr>
          <w:rFonts w:eastAsia="MS Mincho"/>
          <w:bCs/>
          <w:iCs/>
          <w:lang w:val="en-US" w:eastAsia="ja-JP"/>
        </w:rPr>
        <w:t>375</w:t>
      </w:r>
      <w:r w:rsidR="005C25AC" w:rsidRPr="00C90B64">
        <w:rPr>
          <w:lang w:val="en-US"/>
        </w:rPr>
        <w:t>–385</w:t>
      </w:r>
      <w:r w:rsidR="00D9073E" w:rsidRPr="00C90B64">
        <w:rPr>
          <w:rFonts w:eastAsia="MS Mincho"/>
          <w:bCs/>
          <w:iCs/>
          <w:lang w:val="en-US" w:eastAsia="ja-JP"/>
        </w:rPr>
        <w:t xml:space="preserve">). In M. </w:t>
      </w:r>
      <w:r w:rsidR="005C25AC" w:rsidRPr="00C90B64">
        <w:rPr>
          <w:rFonts w:eastAsia="MS Mincho"/>
          <w:bCs/>
          <w:iCs/>
          <w:lang w:val="en-US" w:eastAsia="ja-JP"/>
        </w:rPr>
        <w:t xml:space="preserve">K. </w:t>
      </w:r>
      <w:r w:rsidR="00D9073E" w:rsidRPr="00C90B64">
        <w:rPr>
          <w:rFonts w:eastAsia="MS Mincho"/>
          <w:bCs/>
          <w:iCs/>
          <w:lang w:val="en-US" w:eastAsia="ja-JP"/>
        </w:rPr>
        <w:t xml:space="preserve">Smith </w:t>
      </w:r>
      <w:r w:rsidR="005C25AC" w:rsidRPr="00C90B64">
        <w:rPr>
          <w:rFonts w:eastAsia="MS Mincho"/>
          <w:bCs/>
          <w:iCs/>
          <w:lang w:val="en-US" w:eastAsia="ja-JP"/>
        </w:rPr>
        <w:t>&amp; L</w:t>
      </w:r>
      <w:r w:rsidR="00495443" w:rsidRPr="00C90B64">
        <w:rPr>
          <w:rFonts w:eastAsia="PMingLiU" w:hint="eastAsia"/>
          <w:bCs/>
          <w:iCs/>
          <w:lang w:val="en-US" w:eastAsia="zh-MO"/>
        </w:rPr>
        <w:t xml:space="preserve">. </w:t>
      </w:r>
      <w:r w:rsidR="005C25AC" w:rsidRPr="00C90B64">
        <w:rPr>
          <w:rFonts w:eastAsia="MS Mincho"/>
          <w:bCs/>
          <w:iCs/>
          <w:lang w:val="en-US" w:eastAsia="ja-JP"/>
        </w:rPr>
        <w:t xml:space="preserve">Puczko </w:t>
      </w:r>
      <w:r w:rsidR="00D9073E" w:rsidRPr="00C90B64">
        <w:rPr>
          <w:rFonts w:eastAsia="MS Mincho"/>
          <w:bCs/>
          <w:iCs/>
          <w:lang w:val="en-US" w:eastAsia="ja-JP"/>
        </w:rPr>
        <w:t>(Ed</w:t>
      </w:r>
      <w:r w:rsidR="005C25AC" w:rsidRPr="00C90B64">
        <w:rPr>
          <w:rFonts w:eastAsia="MS Mincho"/>
          <w:bCs/>
          <w:iCs/>
          <w:lang w:val="en-US" w:eastAsia="ja-JP"/>
        </w:rPr>
        <w:t>s</w:t>
      </w:r>
      <w:r w:rsidR="00D9073E" w:rsidRPr="00C90B64">
        <w:rPr>
          <w:rFonts w:eastAsia="MS Mincho"/>
          <w:bCs/>
          <w:iCs/>
          <w:lang w:val="en-US" w:eastAsia="ja-JP"/>
        </w:rPr>
        <w:t xml:space="preserve">.). </w:t>
      </w:r>
      <w:r w:rsidR="005C25AC" w:rsidRPr="00C90B64">
        <w:rPr>
          <w:rFonts w:eastAsia="MS Mincho"/>
          <w:bCs/>
          <w:i/>
          <w:lang w:val="en-US" w:eastAsia="ja-JP"/>
        </w:rPr>
        <w:t xml:space="preserve">The Routledge Handbook </w:t>
      </w:r>
      <w:r w:rsidR="009E67B2" w:rsidRPr="00C90B64">
        <w:rPr>
          <w:rFonts w:eastAsia="MS Mincho"/>
          <w:bCs/>
          <w:i/>
          <w:lang w:val="en-US" w:eastAsia="ja-JP"/>
        </w:rPr>
        <w:t>o</w:t>
      </w:r>
      <w:r w:rsidR="005C25AC" w:rsidRPr="00C90B64">
        <w:rPr>
          <w:rFonts w:eastAsia="MS Mincho"/>
          <w:bCs/>
          <w:i/>
          <w:lang w:val="en-US" w:eastAsia="ja-JP"/>
        </w:rPr>
        <w:t>f</w:t>
      </w:r>
      <w:r w:rsidR="009E67B2" w:rsidRPr="00C90B64">
        <w:rPr>
          <w:rFonts w:eastAsia="MS Mincho"/>
          <w:bCs/>
          <w:i/>
          <w:lang w:val="en-US" w:eastAsia="ja-JP"/>
        </w:rPr>
        <w:t xml:space="preserve"> Health T</w:t>
      </w:r>
      <w:r w:rsidR="00D9073E" w:rsidRPr="00C90B64">
        <w:rPr>
          <w:rFonts w:eastAsia="MS Mincho"/>
          <w:bCs/>
          <w:i/>
          <w:lang w:val="en-US" w:eastAsia="ja-JP"/>
        </w:rPr>
        <w:t>ourism</w:t>
      </w:r>
      <w:r w:rsidR="00D9073E" w:rsidRPr="00C90B64">
        <w:rPr>
          <w:rFonts w:eastAsia="MS Mincho"/>
          <w:bCs/>
          <w:iCs/>
          <w:lang w:val="en-US" w:eastAsia="ja-JP"/>
        </w:rPr>
        <w:t>. Oxford: Routledge.</w:t>
      </w:r>
      <w:r w:rsidR="00557DA8" w:rsidRPr="00C90B64">
        <w:t xml:space="preserve"> </w:t>
      </w:r>
      <w:r w:rsidR="00557DA8" w:rsidRPr="00C90B64">
        <w:rPr>
          <w:rFonts w:eastAsia="MS Mincho"/>
          <w:bCs/>
          <w:iCs/>
          <w:lang w:val="en-US" w:eastAsia="ja-JP"/>
        </w:rPr>
        <w:t>ISBN: 978-1-138-90983-0.</w:t>
      </w:r>
    </w:p>
    <w:p w14:paraId="69F05790" w14:textId="450D957F" w:rsidR="003E524E" w:rsidRPr="00C90B64" w:rsidRDefault="00261DBE" w:rsidP="006A273F">
      <w:pPr>
        <w:ind w:left="840" w:hangingChars="350" w:hanging="840"/>
        <w:contextualSpacing/>
        <w:rPr>
          <w:lang w:val="en-US"/>
        </w:rPr>
      </w:pPr>
      <w:r>
        <w:rPr>
          <w:lang w:val="en-US"/>
        </w:rPr>
        <w:t>22</w:t>
      </w:r>
      <w:r w:rsidR="003E524E" w:rsidRPr="00C90B64">
        <w:rPr>
          <w:lang w:val="en-US"/>
        </w:rPr>
        <w:t xml:space="preserve">. </w:t>
      </w:r>
      <w:r w:rsidR="003E524E" w:rsidRPr="00C90B64">
        <w:rPr>
          <w:b/>
          <w:bCs/>
          <w:lang w:val="en-US"/>
        </w:rPr>
        <w:t>Lee, T. J.</w:t>
      </w:r>
      <w:r w:rsidR="0054271C" w:rsidRPr="00C90B64">
        <w:rPr>
          <w:lang w:val="en-US"/>
        </w:rPr>
        <w:t xml:space="preserve"> (2017). </w:t>
      </w:r>
      <w:r w:rsidR="0054271C" w:rsidRPr="00C90B64">
        <w:rPr>
          <w:rFonts w:eastAsia="MS Mincho"/>
          <w:lang w:val="en-US" w:eastAsia="ja-JP"/>
        </w:rPr>
        <w:t xml:space="preserve">Tourism </w:t>
      </w:r>
      <w:r w:rsidR="007709DC" w:rsidRPr="00C90B64">
        <w:rPr>
          <w:lang w:val="en-US"/>
        </w:rPr>
        <w:t xml:space="preserve">in South and North </w:t>
      </w:r>
      <w:r w:rsidR="003E524E" w:rsidRPr="00C90B64">
        <w:rPr>
          <w:lang w:val="en-US"/>
        </w:rPr>
        <w:t>Korea</w:t>
      </w:r>
      <w:r w:rsidR="007709DC" w:rsidRPr="00C90B64">
        <w:rPr>
          <w:lang w:val="en-US"/>
        </w:rPr>
        <w:t>. (Chapter 26, pp. 347–360</w:t>
      </w:r>
      <w:r w:rsidR="003E524E" w:rsidRPr="00C90B64">
        <w:rPr>
          <w:lang w:val="en-US"/>
        </w:rPr>
        <w:t xml:space="preserve">). In </w:t>
      </w:r>
      <w:r w:rsidR="007B0311" w:rsidRPr="00C90B64">
        <w:rPr>
          <w:lang w:val="en-US"/>
        </w:rPr>
        <w:t xml:space="preserve">C. </w:t>
      </w:r>
      <w:r w:rsidR="003E524E" w:rsidRPr="00C90B64">
        <w:rPr>
          <w:lang w:val="en-US"/>
        </w:rPr>
        <w:t xml:space="preserve">M. Hall </w:t>
      </w:r>
      <w:r w:rsidR="0054271C" w:rsidRPr="00C90B64">
        <w:rPr>
          <w:lang w:val="en-US"/>
        </w:rPr>
        <w:t xml:space="preserve">&amp; S. J. Page </w:t>
      </w:r>
      <w:r w:rsidR="003E524E" w:rsidRPr="00C90B64">
        <w:rPr>
          <w:lang w:val="en-US"/>
        </w:rPr>
        <w:t>(Ed</w:t>
      </w:r>
      <w:r w:rsidR="0054271C" w:rsidRPr="00C90B64">
        <w:rPr>
          <w:lang w:val="en-US"/>
        </w:rPr>
        <w:t>s</w:t>
      </w:r>
      <w:r w:rsidR="003E524E" w:rsidRPr="00C90B64">
        <w:rPr>
          <w:lang w:val="en-US"/>
        </w:rPr>
        <w:t xml:space="preserve">.). </w:t>
      </w:r>
      <w:r w:rsidR="0054271C" w:rsidRPr="00C90B64">
        <w:rPr>
          <w:i/>
          <w:iCs/>
          <w:lang w:val="en-US"/>
        </w:rPr>
        <w:t xml:space="preserve">The Routledge </w:t>
      </w:r>
      <w:r w:rsidR="003E524E" w:rsidRPr="00C90B64">
        <w:rPr>
          <w:i/>
          <w:iCs/>
          <w:lang w:val="en-US"/>
        </w:rPr>
        <w:t xml:space="preserve">Handbook </w:t>
      </w:r>
      <w:r w:rsidR="007709DC" w:rsidRPr="00C90B64">
        <w:rPr>
          <w:i/>
          <w:iCs/>
          <w:lang w:val="en-US"/>
        </w:rPr>
        <w:t>o</w:t>
      </w:r>
      <w:r w:rsidR="0054271C" w:rsidRPr="00C90B64">
        <w:rPr>
          <w:i/>
          <w:iCs/>
          <w:lang w:val="en-US"/>
        </w:rPr>
        <w:t>f</w:t>
      </w:r>
      <w:r w:rsidR="007709DC" w:rsidRPr="00C90B64">
        <w:rPr>
          <w:i/>
          <w:iCs/>
          <w:lang w:val="en-US"/>
        </w:rPr>
        <w:t xml:space="preserve"> </w:t>
      </w:r>
      <w:r w:rsidR="003E524E" w:rsidRPr="00C90B64">
        <w:rPr>
          <w:i/>
          <w:iCs/>
          <w:lang w:val="en-US"/>
        </w:rPr>
        <w:t>Tourism</w:t>
      </w:r>
      <w:r w:rsidR="007709DC" w:rsidRPr="00C90B64">
        <w:rPr>
          <w:i/>
          <w:iCs/>
          <w:lang w:val="en-US"/>
        </w:rPr>
        <w:t xml:space="preserve"> in Asia</w:t>
      </w:r>
      <w:r w:rsidR="003E524E" w:rsidRPr="00C90B64">
        <w:rPr>
          <w:lang w:val="en-US"/>
        </w:rPr>
        <w:t>. Oxford: Routledge.</w:t>
      </w:r>
      <w:r w:rsidR="00557DA8" w:rsidRPr="00C90B64">
        <w:t xml:space="preserve"> </w:t>
      </w:r>
      <w:r w:rsidR="00557DA8" w:rsidRPr="00C90B64">
        <w:rPr>
          <w:lang w:val="en-US"/>
        </w:rPr>
        <w:t>ISBN: 978-1-138-78458-1.</w:t>
      </w:r>
    </w:p>
    <w:p w14:paraId="445C2F5D" w14:textId="1B875A9B" w:rsidR="003E524E" w:rsidRPr="00C90B64" w:rsidRDefault="00261DBE" w:rsidP="003052EC">
      <w:pPr>
        <w:ind w:left="840" w:hangingChars="350" w:hanging="840"/>
        <w:contextualSpacing/>
        <w:rPr>
          <w:lang w:val="en-US"/>
        </w:rPr>
      </w:pPr>
      <w:r>
        <w:rPr>
          <w:lang w:val="en-US"/>
        </w:rPr>
        <w:lastRenderedPageBreak/>
        <w:t>2</w:t>
      </w:r>
      <w:r w:rsidR="003E524E" w:rsidRPr="00C90B64">
        <w:rPr>
          <w:lang w:val="en-US"/>
        </w:rPr>
        <w:t xml:space="preserve">1. </w:t>
      </w:r>
      <w:r w:rsidR="003E524E" w:rsidRPr="00C90B64">
        <w:rPr>
          <w:b/>
          <w:bCs/>
          <w:lang w:val="en-US"/>
        </w:rPr>
        <w:t>Lee, T. J.</w:t>
      </w:r>
      <w:r w:rsidR="00BD1876" w:rsidRPr="00C90B64">
        <w:rPr>
          <w:lang w:val="en-US"/>
        </w:rPr>
        <w:t>, &amp; Nam, J. (</w:t>
      </w:r>
      <w:r w:rsidR="003E524E" w:rsidRPr="00C90B64">
        <w:rPr>
          <w:lang w:val="en-US"/>
        </w:rPr>
        <w:t>2016). Regional economic development through food tourism: The case of AsiO Gusto in Namyangju City, South Korea. (Chapter 9</w:t>
      </w:r>
      <w:r w:rsidR="007709DC" w:rsidRPr="00C90B64">
        <w:rPr>
          <w:lang w:val="en-US"/>
        </w:rPr>
        <w:t xml:space="preserve">, pp. </w:t>
      </w:r>
      <w:r w:rsidR="00BD1876" w:rsidRPr="00C90B64">
        <w:rPr>
          <w:lang w:val="en-US"/>
        </w:rPr>
        <w:t>156</w:t>
      </w:r>
      <w:r w:rsidR="000D173A" w:rsidRPr="00C90B64">
        <w:rPr>
          <w:rFonts w:hint="eastAsia"/>
          <w:lang w:val="en-US"/>
        </w:rPr>
        <w:t>–</w:t>
      </w:r>
      <w:r w:rsidR="00BD1876" w:rsidRPr="00C90B64">
        <w:rPr>
          <w:lang w:val="en-US"/>
        </w:rPr>
        <w:t>164</w:t>
      </w:r>
      <w:r w:rsidR="003E524E" w:rsidRPr="00C90B64">
        <w:rPr>
          <w:lang w:val="en-US"/>
        </w:rPr>
        <w:t xml:space="preserve">). In </w:t>
      </w:r>
      <w:r w:rsidR="007B0311" w:rsidRPr="00C90B64">
        <w:rPr>
          <w:lang w:val="en-US"/>
        </w:rPr>
        <w:t xml:space="preserve">C. </w:t>
      </w:r>
      <w:r w:rsidR="003E524E" w:rsidRPr="00C90B64">
        <w:rPr>
          <w:lang w:val="en-US"/>
        </w:rPr>
        <w:t xml:space="preserve">M. Hall &amp; S. Gossling (Eds.). </w:t>
      </w:r>
      <w:r w:rsidR="003E524E" w:rsidRPr="00C90B64">
        <w:rPr>
          <w:i/>
          <w:iCs/>
          <w:lang w:val="en-US"/>
        </w:rPr>
        <w:t>Food Tourism and R</w:t>
      </w:r>
      <w:r w:rsidR="00461426" w:rsidRPr="00C90B64">
        <w:rPr>
          <w:i/>
          <w:iCs/>
          <w:lang w:val="en-US"/>
        </w:rPr>
        <w:t>egional</w:t>
      </w:r>
      <w:r w:rsidR="003052EC">
        <w:rPr>
          <w:i/>
          <w:iCs/>
          <w:lang w:val="en-US"/>
        </w:rPr>
        <w:t xml:space="preserve"> </w:t>
      </w:r>
      <w:r w:rsidR="00461426" w:rsidRPr="00C90B64">
        <w:rPr>
          <w:i/>
          <w:iCs/>
          <w:lang w:val="en-US"/>
        </w:rPr>
        <w:t>Development: Networks, products and t</w:t>
      </w:r>
      <w:r w:rsidR="003E524E" w:rsidRPr="00C90B64">
        <w:rPr>
          <w:i/>
          <w:iCs/>
          <w:lang w:val="en-US"/>
        </w:rPr>
        <w:t>rajectories</w:t>
      </w:r>
      <w:r w:rsidR="003E524E" w:rsidRPr="00C90B64">
        <w:rPr>
          <w:lang w:val="en-US"/>
        </w:rPr>
        <w:t xml:space="preserve">. Oxford: Routledge. </w:t>
      </w:r>
      <w:r w:rsidR="00461426" w:rsidRPr="00C90B64">
        <w:rPr>
          <w:lang w:val="en-US"/>
        </w:rPr>
        <w:t>ISBN: 978-1-138-91292-2.</w:t>
      </w:r>
    </w:p>
    <w:p w14:paraId="1F91ECE3" w14:textId="66813FBE" w:rsidR="003E524E" w:rsidRPr="00C90B64" w:rsidRDefault="00261DBE" w:rsidP="006A273F">
      <w:pPr>
        <w:ind w:left="840" w:hangingChars="350" w:hanging="840"/>
        <w:contextualSpacing/>
        <w:rPr>
          <w:lang w:val="en-US"/>
        </w:rPr>
      </w:pPr>
      <w:r>
        <w:rPr>
          <w:lang w:val="en-US"/>
        </w:rPr>
        <w:t>20</w:t>
      </w:r>
      <w:r w:rsidR="003E524E" w:rsidRPr="00C90B64">
        <w:rPr>
          <w:lang w:val="en-US"/>
        </w:rPr>
        <w:t xml:space="preserve">. </w:t>
      </w:r>
      <w:r w:rsidR="003E524E" w:rsidRPr="00C90B64">
        <w:rPr>
          <w:rFonts w:eastAsia="宋体"/>
          <w:b/>
          <w:lang w:val="en-US" w:eastAsia="zh-CN"/>
        </w:rPr>
        <w:t>Lee, T. J.</w:t>
      </w:r>
      <w:r w:rsidR="003E524E" w:rsidRPr="00C90B64">
        <w:rPr>
          <w:rFonts w:eastAsia="宋体"/>
          <w:bCs/>
          <w:lang w:val="en-US" w:eastAsia="zh-CN"/>
        </w:rPr>
        <w:t>, &amp; Lim, B. (</w:t>
      </w:r>
      <w:r w:rsidR="003E524E" w:rsidRPr="00C90B64">
        <w:rPr>
          <w:rFonts w:eastAsia="宋体"/>
          <w:bCs/>
          <w:iCs/>
          <w:lang w:eastAsia="zh-CN"/>
        </w:rPr>
        <w:t>201</w:t>
      </w:r>
      <w:r w:rsidR="003E524E" w:rsidRPr="00C90B64">
        <w:rPr>
          <w:rFonts w:eastAsia="宋体"/>
          <w:iCs/>
          <w:lang w:eastAsia="zh-CN"/>
        </w:rPr>
        <w:t>3).</w:t>
      </w:r>
      <w:r w:rsidR="003E524E" w:rsidRPr="00C90B64">
        <w:t xml:space="preserve"> Ryokan facilities in Japan compared with spa hotels in Australia. (C</w:t>
      </w:r>
      <w:r w:rsidR="003E524E" w:rsidRPr="00C90B64">
        <w:rPr>
          <w:bCs/>
          <w:color w:val="000000"/>
        </w:rPr>
        <w:t>hapter 2.3</w:t>
      </w:r>
      <w:r w:rsidR="007709DC" w:rsidRPr="00C90B64">
        <w:rPr>
          <w:bCs/>
          <w:color w:val="000000"/>
        </w:rPr>
        <w:t>,</w:t>
      </w:r>
      <w:r w:rsidR="003E524E" w:rsidRPr="00C90B64">
        <w:rPr>
          <w:bCs/>
          <w:color w:val="000000"/>
        </w:rPr>
        <w:t xml:space="preserve"> pp. 71–</w:t>
      </w:r>
      <w:r w:rsidR="003E524E" w:rsidRPr="00C90B64">
        <w:rPr>
          <w:bCs/>
          <w:color w:val="000000"/>
          <w:lang w:val="en-US"/>
        </w:rPr>
        <w:t>79</w:t>
      </w:r>
      <w:r w:rsidR="003E524E" w:rsidRPr="00C90B64">
        <w:rPr>
          <w:bCs/>
          <w:color w:val="000000"/>
        </w:rPr>
        <w:t>)</w:t>
      </w:r>
      <w:r w:rsidR="003E524E" w:rsidRPr="00C90B64">
        <w:t xml:space="preserve">. In V. Joukes, L. Lourenco-Gomes &amp; A. Marta-Costa (Eds.) </w:t>
      </w:r>
      <w:r w:rsidR="003E524E" w:rsidRPr="00C90B64">
        <w:rPr>
          <w:i/>
          <w:lang w:eastAsia="zh-CN"/>
        </w:rPr>
        <w:t xml:space="preserve">Sustainable Medical and Wellness Destinations. </w:t>
      </w:r>
      <w:r w:rsidR="003E524E" w:rsidRPr="00C90B64">
        <w:rPr>
          <w:iCs/>
          <w:lang w:val="en-US" w:eastAsia="zh-CN"/>
        </w:rPr>
        <w:t>Lisbon, Portugal</w:t>
      </w:r>
      <w:r w:rsidR="003E524E" w:rsidRPr="00C90B64">
        <w:rPr>
          <w:rFonts w:eastAsia="宋体"/>
          <w:iCs/>
          <w:lang w:val="en-US" w:eastAsia="zh-CN"/>
        </w:rPr>
        <w:t>: University of Tras-os-Montes &amp; Alto Douro</w:t>
      </w:r>
      <w:r w:rsidR="003E524E" w:rsidRPr="00C90B64">
        <w:rPr>
          <w:lang w:val="en-US"/>
        </w:rPr>
        <w:t>. ISBN: 978-989-704-162-4.</w:t>
      </w:r>
    </w:p>
    <w:p w14:paraId="3C397BBC" w14:textId="0448C63A" w:rsidR="003E524E" w:rsidRPr="00C90B64" w:rsidRDefault="003E524E" w:rsidP="006A273F">
      <w:pPr>
        <w:ind w:left="840" w:hangingChars="350" w:hanging="840"/>
        <w:contextualSpacing/>
      </w:pPr>
      <w:r w:rsidRPr="00C90B64">
        <w:rPr>
          <w:lang w:val="en-US"/>
        </w:rPr>
        <w:t>1</w:t>
      </w:r>
      <w:r w:rsidR="00261DBE">
        <w:rPr>
          <w:lang w:val="en-US"/>
        </w:rPr>
        <w:t>9</w:t>
      </w:r>
      <w:r w:rsidRPr="00C90B64">
        <w:rPr>
          <w:lang w:val="en-US"/>
        </w:rPr>
        <w:t xml:space="preserve">. </w:t>
      </w:r>
      <w:r w:rsidRPr="00C90B64">
        <w:rPr>
          <w:rFonts w:eastAsia="宋体"/>
          <w:b/>
          <w:lang w:val="en-US" w:eastAsia="zh-CN"/>
        </w:rPr>
        <w:t xml:space="preserve">Lee, T. J. </w:t>
      </w:r>
      <w:r w:rsidRPr="00C90B64">
        <w:rPr>
          <w:rFonts w:eastAsia="宋体"/>
          <w:lang w:val="en-US" w:eastAsia="zh-CN"/>
        </w:rPr>
        <w:t>(</w:t>
      </w:r>
      <w:r w:rsidRPr="00C90B64">
        <w:rPr>
          <w:rFonts w:eastAsia="宋体"/>
          <w:iCs/>
          <w:lang w:eastAsia="zh-CN"/>
        </w:rPr>
        <w:t>2013).</w:t>
      </w:r>
      <w:r w:rsidRPr="00C90B64">
        <w:t xml:space="preserve"> Critical analysis of the Australian spa hotel industry. (C</w:t>
      </w:r>
      <w:r w:rsidRPr="00C90B64">
        <w:rPr>
          <w:bCs/>
          <w:color w:val="000000"/>
        </w:rPr>
        <w:t>hapter 2.2</w:t>
      </w:r>
      <w:r w:rsidR="007709DC" w:rsidRPr="00C90B64">
        <w:rPr>
          <w:bCs/>
          <w:color w:val="000000"/>
        </w:rPr>
        <w:t>,</w:t>
      </w:r>
      <w:r w:rsidRPr="00C90B64">
        <w:rPr>
          <w:bCs/>
          <w:color w:val="000000"/>
        </w:rPr>
        <w:t xml:space="preserve"> pp. 60–</w:t>
      </w:r>
      <w:r w:rsidRPr="00C90B64">
        <w:rPr>
          <w:bCs/>
          <w:color w:val="000000"/>
          <w:lang w:val="en-US"/>
        </w:rPr>
        <w:t>70</w:t>
      </w:r>
      <w:r w:rsidRPr="00C90B64">
        <w:rPr>
          <w:bCs/>
          <w:color w:val="000000"/>
        </w:rPr>
        <w:t>)</w:t>
      </w:r>
      <w:r w:rsidRPr="00C90B64">
        <w:t xml:space="preserve">. In V. Joukes, L. Lourenco-Gomes &amp; A. Marta-Costa (Eds.) </w:t>
      </w:r>
      <w:r w:rsidRPr="00C90B64">
        <w:rPr>
          <w:i/>
          <w:lang w:eastAsia="zh-CN"/>
        </w:rPr>
        <w:t xml:space="preserve">Sustainable Medical and Wellness Destinations. </w:t>
      </w:r>
      <w:r w:rsidRPr="00C90B64">
        <w:rPr>
          <w:iCs/>
          <w:lang w:eastAsia="zh-CN"/>
        </w:rPr>
        <w:t>Lisbon, Portugal</w:t>
      </w:r>
      <w:r w:rsidRPr="00C90B64">
        <w:rPr>
          <w:rFonts w:eastAsia="宋体"/>
          <w:iCs/>
          <w:lang w:eastAsia="zh-CN"/>
        </w:rPr>
        <w:t>: University of Tras-os-Montes &amp; Alto Douro</w:t>
      </w:r>
      <w:r w:rsidRPr="00C90B64">
        <w:t>. ISBN: 978-989-704-162-4.</w:t>
      </w:r>
    </w:p>
    <w:p w14:paraId="3AA7ECDD" w14:textId="707AF1BE" w:rsidR="005D5E08" w:rsidRPr="00C90B64" w:rsidRDefault="003E524E" w:rsidP="006A273F">
      <w:pPr>
        <w:ind w:left="840" w:hangingChars="350" w:hanging="840"/>
        <w:contextualSpacing/>
        <w:rPr>
          <w:lang w:val="es-ES"/>
        </w:rPr>
      </w:pPr>
      <w:r w:rsidRPr="00C90B64">
        <w:rPr>
          <w:rFonts w:eastAsia="宋体"/>
          <w:lang w:eastAsia="zh-CN"/>
        </w:rPr>
        <w:t>1</w:t>
      </w:r>
      <w:r w:rsidR="00261DBE">
        <w:rPr>
          <w:rFonts w:eastAsia="宋体"/>
          <w:lang w:eastAsia="zh-CN"/>
        </w:rPr>
        <w:t>8</w:t>
      </w:r>
      <w:r w:rsidRPr="00C90B64">
        <w:rPr>
          <w:rFonts w:eastAsia="宋体"/>
          <w:lang w:eastAsia="zh-CN"/>
        </w:rPr>
        <w:t>.</w:t>
      </w:r>
      <w:r w:rsidRPr="00C90B64">
        <w:rPr>
          <w:rFonts w:eastAsia="宋体"/>
          <w:b/>
          <w:lang w:eastAsia="zh-CN"/>
        </w:rPr>
        <w:t xml:space="preserve"> </w:t>
      </w:r>
      <w:r w:rsidRPr="00C90B64">
        <w:rPr>
          <w:rFonts w:eastAsia="宋体"/>
          <w:bCs/>
          <w:lang w:eastAsia="zh-CN"/>
        </w:rPr>
        <w:t>Hsieh, M. T.</w:t>
      </w:r>
      <w:r w:rsidRPr="00C90B64">
        <w:rPr>
          <w:rFonts w:eastAsia="宋体"/>
          <w:lang w:eastAsia="zh-CN"/>
        </w:rPr>
        <w:t>, &amp;</w:t>
      </w:r>
      <w:r w:rsidRPr="00C90B64">
        <w:rPr>
          <w:rFonts w:eastAsia="宋体"/>
          <w:b/>
          <w:lang w:eastAsia="zh-CN"/>
        </w:rPr>
        <w:t xml:space="preserve"> </w:t>
      </w:r>
      <w:r w:rsidRPr="00C90B64">
        <w:rPr>
          <w:rFonts w:eastAsia="宋体"/>
          <w:b/>
          <w:lang w:val="en-US" w:eastAsia="zh-CN"/>
        </w:rPr>
        <w:t xml:space="preserve">Lee, T. J. </w:t>
      </w:r>
      <w:r w:rsidRPr="00C90B64">
        <w:rPr>
          <w:rFonts w:eastAsia="宋体"/>
          <w:lang w:val="en-US" w:eastAsia="zh-CN"/>
        </w:rPr>
        <w:t>(</w:t>
      </w:r>
      <w:r w:rsidRPr="00C90B64">
        <w:rPr>
          <w:rFonts w:eastAsia="宋体"/>
          <w:iCs/>
          <w:lang w:eastAsia="zh-CN"/>
        </w:rPr>
        <w:t>2013).</w:t>
      </w:r>
      <w:r w:rsidRPr="00C90B64">
        <w:t xml:space="preserve"> Mature spa travellers in Taiwan (C</w:t>
      </w:r>
      <w:r w:rsidRPr="00C90B64">
        <w:rPr>
          <w:bCs/>
          <w:color w:val="000000"/>
        </w:rPr>
        <w:t>hapter 1.3</w:t>
      </w:r>
      <w:r w:rsidR="007709DC" w:rsidRPr="00C90B64">
        <w:rPr>
          <w:bCs/>
          <w:color w:val="000000"/>
        </w:rPr>
        <w:t>,</w:t>
      </w:r>
      <w:r w:rsidRPr="00C90B64">
        <w:rPr>
          <w:bCs/>
          <w:color w:val="000000"/>
        </w:rPr>
        <w:t xml:space="preserve"> pp. 37–</w:t>
      </w:r>
      <w:r w:rsidRPr="00C90B64">
        <w:rPr>
          <w:bCs/>
          <w:color w:val="000000"/>
          <w:lang w:val="en-US"/>
        </w:rPr>
        <w:t>44</w:t>
      </w:r>
      <w:r w:rsidRPr="00C90B64">
        <w:rPr>
          <w:bCs/>
          <w:color w:val="000000"/>
        </w:rPr>
        <w:t>)</w:t>
      </w:r>
      <w:r w:rsidRPr="00C90B64">
        <w:t xml:space="preserve">. In V. Joukes, L. Lourenco-Gomes &amp; A. Marta-Costa (Eds.) </w:t>
      </w:r>
      <w:r w:rsidRPr="00C90B64">
        <w:rPr>
          <w:i/>
          <w:lang w:eastAsia="zh-CN"/>
        </w:rPr>
        <w:t xml:space="preserve">Sustainable Medical and Wellness Destinations. </w:t>
      </w:r>
      <w:r w:rsidRPr="00C90B64">
        <w:rPr>
          <w:iCs/>
          <w:lang w:val="es-ES" w:eastAsia="zh-CN"/>
        </w:rPr>
        <w:t>Lisbon, Portugal</w:t>
      </w:r>
      <w:r w:rsidRPr="00C90B64">
        <w:rPr>
          <w:rFonts w:eastAsia="宋体"/>
          <w:iCs/>
          <w:lang w:val="es-ES" w:eastAsia="zh-CN"/>
        </w:rPr>
        <w:t>: University of Tras-os-Montes &amp; Alto Douro</w:t>
      </w:r>
      <w:r w:rsidRPr="00C90B64">
        <w:rPr>
          <w:lang w:val="es-ES"/>
        </w:rPr>
        <w:t>. ISBN: 978-989-704-162-4.</w:t>
      </w:r>
    </w:p>
    <w:p w14:paraId="0BF386BB" w14:textId="04A7AFC9" w:rsidR="003E524E" w:rsidRPr="00C90B64" w:rsidRDefault="003E524E" w:rsidP="006A273F">
      <w:pPr>
        <w:contextualSpacing/>
        <w:rPr>
          <w:lang w:val="en-US"/>
        </w:rPr>
      </w:pPr>
      <w:r w:rsidRPr="00C90B64">
        <w:rPr>
          <w:rFonts w:eastAsia="宋体"/>
          <w:lang w:eastAsia="zh-CN"/>
        </w:rPr>
        <w:t>1</w:t>
      </w:r>
      <w:r w:rsidR="00261DBE">
        <w:rPr>
          <w:rFonts w:eastAsia="宋体"/>
          <w:lang w:eastAsia="zh-CN"/>
        </w:rPr>
        <w:t>7</w:t>
      </w:r>
      <w:r w:rsidRPr="00C90B64">
        <w:rPr>
          <w:rFonts w:eastAsia="宋体"/>
          <w:lang w:eastAsia="zh-CN"/>
        </w:rPr>
        <w:t>.</w:t>
      </w:r>
      <w:r w:rsidRPr="00C90B64">
        <w:rPr>
          <w:rFonts w:eastAsia="宋体"/>
          <w:b/>
          <w:lang w:eastAsia="zh-CN"/>
        </w:rPr>
        <w:t xml:space="preserve"> </w:t>
      </w:r>
      <w:r w:rsidRPr="00C90B64">
        <w:rPr>
          <w:rFonts w:eastAsia="宋体"/>
          <w:lang w:eastAsia="zh-CN"/>
        </w:rPr>
        <w:t>Kang, E. J., &amp;</w:t>
      </w:r>
      <w:r w:rsidRPr="00C90B64">
        <w:rPr>
          <w:rFonts w:eastAsia="宋体"/>
          <w:b/>
          <w:lang w:eastAsia="zh-CN"/>
        </w:rPr>
        <w:t xml:space="preserve"> </w:t>
      </w:r>
      <w:r w:rsidRPr="00C90B64">
        <w:rPr>
          <w:rFonts w:eastAsia="宋体"/>
          <w:b/>
          <w:lang w:val="en-US" w:eastAsia="zh-CN"/>
        </w:rPr>
        <w:t xml:space="preserve">Lee, T. J. </w:t>
      </w:r>
      <w:r w:rsidRPr="00C90B64">
        <w:rPr>
          <w:rFonts w:eastAsia="宋体"/>
          <w:lang w:val="en-US" w:eastAsia="zh-CN"/>
        </w:rPr>
        <w:t>(</w:t>
      </w:r>
      <w:r w:rsidRPr="00C90B64">
        <w:rPr>
          <w:rFonts w:eastAsia="宋体"/>
          <w:iCs/>
          <w:lang w:eastAsia="zh-CN"/>
        </w:rPr>
        <w:t>2013).</w:t>
      </w:r>
      <w:r w:rsidRPr="00C90B64">
        <w:t xml:space="preserve"> </w:t>
      </w:r>
      <w:r w:rsidRPr="00C90B64">
        <w:rPr>
          <w:lang w:val="en-US"/>
        </w:rPr>
        <w:t xml:space="preserve">War and ideological conflict: Prisoner of war camps as a </w:t>
      </w:r>
    </w:p>
    <w:p w14:paraId="18845C66" w14:textId="77777777" w:rsidR="003E524E" w:rsidRPr="00C90B64" w:rsidRDefault="003E524E" w:rsidP="006A273F">
      <w:pPr>
        <w:ind w:firstLineChars="350" w:firstLine="840"/>
        <w:contextualSpacing/>
      </w:pPr>
      <w:r w:rsidRPr="00C90B64">
        <w:rPr>
          <w:lang w:val="en-US"/>
        </w:rPr>
        <w:t xml:space="preserve">tourist experience in South Korea </w:t>
      </w:r>
      <w:r w:rsidRPr="00C90B64">
        <w:rPr>
          <w:bCs/>
          <w:color w:val="000000"/>
        </w:rPr>
        <w:t>(Chapter 16, pp. 236–</w:t>
      </w:r>
      <w:r w:rsidRPr="00C90B64">
        <w:rPr>
          <w:bCs/>
          <w:color w:val="000000"/>
          <w:lang w:val="en-US"/>
        </w:rPr>
        <w:t>247</w:t>
      </w:r>
      <w:r w:rsidRPr="00C90B64">
        <w:rPr>
          <w:bCs/>
          <w:color w:val="000000"/>
        </w:rPr>
        <w:t>)</w:t>
      </w:r>
      <w:r w:rsidRPr="00C90B64">
        <w:t xml:space="preserve">. In L. White &amp; E. Frew </w:t>
      </w:r>
    </w:p>
    <w:p w14:paraId="28D96BD4" w14:textId="6E7AFD98" w:rsidR="003E524E" w:rsidRPr="00C90B64" w:rsidRDefault="003E524E" w:rsidP="006A273F">
      <w:pPr>
        <w:ind w:leftChars="350" w:left="840"/>
        <w:contextualSpacing/>
      </w:pPr>
      <w:r w:rsidRPr="00C90B64">
        <w:t xml:space="preserve">(Eds.) </w:t>
      </w:r>
      <w:r w:rsidRPr="00C90B64">
        <w:rPr>
          <w:i/>
          <w:lang w:eastAsia="zh-CN"/>
        </w:rPr>
        <w:t>Dark Tourism and Place Identity: Managing and Interpreting Dark Places</w:t>
      </w:r>
      <w:r w:rsidRPr="00C90B64">
        <w:rPr>
          <w:bCs/>
          <w:color w:val="000000"/>
        </w:rPr>
        <w:t>. New York</w:t>
      </w:r>
      <w:r w:rsidRPr="00C90B64">
        <w:rPr>
          <w:rFonts w:eastAsia="宋体"/>
          <w:iCs/>
          <w:lang w:eastAsia="zh-CN"/>
        </w:rPr>
        <w:t>: Routledge</w:t>
      </w:r>
      <w:r w:rsidRPr="00C90B64">
        <w:t>. ISBN: 978-0-415-80965-8.</w:t>
      </w:r>
    </w:p>
    <w:p w14:paraId="380A7563" w14:textId="5B7E963F" w:rsidR="003E524E" w:rsidRPr="00C90B64" w:rsidRDefault="003E524E" w:rsidP="006A273F">
      <w:pPr>
        <w:contextualSpacing/>
        <w:rPr>
          <w:rFonts w:eastAsia="宋体"/>
          <w:bCs/>
          <w:iCs/>
          <w:lang w:eastAsia="zh-CN"/>
        </w:rPr>
      </w:pPr>
      <w:r w:rsidRPr="00C90B64">
        <w:rPr>
          <w:bCs/>
          <w:lang w:val="en-US"/>
        </w:rPr>
        <w:t>1</w:t>
      </w:r>
      <w:r w:rsidR="00261DBE">
        <w:rPr>
          <w:bCs/>
          <w:lang w:val="en-US"/>
        </w:rPr>
        <w:t>6</w:t>
      </w:r>
      <w:r w:rsidRPr="00C90B64">
        <w:rPr>
          <w:bCs/>
          <w:lang w:val="en-US"/>
        </w:rPr>
        <w:t xml:space="preserve">. </w:t>
      </w:r>
      <w:r w:rsidRPr="00C90B64">
        <w:rPr>
          <w:rFonts w:eastAsia="宋体"/>
          <w:b/>
          <w:lang w:val="en-US" w:eastAsia="zh-CN"/>
        </w:rPr>
        <w:t>Lee, T. J.</w:t>
      </w:r>
      <w:r w:rsidRPr="00C90B64">
        <w:rPr>
          <w:rFonts w:eastAsia="宋体"/>
          <w:bCs/>
          <w:lang w:val="en-US" w:eastAsia="zh-CN"/>
        </w:rPr>
        <w:t xml:space="preserve">, </w:t>
      </w:r>
      <w:r w:rsidRPr="00C90B64">
        <w:rPr>
          <w:rFonts w:eastAsia="MS Mincho"/>
          <w:bCs/>
          <w:lang w:val="en-US" w:eastAsia="ja-JP"/>
        </w:rPr>
        <w:t xml:space="preserve">Huang, T. C., </w:t>
      </w:r>
      <w:r w:rsidRPr="00C90B64">
        <w:rPr>
          <w:rFonts w:eastAsia="宋体"/>
          <w:bCs/>
          <w:lang w:val="en-US" w:eastAsia="zh-CN"/>
        </w:rPr>
        <w:t>&amp; Lee, K. H. (</w:t>
      </w:r>
      <w:r w:rsidRPr="00C90B64">
        <w:rPr>
          <w:rFonts w:eastAsia="宋体"/>
          <w:bCs/>
          <w:iCs/>
          <w:lang w:eastAsia="zh-CN"/>
        </w:rPr>
        <w:t>2013).</w:t>
      </w:r>
      <w:r w:rsidRPr="00C90B64">
        <w:rPr>
          <w:bCs/>
        </w:rPr>
        <w:t xml:space="preserve"> </w:t>
      </w:r>
      <w:r w:rsidRPr="00C90B64">
        <w:rPr>
          <w:rFonts w:eastAsia="宋体"/>
          <w:bCs/>
          <w:iCs/>
          <w:lang w:eastAsia="zh-CN"/>
        </w:rPr>
        <w:t xml:space="preserve">Innovation in food tourism and product </w:t>
      </w:r>
    </w:p>
    <w:p w14:paraId="04463AD9" w14:textId="77777777" w:rsidR="003E524E" w:rsidRPr="00C90B64" w:rsidRDefault="003E524E" w:rsidP="006A273F">
      <w:pPr>
        <w:ind w:firstLineChars="350" w:firstLine="840"/>
        <w:contextualSpacing/>
        <w:rPr>
          <w:rFonts w:eastAsia="宋体"/>
          <w:bCs/>
          <w:i/>
          <w:iCs/>
          <w:lang w:eastAsia="zh-CN"/>
        </w:rPr>
      </w:pPr>
      <w:r w:rsidRPr="00C90B64">
        <w:rPr>
          <w:rFonts w:eastAsia="宋体"/>
          <w:bCs/>
          <w:iCs/>
          <w:lang w:eastAsia="zh-CN"/>
        </w:rPr>
        <w:t xml:space="preserve">distribution. In </w:t>
      </w:r>
      <w:r w:rsidRPr="00C90B64">
        <w:rPr>
          <w:bCs/>
        </w:rPr>
        <w:t xml:space="preserve">D. Ghosh, </w:t>
      </w:r>
      <w:r w:rsidRPr="00C90B64">
        <w:rPr>
          <w:bCs/>
          <w:lang w:val="it-IT"/>
        </w:rPr>
        <w:t xml:space="preserve">S. Das, </w:t>
      </w:r>
      <w:r w:rsidRPr="00C90B64">
        <w:rPr>
          <w:bCs/>
        </w:rPr>
        <w:t>D. Bagchi, &amp; R. B. Smarta (Eds.)</w:t>
      </w:r>
      <w:r w:rsidRPr="00C90B64">
        <w:rPr>
          <w:rFonts w:eastAsia="宋体"/>
          <w:bCs/>
          <w:iCs/>
          <w:lang w:eastAsia="zh-CN"/>
        </w:rPr>
        <w:t xml:space="preserve"> </w:t>
      </w:r>
      <w:r w:rsidRPr="00C90B64">
        <w:rPr>
          <w:rFonts w:eastAsia="宋体"/>
          <w:bCs/>
          <w:i/>
          <w:iCs/>
          <w:lang w:eastAsia="zh-CN"/>
        </w:rPr>
        <w:t xml:space="preserve">Innovations in </w:t>
      </w:r>
    </w:p>
    <w:p w14:paraId="154C4F2E" w14:textId="77777777" w:rsidR="003E524E" w:rsidRPr="00C90B64" w:rsidRDefault="003E524E" w:rsidP="006A273F">
      <w:pPr>
        <w:ind w:firstLineChars="350" w:firstLine="840"/>
        <w:contextualSpacing/>
        <w:rPr>
          <w:rFonts w:eastAsia="宋体"/>
          <w:bCs/>
          <w:iCs/>
          <w:lang w:eastAsia="zh-CN"/>
        </w:rPr>
      </w:pPr>
      <w:r w:rsidRPr="00C90B64">
        <w:rPr>
          <w:rFonts w:eastAsia="宋体"/>
          <w:bCs/>
          <w:i/>
          <w:iCs/>
          <w:lang w:eastAsia="zh-CN"/>
        </w:rPr>
        <w:t>Healthy and Functional Foods</w:t>
      </w:r>
      <w:r w:rsidRPr="00C90B64">
        <w:rPr>
          <w:rFonts w:eastAsia="宋体"/>
          <w:bCs/>
          <w:iCs/>
          <w:lang w:eastAsia="zh-CN"/>
        </w:rPr>
        <w:t xml:space="preserve">. CRC Press. </w:t>
      </w:r>
      <w:r w:rsidRPr="00C90B64">
        <w:rPr>
          <w:bCs/>
          <w:color w:val="000000"/>
        </w:rPr>
        <w:t>(Chapter 31, pp. 523</w:t>
      </w:r>
      <w:r w:rsidRPr="00C90B64">
        <w:rPr>
          <w:bCs/>
          <w:lang w:val="en-US"/>
        </w:rPr>
        <w:t>–</w:t>
      </w:r>
      <w:r w:rsidRPr="00C90B64">
        <w:rPr>
          <w:bCs/>
          <w:color w:val="000000"/>
        </w:rPr>
        <w:t>529). New York</w:t>
      </w:r>
      <w:r w:rsidRPr="00C90B64">
        <w:rPr>
          <w:rFonts w:eastAsia="宋体"/>
          <w:bCs/>
          <w:iCs/>
          <w:lang w:eastAsia="zh-CN"/>
        </w:rPr>
        <w:t xml:space="preserve">: </w:t>
      </w:r>
    </w:p>
    <w:p w14:paraId="2B8661F7" w14:textId="77777777" w:rsidR="003E524E" w:rsidRPr="00C90B64" w:rsidRDefault="003E524E" w:rsidP="006A273F">
      <w:pPr>
        <w:ind w:firstLineChars="350" w:firstLine="840"/>
        <w:contextualSpacing/>
        <w:rPr>
          <w:bCs/>
        </w:rPr>
      </w:pPr>
      <w:r w:rsidRPr="00C90B64">
        <w:rPr>
          <w:bCs/>
        </w:rPr>
        <w:t xml:space="preserve">Taylor &amp; Francis. </w:t>
      </w:r>
      <w:r w:rsidRPr="00C90B64">
        <w:t>ISBN: 978-1-4398-6267-4.</w:t>
      </w:r>
    </w:p>
    <w:p w14:paraId="5D691ACB" w14:textId="01A323A5" w:rsidR="003E524E" w:rsidRPr="00C90B64" w:rsidRDefault="003E524E" w:rsidP="006A273F">
      <w:pPr>
        <w:contextualSpacing/>
      </w:pPr>
      <w:r w:rsidRPr="00C90B64">
        <w:t>1</w:t>
      </w:r>
      <w:r w:rsidR="00261DBE">
        <w:t>5</w:t>
      </w:r>
      <w:r w:rsidRPr="00C90B64">
        <w:t xml:space="preserve">. </w:t>
      </w:r>
      <w:r w:rsidRPr="00C90B64">
        <w:rPr>
          <w:b/>
        </w:rPr>
        <w:t>Lee, T. J.</w:t>
      </w:r>
      <w:r w:rsidRPr="00C90B64">
        <w:rPr>
          <w:bCs/>
        </w:rPr>
        <w:t xml:space="preserve">, </w:t>
      </w:r>
      <w:r w:rsidRPr="00C90B64">
        <w:t>&amp; Kang, E. J. (</w:t>
      </w:r>
      <w:r w:rsidRPr="00C90B64">
        <w:rPr>
          <w:rFonts w:eastAsia="宋体"/>
          <w:iCs/>
          <w:lang w:eastAsia="zh-CN"/>
        </w:rPr>
        <w:t>2013</w:t>
      </w:r>
      <w:r w:rsidRPr="00C90B64">
        <w:t xml:space="preserve">). </w:t>
      </w:r>
      <w:r w:rsidRPr="00C90B64">
        <w:rPr>
          <w:bCs/>
          <w:iCs/>
        </w:rPr>
        <w:t xml:space="preserve">Living with war: The Korean truce. </w:t>
      </w:r>
      <w:r w:rsidRPr="00C90B64">
        <w:t xml:space="preserve">In R. Butler &amp; W. </w:t>
      </w:r>
    </w:p>
    <w:p w14:paraId="2435C453" w14:textId="77777777" w:rsidR="003E524E" w:rsidRPr="00C90B64" w:rsidRDefault="003E524E" w:rsidP="006A273F">
      <w:pPr>
        <w:ind w:leftChars="350" w:left="840"/>
        <w:contextualSpacing/>
        <w:rPr>
          <w:lang w:val="en-US"/>
        </w:rPr>
      </w:pPr>
      <w:r w:rsidRPr="00C90B64">
        <w:t xml:space="preserve">Suntikul (Eds.), </w:t>
      </w:r>
      <w:r w:rsidRPr="00C90B64">
        <w:rPr>
          <w:i/>
        </w:rPr>
        <w:t xml:space="preserve">Tourism and War </w:t>
      </w:r>
      <w:r w:rsidRPr="00C90B64">
        <w:rPr>
          <w:bCs/>
          <w:color w:val="000000"/>
        </w:rPr>
        <w:t>(Chapter 10, pp. 121</w:t>
      </w:r>
      <w:r w:rsidRPr="00C90B64">
        <w:rPr>
          <w:lang w:val="en-US"/>
        </w:rPr>
        <w:t>–</w:t>
      </w:r>
      <w:r w:rsidRPr="00C90B64">
        <w:rPr>
          <w:bCs/>
          <w:color w:val="000000"/>
        </w:rPr>
        <w:t>131)</w:t>
      </w:r>
      <w:r w:rsidRPr="00C90B64">
        <w:t>.</w:t>
      </w:r>
      <w:r w:rsidRPr="00C90B64">
        <w:rPr>
          <w:rFonts w:eastAsia="宋体"/>
          <w:iCs/>
          <w:lang w:eastAsia="zh-CN"/>
        </w:rPr>
        <w:t xml:space="preserve"> New York: Routledge</w:t>
      </w:r>
      <w:r w:rsidRPr="00C90B64">
        <w:t xml:space="preserve">. ISBN: </w:t>
      </w:r>
      <w:r w:rsidRPr="00C90B64">
        <w:rPr>
          <w:color w:val="000000"/>
        </w:rPr>
        <w:t>9780415674331</w:t>
      </w:r>
      <w:r w:rsidRPr="00C90B64">
        <w:t>.</w:t>
      </w:r>
    </w:p>
    <w:p w14:paraId="3DB9712E" w14:textId="4F505BA3" w:rsidR="003E524E" w:rsidRPr="00C90B64" w:rsidRDefault="003E524E" w:rsidP="006A273F">
      <w:pPr>
        <w:contextualSpacing/>
      </w:pPr>
      <w:r w:rsidRPr="00C90B64">
        <w:t>1</w:t>
      </w:r>
      <w:r w:rsidR="00261DBE">
        <w:t>4</w:t>
      </w:r>
      <w:r w:rsidRPr="00C90B64">
        <w:t xml:space="preserve">. </w:t>
      </w:r>
      <w:r w:rsidRPr="00C90B64">
        <w:rPr>
          <w:b/>
        </w:rPr>
        <w:t>Lee, T. J.</w:t>
      </w:r>
      <w:r w:rsidRPr="00C90B64">
        <w:rPr>
          <w:bCs/>
        </w:rPr>
        <w:t>,</w:t>
      </w:r>
      <w:r w:rsidRPr="00C90B64">
        <w:rPr>
          <w:b/>
        </w:rPr>
        <w:t xml:space="preserve"> </w:t>
      </w:r>
      <w:r w:rsidRPr="00C90B64">
        <w:t>Ye, X., &amp; Sun, R. (2011). Cultural heritage protection and tourism</w:t>
      </w:r>
    </w:p>
    <w:p w14:paraId="0E37C110" w14:textId="77777777" w:rsidR="003E524E" w:rsidRPr="00C90B64" w:rsidRDefault="003E524E" w:rsidP="006A273F">
      <w:pPr>
        <w:ind w:left="840" w:hangingChars="350" w:hanging="840"/>
        <w:contextualSpacing/>
      </w:pPr>
      <w:r w:rsidRPr="00C90B64">
        <w:t xml:space="preserve">            </w:t>
      </w:r>
      <w:r w:rsidR="002C360C" w:rsidRPr="00C90B64">
        <w:t xml:space="preserve">  </w:t>
      </w:r>
      <w:r w:rsidRPr="00C90B64">
        <w:t xml:space="preserve">development: A review of the Australian and Chinese literature. In J. Gao, N. Scott, R. Ballantyne, &amp; P. Ding (Eds.), </w:t>
      </w:r>
      <w:r w:rsidRPr="00C90B64">
        <w:rPr>
          <w:i/>
        </w:rPr>
        <w:t xml:space="preserve">Sino-Australia: Comparative Study on Tourism </w:t>
      </w:r>
    </w:p>
    <w:p w14:paraId="0BF64401" w14:textId="77777777" w:rsidR="003E524E" w:rsidRPr="00C90B64" w:rsidRDefault="003E524E" w:rsidP="006A273F">
      <w:pPr>
        <w:contextualSpacing/>
        <w:rPr>
          <w:i/>
        </w:rPr>
      </w:pPr>
      <w:r w:rsidRPr="00C90B64">
        <w:rPr>
          <w:i/>
        </w:rPr>
        <w:t xml:space="preserve">            </w:t>
      </w:r>
      <w:r w:rsidR="002C360C" w:rsidRPr="00C90B64">
        <w:rPr>
          <w:i/>
        </w:rPr>
        <w:t xml:space="preserve">  </w:t>
      </w:r>
      <w:r w:rsidRPr="00C90B64">
        <w:rPr>
          <w:i/>
        </w:rPr>
        <w:t>Development</w:t>
      </w:r>
      <w:r w:rsidRPr="00C90B64">
        <w:t xml:space="preserve"> (Chapter 6, pp. 181</w:t>
      </w:r>
      <w:r w:rsidRPr="00C90B64">
        <w:rPr>
          <w:lang w:val="en-US"/>
        </w:rPr>
        <w:t>–</w:t>
      </w:r>
      <w:r w:rsidRPr="00C90B64">
        <w:t xml:space="preserve">226). Beijing, China: China Tourism Press. </w:t>
      </w:r>
      <w:r w:rsidRPr="00C90B64">
        <w:rPr>
          <w:i/>
        </w:rPr>
        <w:t xml:space="preserve">(In </w:t>
      </w:r>
    </w:p>
    <w:p w14:paraId="019B8EE4" w14:textId="77777777" w:rsidR="003E524E" w:rsidRPr="00C90B64" w:rsidRDefault="003E524E" w:rsidP="006A273F">
      <w:pPr>
        <w:contextualSpacing/>
        <w:rPr>
          <w:i/>
        </w:rPr>
      </w:pPr>
      <w:r w:rsidRPr="00C90B64">
        <w:rPr>
          <w:i/>
        </w:rPr>
        <w:t xml:space="preserve">            </w:t>
      </w:r>
      <w:r w:rsidR="002C360C" w:rsidRPr="00C90B64">
        <w:rPr>
          <w:i/>
        </w:rPr>
        <w:t xml:space="preserve">  </w:t>
      </w:r>
      <w:r w:rsidRPr="00C90B64">
        <w:rPr>
          <w:i/>
        </w:rPr>
        <w:t xml:space="preserve">Chinese). </w:t>
      </w:r>
      <w:r w:rsidRPr="00C90B64">
        <w:t>ISBN: 9787503241741.</w:t>
      </w:r>
    </w:p>
    <w:p w14:paraId="47C580F7" w14:textId="787CDA70" w:rsidR="003E524E" w:rsidRPr="00C90B64" w:rsidRDefault="003E524E" w:rsidP="006A273F">
      <w:pPr>
        <w:ind w:right="-22"/>
        <w:contextualSpacing/>
        <w:rPr>
          <w:lang w:val="en-GB"/>
        </w:rPr>
      </w:pPr>
      <w:r w:rsidRPr="00C90B64">
        <w:t>1</w:t>
      </w:r>
      <w:r w:rsidR="00261DBE">
        <w:t>3</w:t>
      </w:r>
      <w:r w:rsidRPr="00C90B64">
        <w:t xml:space="preserve">. </w:t>
      </w:r>
      <w:r w:rsidRPr="00C90B64">
        <w:rPr>
          <w:b/>
        </w:rPr>
        <w:t>Lee, T. J.</w:t>
      </w:r>
      <w:r w:rsidRPr="00C90B64">
        <w:t xml:space="preserve"> (2011). Typology and nature of medical tourism. </w:t>
      </w:r>
      <w:r w:rsidRPr="00C90B64">
        <w:rPr>
          <w:lang w:val="en-GB"/>
        </w:rPr>
        <w:t xml:space="preserve">In T. J. Lee &amp; G. Stanciulescu </w:t>
      </w:r>
    </w:p>
    <w:p w14:paraId="7EF17026" w14:textId="77777777" w:rsidR="003E524E" w:rsidRPr="00C90B64" w:rsidRDefault="003E524E" w:rsidP="006A273F">
      <w:pPr>
        <w:ind w:right="-22"/>
        <w:contextualSpacing/>
        <w:rPr>
          <w:lang w:val="en-GB"/>
        </w:rPr>
      </w:pPr>
      <w:r w:rsidRPr="00C90B64">
        <w:rPr>
          <w:lang w:val="en-GB"/>
        </w:rPr>
        <w:t xml:space="preserve">            </w:t>
      </w:r>
      <w:r w:rsidR="002C360C" w:rsidRPr="00C90B64">
        <w:rPr>
          <w:lang w:val="en-GB"/>
        </w:rPr>
        <w:t xml:space="preserve">  </w:t>
      </w:r>
      <w:r w:rsidRPr="00C90B64">
        <w:rPr>
          <w:lang w:val="en-GB"/>
        </w:rPr>
        <w:t xml:space="preserve">(Eds.), </w:t>
      </w:r>
      <w:r w:rsidRPr="00C90B64">
        <w:rPr>
          <w:i/>
          <w:lang w:val="en-GB"/>
        </w:rPr>
        <w:t>Special Interest Tourism for Community Benefits</w:t>
      </w:r>
      <w:r w:rsidRPr="00C90B64">
        <w:rPr>
          <w:lang w:val="en-GB"/>
        </w:rPr>
        <w:t xml:space="preserve"> (</w:t>
      </w:r>
      <w:r w:rsidRPr="00C90B64">
        <w:t xml:space="preserve">Chapter 8, </w:t>
      </w:r>
      <w:r w:rsidRPr="00C90B64">
        <w:rPr>
          <w:lang w:val="en-GB"/>
        </w:rPr>
        <w:t>pp. 95</w:t>
      </w:r>
      <w:r w:rsidRPr="00C90B64">
        <w:rPr>
          <w:lang w:val="en-US"/>
        </w:rPr>
        <w:t>–104</w:t>
      </w:r>
      <w:r w:rsidRPr="00C90B64">
        <w:rPr>
          <w:lang w:val="en-GB"/>
        </w:rPr>
        <w:t xml:space="preserve">).  </w:t>
      </w:r>
    </w:p>
    <w:p w14:paraId="0F68671B" w14:textId="77777777" w:rsidR="003E524E" w:rsidRPr="00C90B64" w:rsidRDefault="003E524E" w:rsidP="006A273F">
      <w:pPr>
        <w:ind w:right="-22"/>
        <w:contextualSpacing/>
        <w:rPr>
          <w:lang w:val="es-ES"/>
        </w:rPr>
      </w:pPr>
      <w:r w:rsidRPr="00C90B64">
        <w:rPr>
          <w:lang w:val="en-GB"/>
        </w:rPr>
        <w:t xml:space="preserve">            </w:t>
      </w:r>
      <w:r w:rsidR="002C360C" w:rsidRPr="00C90B64">
        <w:rPr>
          <w:lang w:val="en-GB"/>
        </w:rPr>
        <w:t xml:space="preserve">  </w:t>
      </w:r>
      <w:r w:rsidRPr="00C90B64">
        <w:rPr>
          <w:lang w:val="en-GB"/>
        </w:rPr>
        <w:t xml:space="preserve">Bucharest, Romania: The ASE Publishing House. </w:t>
      </w:r>
      <w:r w:rsidRPr="00C90B64">
        <w:rPr>
          <w:lang w:val="es-ES"/>
        </w:rPr>
        <w:t>ISBN: 978-606-505-404-2.</w:t>
      </w:r>
    </w:p>
    <w:p w14:paraId="33482FAE" w14:textId="66393704" w:rsidR="003E524E" w:rsidRPr="00C90B64" w:rsidRDefault="003E524E" w:rsidP="006A273F">
      <w:pPr>
        <w:ind w:right="-22"/>
        <w:contextualSpacing/>
        <w:rPr>
          <w:lang w:val="en-GB"/>
        </w:rPr>
      </w:pPr>
      <w:r w:rsidRPr="00C90B64">
        <w:rPr>
          <w:lang w:val="es-ES"/>
        </w:rPr>
        <w:t>1</w:t>
      </w:r>
      <w:r w:rsidR="00261DBE">
        <w:rPr>
          <w:lang w:val="es-ES"/>
        </w:rPr>
        <w:t>2</w:t>
      </w:r>
      <w:r w:rsidRPr="00C90B64">
        <w:rPr>
          <w:lang w:val="es-ES"/>
        </w:rPr>
        <w:t xml:space="preserve">. Stanciulescu, G., </w:t>
      </w:r>
      <w:r w:rsidRPr="00C90B64">
        <w:rPr>
          <w:b/>
          <w:lang w:val="es-ES"/>
        </w:rPr>
        <w:t>Lee, T. J.</w:t>
      </w:r>
      <w:r w:rsidRPr="00C90B64">
        <w:rPr>
          <w:lang w:val="es-ES"/>
        </w:rPr>
        <w:t xml:space="preserve">, &amp; Grigorescu, G. (2011). </w:t>
      </w:r>
      <w:r w:rsidRPr="00C90B64">
        <w:t xml:space="preserve">Evolution of volunteer tourism. </w:t>
      </w:r>
      <w:r w:rsidRPr="00C90B64">
        <w:rPr>
          <w:lang w:val="en-GB"/>
        </w:rPr>
        <w:t xml:space="preserve">In </w:t>
      </w:r>
    </w:p>
    <w:p w14:paraId="7359FAE1" w14:textId="77777777" w:rsidR="003E524E" w:rsidRPr="00C90B64" w:rsidRDefault="003E524E" w:rsidP="006A273F">
      <w:pPr>
        <w:ind w:right="-22"/>
        <w:contextualSpacing/>
        <w:rPr>
          <w:lang w:val="en-GB"/>
        </w:rPr>
      </w:pPr>
      <w:r w:rsidRPr="00C90B64">
        <w:rPr>
          <w:lang w:val="en-GB"/>
        </w:rPr>
        <w:t xml:space="preserve">            </w:t>
      </w:r>
      <w:r w:rsidR="002C360C" w:rsidRPr="00C90B64">
        <w:rPr>
          <w:lang w:val="en-GB"/>
        </w:rPr>
        <w:t xml:space="preserve">  </w:t>
      </w:r>
      <w:r w:rsidRPr="00C90B64">
        <w:rPr>
          <w:lang w:val="en-GB"/>
        </w:rPr>
        <w:t xml:space="preserve">T. J. Lee &amp; G. Stanciulescu (Eds.), </w:t>
      </w:r>
      <w:r w:rsidRPr="00C90B64">
        <w:rPr>
          <w:i/>
          <w:lang w:val="en-GB"/>
        </w:rPr>
        <w:t>Special Interest Tourism for Community Benefits</w:t>
      </w:r>
      <w:r w:rsidRPr="00C90B64">
        <w:rPr>
          <w:lang w:val="en-GB"/>
        </w:rPr>
        <w:t xml:space="preserve"> </w:t>
      </w:r>
    </w:p>
    <w:p w14:paraId="5DFA6D51" w14:textId="77777777" w:rsidR="003E524E" w:rsidRPr="00C90B64" w:rsidRDefault="003E524E" w:rsidP="006A273F">
      <w:pPr>
        <w:ind w:left="840" w:right="-22" w:hangingChars="350" w:hanging="840"/>
        <w:contextualSpacing/>
        <w:rPr>
          <w:rFonts w:eastAsia="MS Mincho"/>
          <w:lang w:val="en-GB" w:eastAsia="ja-JP"/>
        </w:rPr>
      </w:pPr>
      <w:r w:rsidRPr="00C90B64">
        <w:rPr>
          <w:lang w:val="en-GB"/>
        </w:rPr>
        <w:t xml:space="preserve">            </w:t>
      </w:r>
      <w:r w:rsidR="002C360C" w:rsidRPr="00C90B64">
        <w:rPr>
          <w:lang w:val="en-GB"/>
        </w:rPr>
        <w:t xml:space="preserve">  </w:t>
      </w:r>
      <w:r w:rsidRPr="00C90B64">
        <w:rPr>
          <w:lang w:val="en-GB"/>
        </w:rPr>
        <w:t>(</w:t>
      </w:r>
      <w:r w:rsidRPr="00C90B64">
        <w:t>Chapter 5,</w:t>
      </w:r>
      <w:r w:rsidRPr="00C90B64">
        <w:rPr>
          <w:b/>
        </w:rPr>
        <w:t xml:space="preserve"> </w:t>
      </w:r>
      <w:r w:rsidRPr="00C90B64">
        <w:rPr>
          <w:lang w:val="en-GB"/>
        </w:rPr>
        <w:t>pp. 53</w:t>
      </w:r>
      <w:r w:rsidRPr="00C90B64">
        <w:rPr>
          <w:lang w:val="en-US"/>
        </w:rPr>
        <w:t>–64</w:t>
      </w:r>
      <w:r w:rsidRPr="00C90B64">
        <w:rPr>
          <w:lang w:val="en-GB"/>
        </w:rPr>
        <w:t>). Bucharest, Romania: The ASE Publishing House. ISBN: 978-606-505-404-2.</w:t>
      </w:r>
    </w:p>
    <w:p w14:paraId="6B40A5B3" w14:textId="4BDC0403" w:rsidR="003E524E" w:rsidRPr="00C90B64" w:rsidRDefault="00261DBE" w:rsidP="006A273F">
      <w:pPr>
        <w:contextualSpacing/>
      </w:pPr>
      <w:r>
        <w:rPr>
          <w:lang w:val="en-GB"/>
        </w:rPr>
        <w:t>11</w:t>
      </w:r>
      <w:r w:rsidR="003E524E" w:rsidRPr="00C90B64">
        <w:rPr>
          <w:lang w:val="en-GB"/>
        </w:rPr>
        <w:t xml:space="preserve">. Stanciulescu, G., </w:t>
      </w:r>
      <w:r w:rsidR="003E524E" w:rsidRPr="00C90B64">
        <w:rPr>
          <w:b/>
        </w:rPr>
        <w:t>Lee, T. J.</w:t>
      </w:r>
      <w:r w:rsidR="003E524E" w:rsidRPr="00C90B64">
        <w:t xml:space="preserve">, &amp; Alexandrescu, R. V. (2011). Comparison of rural tourism </w:t>
      </w:r>
    </w:p>
    <w:p w14:paraId="2A21A5BC" w14:textId="77777777" w:rsidR="003E524E" w:rsidRPr="00C90B64" w:rsidRDefault="003E524E" w:rsidP="006A273F">
      <w:pPr>
        <w:contextualSpacing/>
        <w:rPr>
          <w:i/>
          <w:lang w:val="en-GB"/>
        </w:rPr>
      </w:pPr>
      <w:r w:rsidRPr="00C90B64">
        <w:t xml:space="preserve">             </w:t>
      </w:r>
      <w:r w:rsidR="002C360C" w:rsidRPr="00C90B64">
        <w:t xml:space="preserve"> </w:t>
      </w:r>
      <w:r w:rsidRPr="00C90B64">
        <w:t xml:space="preserve">in Romania and Australia. </w:t>
      </w:r>
      <w:r w:rsidRPr="00C90B64">
        <w:rPr>
          <w:lang w:val="en-GB"/>
        </w:rPr>
        <w:t xml:space="preserve">In T. J. Lee &amp; G. Stanciulescu (Eds.), </w:t>
      </w:r>
      <w:r w:rsidRPr="00C90B64">
        <w:rPr>
          <w:i/>
          <w:lang w:val="en-GB"/>
        </w:rPr>
        <w:t xml:space="preserve">Special Interest </w:t>
      </w:r>
    </w:p>
    <w:p w14:paraId="67DFF1BD" w14:textId="77777777" w:rsidR="003E524E" w:rsidRPr="00C90B64" w:rsidRDefault="003E524E" w:rsidP="006A273F">
      <w:pPr>
        <w:contextualSpacing/>
        <w:rPr>
          <w:lang w:val="en-GB"/>
        </w:rPr>
      </w:pPr>
      <w:r w:rsidRPr="00C90B64">
        <w:rPr>
          <w:i/>
          <w:lang w:val="en-GB"/>
        </w:rPr>
        <w:t xml:space="preserve">             </w:t>
      </w:r>
      <w:r w:rsidR="002C360C" w:rsidRPr="00C90B64">
        <w:rPr>
          <w:i/>
          <w:lang w:val="en-GB"/>
        </w:rPr>
        <w:t xml:space="preserve"> </w:t>
      </w:r>
      <w:r w:rsidRPr="00C90B64">
        <w:rPr>
          <w:i/>
          <w:lang w:val="en-GB"/>
        </w:rPr>
        <w:t>Tourism for Community Benefits</w:t>
      </w:r>
      <w:r w:rsidRPr="00C90B64">
        <w:rPr>
          <w:lang w:val="en-GB"/>
        </w:rPr>
        <w:t xml:space="preserve"> (</w:t>
      </w:r>
      <w:r w:rsidRPr="00C90B64">
        <w:t>Chapter 4,</w:t>
      </w:r>
      <w:r w:rsidRPr="00C90B64">
        <w:rPr>
          <w:b/>
        </w:rPr>
        <w:t xml:space="preserve"> </w:t>
      </w:r>
      <w:r w:rsidRPr="00C90B64">
        <w:rPr>
          <w:lang w:val="en-GB"/>
        </w:rPr>
        <w:t>pp. 43</w:t>
      </w:r>
      <w:r w:rsidRPr="00C90B64">
        <w:rPr>
          <w:lang w:val="en-US"/>
        </w:rPr>
        <w:t>–52</w:t>
      </w:r>
      <w:r w:rsidRPr="00C90B64">
        <w:rPr>
          <w:lang w:val="en-GB"/>
        </w:rPr>
        <w:t xml:space="preserve">). Bucharest, Romania: The  </w:t>
      </w:r>
    </w:p>
    <w:p w14:paraId="1549D4B3" w14:textId="77777777" w:rsidR="003E524E" w:rsidRPr="00C90B64" w:rsidRDefault="003E524E" w:rsidP="006A273F">
      <w:pPr>
        <w:contextualSpacing/>
      </w:pPr>
      <w:r w:rsidRPr="00C90B64">
        <w:rPr>
          <w:lang w:val="en-GB"/>
        </w:rPr>
        <w:t xml:space="preserve">             </w:t>
      </w:r>
      <w:r w:rsidR="002C360C" w:rsidRPr="00C90B64">
        <w:rPr>
          <w:lang w:val="en-GB"/>
        </w:rPr>
        <w:t xml:space="preserve"> </w:t>
      </w:r>
      <w:r w:rsidRPr="00C90B64">
        <w:rPr>
          <w:lang w:val="en-GB"/>
        </w:rPr>
        <w:t>ASE Publishing House. ISBN: 978-606-505-404-2.</w:t>
      </w:r>
    </w:p>
    <w:p w14:paraId="4C71A63A" w14:textId="1381D75B" w:rsidR="003E524E" w:rsidRPr="00C90B64" w:rsidRDefault="005D5E08" w:rsidP="006A273F">
      <w:pPr>
        <w:contextualSpacing/>
      </w:pPr>
      <w:r w:rsidRPr="00C90B64">
        <w:t>1</w:t>
      </w:r>
      <w:r w:rsidR="00261DBE">
        <w:t>0</w:t>
      </w:r>
      <w:r w:rsidR="003E524E" w:rsidRPr="00C90B64">
        <w:t xml:space="preserve">. </w:t>
      </w:r>
      <w:r w:rsidR="003E524E" w:rsidRPr="00C90B64">
        <w:rPr>
          <w:b/>
        </w:rPr>
        <w:t>Lee, T. J.</w:t>
      </w:r>
      <w:r w:rsidR="003E524E" w:rsidRPr="00C90B64">
        <w:t xml:space="preserve">, &amp; Alexandrescu, R. V. (2011). Geographic and organizational particularities </w:t>
      </w:r>
    </w:p>
    <w:p w14:paraId="3F02D8AF" w14:textId="77777777" w:rsidR="003E524E" w:rsidRPr="00C90B64" w:rsidRDefault="003E524E" w:rsidP="006A273F">
      <w:pPr>
        <w:contextualSpacing/>
        <w:rPr>
          <w:rFonts w:eastAsia="MS Mincho"/>
          <w:lang w:val="en-US" w:eastAsia="ja-JP"/>
        </w:rPr>
      </w:pPr>
      <w:r w:rsidRPr="00C90B64">
        <w:t xml:space="preserve">          </w:t>
      </w:r>
      <w:r w:rsidRPr="00C90B64">
        <w:rPr>
          <w:rFonts w:eastAsia="MS Mincho"/>
          <w:lang w:val="en-US" w:eastAsia="ja-JP"/>
        </w:rPr>
        <w:t xml:space="preserve">   </w:t>
      </w:r>
      <w:r w:rsidR="002C360C" w:rsidRPr="00C90B64">
        <w:rPr>
          <w:rFonts w:eastAsia="MS Mincho"/>
          <w:lang w:val="en-US" w:eastAsia="ja-JP"/>
        </w:rPr>
        <w:t xml:space="preserve"> </w:t>
      </w:r>
      <w:r w:rsidRPr="00C90B64">
        <w:t xml:space="preserve">of rural tourism. </w:t>
      </w:r>
      <w:r w:rsidRPr="00C90B64">
        <w:rPr>
          <w:lang w:val="en-GB"/>
        </w:rPr>
        <w:t xml:space="preserve">In T. J. Lee &amp; G. Stanciulescu (Eds.), </w:t>
      </w:r>
      <w:r w:rsidRPr="00C90B64">
        <w:rPr>
          <w:i/>
          <w:lang w:val="en-GB"/>
        </w:rPr>
        <w:t xml:space="preserve">Special Interest Tourism for </w:t>
      </w:r>
    </w:p>
    <w:p w14:paraId="6B3F94B4" w14:textId="77777777" w:rsidR="003E524E" w:rsidRPr="00C90B64" w:rsidRDefault="003E524E" w:rsidP="006A273F">
      <w:pPr>
        <w:ind w:left="960" w:hangingChars="400" w:hanging="960"/>
        <w:contextualSpacing/>
        <w:rPr>
          <w:rFonts w:eastAsia="MS Mincho"/>
          <w:lang w:val="en-GB" w:eastAsia="ja-JP"/>
        </w:rPr>
      </w:pPr>
      <w:r w:rsidRPr="00C90B64">
        <w:rPr>
          <w:i/>
          <w:lang w:val="en-GB"/>
        </w:rPr>
        <w:t xml:space="preserve">          </w:t>
      </w:r>
      <w:r w:rsidR="002C360C" w:rsidRPr="00C90B64">
        <w:rPr>
          <w:rFonts w:eastAsia="MS Mincho"/>
          <w:i/>
          <w:lang w:val="en-GB" w:eastAsia="ja-JP"/>
        </w:rPr>
        <w:t xml:space="preserve">    </w:t>
      </w:r>
      <w:r w:rsidRPr="00C90B64">
        <w:rPr>
          <w:i/>
          <w:lang w:val="en-GB"/>
        </w:rPr>
        <w:t>Community Benefits</w:t>
      </w:r>
      <w:r w:rsidRPr="00C90B64">
        <w:rPr>
          <w:lang w:val="en-GB"/>
        </w:rPr>
        <w:t xml:space="preserve"> (</w:t>
      </w:r>
      <w:r w:rsidRPr="00C90B64">
        <w:t>Chapter 2,</w:t>
      </w:r>
      <w:r w:rsidRPr="00C90B64">
        <w:rPr>
          <w:b/>
        </w:rPr>
        <w:t xml:space="preserve"> </w:t>
      </w:r>
      <w:r w:rsidRPr="00C90B64">
        <w:rPr>
          <w:lang w:val="en-GB"/>
        </w:rPr>
        <w:t>pp. 25</w:t>
      </w:r>
      <w:r w:rsidRPr="00C90B64">
        <w:rPr>
          <w:lang w:val="en-US"/>
        </w:rPr>
        <w:t>–</w:t>
      </w:r>
      <w:r w:rsidRPr="00C90B64">
        <w:rPr>
          <w:lang w:val="en-GB"/>
        </w:rPr>
        <w:t>34). Bucharest, Romania: The ASE</w:t>
      </w:r>
    </w:p>
    <w:p w14:paraId="0138A326" w14:textId="77777777" w:rsidR="003E524E" w:rsidRPr="00C90B64" w:rsidRDefault="003E524E" w:rsidP="006A273F">
      <w:pPr>
        <w:ind w:firstLineChars="350" w:firstLine="840"/>
        <w:contextualSpacing/>
        <w:rPr>
          <w:lang w:val="en-GB"/>
        </w:rPr>
      </w:pPr>
      <w:r w:rsidRPr="00C90B64">
        <w:rPr>
          <w:lang w:val="en-GB"/>
        </w:rPr>
        <w:t>Publishing House. ISBN: 978-606-505-404-2.</w:t>
      </w:r>
    </w:p>
    <w:p w14:paraId="74D78FB1" w14:textId="4357A293" w:rsidR="003E524E" w:rsidRPr="00C90B64" w:rsidRDefault="00261DBE" w:rsidP="006A273F">
      <w:pPr>
        <w:ind w:left="840" w:hangingChars="350" w:hanging="840"/>
        <w:contextualSpacing/>
        <w:rPr>
          <w:rFonts w:eastAsia="MS Mincho"/>
          <w:lang w:val="en-US" w:eastAsia="ja-JP"/>
        </w:rPr>
      </w:pPr>
      <w:r>
        <w:rPr>
          <w:lang w:val="en-GB"/>
        </w:rPr>
        <w:t>9</w:t>
      </w:r>
      <w:r w:rsidR="003E524E" w:rsidRPr="00C90B64">
        <w:t xml:space="preserve">. </w:t>
      </w:r>
      <w:r w:rsidR="003E524E" w:rsidRPr="00C90B64">
        <w:rPr>
          <w:lang w:val="en-GB"/>
        </w:rPr>
        <w:t xml:space="preserve">Stanciulescu, G., &amp; </w:t>
      </w:r>
      <w:r w:rsidR="003E524E" w:rsidRPr="00C90B64">
        <w:rPr>
          <w:b/>
        </w:rPr>
        <w:t xml:space="preserve">Lee, T. J. </w:t>
      </w:r>
      <w:r w:rsidR="003E524E" w:rsidRPr="00C90B64">
        <w:t>(2011). Economic principles in tourism forms and</w:t>
      </w:r>
    </w:p>
    <w:p w14:paraId="0CB05D8F" w14:textId="77777777" w:rsidR="003E524E" w:rsidRPr="00C90B64" w:rsidRDefault="003E524E" w:rsidP="006A273F">
      <w:pPr>
        <w:ind w:leftChars="350" w:left="840"/>
        <w:contextualSpacing/>
        <w:rPr>
          <w:lang w:val="en-US"/>
        </w:rPr>
      </w:pPr>
      <w:r w:rsidRPr="00C90B64">
        <w:t xml:space="preserve">performance. </w:t>
      </w:r>
      <w:r w:rsidRPr="00C90B64">
        <w:rPr>
          <w:lang w:val="en-GB"/>
        </w:rPr>
        <w:t xml:space="preserve">In T. J. Lee &amp; G. Stanciulescu (Eds.), </w:t>
      </w:r>
      <w:r w:rsidRPr="00C90B64">
        <w:rPr>
          <w:i/>
          <w:lang w:val="en-GB"/>
        </w:rPr>
        <w:t>Special Interest Tourism for Community Benefits</w:t>
      </w:r>
      <w:r w:rsidRPr="00C90B64">
        <w:rPr>
          <w:lang w:val="en-GB"/>
        </w:rPr>
        <w:t xml:space="preserve"> (</w:t>
      </w:r>
      <w:r w:rsidRPr="00C90B64">
        <w:t>Chapter 1,</w:t>
      </w:r>
      <w:r w:rsidRPr="00C90B64">
        <w:rPr>
          <w:b/>
        </w:rPr>
        <w:t xml:space="preserve"> </w:t>
      </w:r>
      <w:r w:rsidRPr="00C90B64">
        <w:rPr>
          <w:lang w:val="en-GB"/>
        </w:rPr>
        <w:t>pp. 15</w:t>
      </w:r>
      <w:r w:rsidRPr="00C90B64">
        <w:rPr>
          <w:lang w:val="en-US"/>
        </w:rPr>
        <w:t>–</w:t>
      </w:r>
      <w:r w:rsidRPr="00C90B64">
        <w:rPr>
          <w:lang w:val="en-GB"/>
        </w:rPr>
        <w:t>24). Bucharest, Romania: The ASE</w:t>
      </w:r>
    </w:p>
    <w:p w14:paraId="6501F750" w14:textId="77777777" w:rsidR="003E524E" w:rsidRPr="00C90B64" w:rsidRDefault="003E524E" w:rsidP="006A273F">
      <w:pPr>
        <w:ind w:firstLineChars="350" w:firstLine="840"/>
        <w:contextualSpacing/>
        <w:rPr>
          <w:lang w:val="en-GB"/>
        </w:rPr>
      </w:pPr>
      <w:r w:rsidRPr="00C90B64">
        <w:rPr>
          <w:lang w:val="en-GB"/>
        </w:rPr>
        <w:lastRenderedPageBreak/>
        <w:t>Publishing House. ISBN: 978-606-505-404-2.</w:t>
      </w:r>
    </w:p>
    <w:p w14:paraId="17799307" w14:textId="7A204AA8" w:rsidR="003E524E" w:rsidRPr="00C90B64" w:rsidRDefault="00261DBE" w:rsidP="006A273F">
      <w:pPr>
        <w:contextualSpacing/>
      </w:pPr>
      <w:r>
        <w:rPr>
          <w:lang w:val="en-GB"/>
        </w:rPr>
        <w:t>8</w:t>
      </w:r>
      <w:r w:rsidR="003E524E" w:rsidRPr="00C90B64">
        <w:t xml:space="preserve">. </w:t>
      </w:r>
      <w:r w:rsidR="003E524E" w:rsidRPr="00C90B64">
        <w:rPr>
          <w:lang w:val="en-GB"/>
        </w:rPr>
        <w:t xml:space="preserve">Stanciulescu, G., </w:t>
      </w:r>
      <w:r w:rsidR="003E524E" w:rsidRPr="00C90B64">
        <w:rPr>
          <w:b/>
        </w:rPr>
        <w:t>Lee, T. J.</w:t>
      </w:r>
      <w:r w:rsidR="003E524E" w:rsidRPr="00C90B64">
        <w:t xml:space="preserve">, &amp; Papari, C. (2011). Small, medium and large tourism </w:t>
      </w:r>
    </w:p>
    <w:p w14:paraId="2E0A3AA7" w14:textId="4CB6AB14" w:rsidR="003E524E" w:rsidRPr="00C90B64" w:rsidRDefault="003E524E" w:rsidP="006A273F">
      <w:pPr>
        <w:contextualSpacing/>
        <w:rPr>
          <w:i/>
        </w:rPr>
      </w:pPr>
      <w:r w:rsidRPr="00C90B64">
        <w:t xml:space="preserve">         </w:t>
      </w:r>
      <w:r w:rsidR="00D51EC8">
        <w:rPr>
          <w:rFonts w:eastAsiaTheme="minorEastAsia" w:hint="eastAsia"/>
        </w:rPr>
        <w:t xml:space="preserve"> </w:t>
      </w:r>
      <w:r w:rsidR="00D51EC8">
        <w:rPr>
          <w:rFonts w:eastAsiaTheme="minorEastAsia"/>
        </w:rPr>
        <w:t xml:space="preserve">   </w:t>
      </w:r>
      <w:r w:rsidRPr="00C90B64">
        <w:t xml:space="preserve">enterprises. </w:t>
      </w:r>
      <w:r w:rsidRPr="00C90B64">
        <w:rPr>
          <w:lang w:val="en-GB"/>
        </w:rPr>
        <w:t xml:space="preserve">In T. J. Lee &amp; G. Stanciulescu (Eds.), </w:t>
      </w:r>
      <w:r w:rsidRPr="00C90B64">
        <w:rPr>
          <w:i/>
          <w:lang w:val="en-GB"/>
        </w:rPr>
        <w:t xml:space="preserve">Practical Principles in the    </w:t>
      </w:r>
    </w:p>
    <w:p w14:paraId="5978DA9B" w14:textId="6BA4AB55" w:rsidR="003E524E" w:rsidRPr="00C90B64" w:rsidRDefault="003E524E" w:rsidP="006A273F">
      <w:pPr>
        <w:contextualSpacing/>
        <w:rPr>
          <w:lang w:val="en-GB"/>
        </w:rPr>
      </w:pPr>
      <w:r w:rsidRPr="00C90B64">
        <w:rPr>
          <w:i/>
          <w:lang w:val="en-GB"/>
        </w:rPr>
        <w:t xml:space="preserve">         </w:t>
      </w:r>
      <w:r w:rsidR="00D51EC8">
        <w:rPr>
          <w:rFonts w:eastAsiaTheme="minorEastAsia" w:hint="eastAsia"/>
          <w:i/>
          <w:lang w:val="en-GB"/>
        </w:rPr>
        <w:t xml:space="preserve"> </w:t>
      </w:r>
      <w:r w:rsidR="00D51EC8">
        <w:rPr>
          <w:rFonts w:eastAsiaTheme="minorEastAsia"/>
          <w:i/>
          <w:lang w:val="en-GB"/>
        </w:rPr>
        <w:t xml:space="preserve">  </w:t>
      </w:r>
      <w:r w:rsidR="002C360C" w:rsidRPr="00C90B64">
        <w:rPr>
          <w:rFonts w:eastAsia="MS Mincho"/>
          <w:i/>
          <w:lang w:val="en-GB" w:eastAsia="ja-JP"/>
        </w:rPr>
        <w:t xml:space="preserve"> </w:t>
      </w:r>
      <w:r w:rsidRPr="00C90B64">
        <w:rPr>
          <w:i/>
          <w:lang w:val="en-GB"/>
        </w:rPr>
        <w:t>Tourism and Hotel Industry</w:t>
      </w:r>
      <w:r w:rsidRPr="00C90B64">
        <w:rPr>
          <w:lang w:val="en-GB"/>
        </w:rPr>
        <w:t xml:space="preserve"> (</w:t>
      </w:r>
      <w:r w:rsidRPr="00C90B64">
        <w:t>Chapter 2,</w:t>
      </w:r>
      <w:r w:rsidRPr="00C90B64">
        <w:rPr>
          <w:b/>
        </w:rPr>
        <w:t xml:space="preserve"> </w:t>
      </w:r>
      <w:r w:rsidRPr="00C90B64">
        <w:rPr>
          <w:lang w:val="en-GB"/>
        </w:rPr>
        <w:t>pp. 23</w:t>
      </w:r>
      <w:r w:rsidRPr="00C90B64">
        <w:rPr>
          <w:lang w:val="en-US"/>
        </w:rPr>
        <w:t>–</w:t>
      </w:r>
      <w:r w:rsidRPr="00C90B64">
        <w:rPr>
          <w:lang w:val="en-GB"/>
        </w:rPr>
        <w:t xml:space="preserve">32). Bucharest, Romania: The ASE </w:t>
      </w:r>
    </w:p>
    <w:p w14:paraId="0C674028" w14:textId="030A59CA" w:rsidR="003E524E" w:rsidRPr="00C90B64" w:rsidRDefault="003E524E" w:rsidP="006A273F">
      <w:pPr>
        <w:contextualSpacing/>
        <w:rPr>
          <w:lang w:val="en-GB"/>
        </w:rPr>
      </w:pPr>
      <w:r w:rsidRPr="00C90B64">
        <w:rPr>
          <w:lang w:val="en-GB"/>
        </w:rPr>
        <w:t xml:space="preserve">         </w:t>
      </w:r>
      <w:r w:rsidR="00D51EC8">
        <w:rPr>
          <w:rFonts w:eastAsiaTheme="minorEastAsia" w:hint="eastAsia"/>
          <w:lang w:val="en-GB"/>
        </w:rPr>
        <w:t xml:space="preserve"> </w:t>
      </w:r>
      <w:r w:rsidR="00D51EC8">
        <w:rPr>
          <w:rFonts w:eastAsiaTheme="minorEastAsia"/>
          <w:lang w:val="en-GB"/>
        </w:rPr>
        <w:t xml:space="preserve">  </w:t>
      </w:r>
      <w:r w:rsidR="002C360C" w:rsidRPr="00C90B64">
        <w:rPr>
          <w:rFonts w:eastAsia="MS Mincho"/>
          <w:lang w:val="en-GB" w:eastAsia="ja-JP"/>
        </w:rPr>
        <w:t xml:space="preserve"> </w:t>
      </w:r>
      <w:r w:rsidRPr="00C90B64">
        <w:rPr>
          <w:lang w:val="en-GB"/>
        </w:rPr>
        <w:t>Publishing House. ISBN: 978-606-505-403-5.</w:t>
      </w:r>
    </w:p>
    <w:p w14:paraId="11CBC01D" w14:textId="43573056" w:rsidR="00970180" w:rsidRPr="00C90B64" w:rsidRDefault="00261DBE" w:rsidP="006A273F">
      <w:pPr>
        <w:contextualSpacing/>
      </w:pPr>
      <w:r>
        <w:rPr>
          <w:lang w:val="en-GB"/>
        </w:rPr>
        <w:t>7</w:t>
      </w:r>
      <w:r w:rsidR="003E524E" w:rsidRPr="00C90B64">
        <w:t xml:space="preserve">. </w:t>
      </w:r>
      <w:r w:rsidR="003E524E" w:rsidRPr="00C90B64">
        <w:rPr>
          <w:b/>
        </w:rPr>
        <w:t>Lee, T. J.</w:t>
      </w:r>
      <w:r w:rsidR="003E524E" w:rsidRPr="00C90B64">
        <w:t>, &amp; Stanciu, C. (2011). Before selling, before telling: Understanding tourism</w:t>
      </w:r>
    </w:p>
    <w:p w14:paraId="700D9774" w14:textId="440869B3" w:rsidR="003E524E" w:rsidRPr="00C90B64" w:rsidRDefault="003E524E" w:rsidP="00D51EC8">
      <w:pPr>
        <w:ind w:firstLineChars="350" w:firstLine="840"/>
        <w:contextualSpacing/>
      </w:pPr>
      <w:r w:rsidRPr="00C90B64">
        <w:t>entities and tourist behavior</w:t>
      </w:r>
      <w:r w:rsidRPr="00C90B64">
        <w:rPr>
          <w:lang w:val="en-GB"/>
        </w:rPr>
        <w:t xml:space="preserve">. In G. Stanciulescu &amp; T. J. Lee (Eds.), </w:t>
      </w:r>
      <w:r w:rsidRPr="00C90B64">
        <w:rPr>
          <w:i/>
          <w:lang w:val="en-GB"/>
        </w:rPr>
        <w:t xml:space="preserve">Tourism </w:t>
      </w:r>
    </w:p>
    <w:p w14:paraId="69B45544" w14:textId="2C6FA4B8" w:rsidR="005D5E08" w:rsidRPr="00C90B64" w:rsidRDefault="003E524E" w:rsidP="006A273F">
      <w:pPr>
        <w:ind w:left="840" w:hangingChars="350" w:hanging="840"/>
        <w:contextualSpacing/>
        <w:rPr>
          <w:lang w:val="en-GB"/>
        </w:rPr>
      </w:pPr>
      <w:r w:rsidRPr="00C90B64">
        <w:rPr>
          <w:i/>
          <w:lang w:val="en-GB"/>
        </w:rPr>
        <w:t xml:space="preserve">         </w:t>
      </w:r>
      <w:r w:rsidR="00D51EC8">
        <w:rPr>
          <w:rFonts w:eastAsiaTheme="minorEastAsia" w:hint="eastAsia"/>
          <w:i/>
          <w:lang w:val="en-GB"/>
        </w:rPr>
        <w:t xml:space="preserve"> </w:t>
      </w:r>
      <w:r w:rsidR="00D51EC8">
        <w:rPr>
          <w:rFonts w:eastAsiaTheme="minorEastAsia"/>
          <w:i/>
          <w:lang w:val="en-GB"/>
        </w:rPr>
        <w:t xml:space="preserve">    </w:t>
      </w:r>
      <w:r w:rsidRPr="00C90B64">
        <w:rPr>
          <w:i/>
          <w:lang w:val="en-GB"/>
        </w:rPr>
        <w:t>Challenges for New Enlarged Europe</w:t>
      </w:r>
      <w:r w:rsidRPr="00C90B64">
        <w:rPr>
          <w:lang w:val="en-GB"/>
        </w:rPr>
        <w:t xml:space="preserve"> (</w:t>
      </w:r>
      <w:r w:rsidRPr="00C90B64">
        <w:t xml:space="preserve">Chapter 10, </w:t>
      </w:r>
      <w:r w:rsidRPr="00C90B64">
        <w:rPr>
          <w:lang w:val="en-GB"/>
        </w:rPr>
        <w:t>pp. 157</w:t>
      </w:r>
      <w:r w:rsidRPr="00C90B64">
        <w:rPr>
          <w:lang w:val="en-US"/>
        </w:rPr>
        <w:t>–174</w:t>
      </w:r>
      <w:r w:rsidRPr="00C90B64">
        <w:rPr>
          <w:lang w:val="en-GB"/>
        </w:rPr>
        <w:t>). Bucharest, Romania: The ASE Publishing House. ISBN: 978-606-505-402-8.</w:t>
      </w:r>
    </w:p>
    <w:p w14:paraId="235D7026" w14:textId="688425A2" w:rsidR="003E524E" w:rsidRPr="00C90B64" w:rsidRDefault="00261DBE" w:rsidP="006A273F">
      <w:pPr>
        <w:contextualSpacing/>
        <w:rPr>
          <w:lang w:val="en-GB"/>
        </w:rPr>
      </w:pPr>
      <w:r>
        <w:rPr>
          <w:lang w:val="en-GB"/>
        </w:rPr>
        <w:t>6</w:t>
      </w:r>
      <w:r w:rsidR="003E524E" w:rsidRPr="00C90B64">
        <w:t xml:space="preserve">. </w:t>
      </w:r>
      <w:r w:rsidR="003E524E" w:rsidRPr="00C90B64">
        <w:rPr>
          <w:b/>
        </w:rPr>
        <w:t>Lee, T. J.</w:t>
      </w:r>
      <w:r w:rsidR="003E524E" w:rsidRPr="00C90B64">
        <w:t>, &amp; Stanciu, C. (2011). Global reservation distribution systems in tourism</w:t>
      </w:r>
      <w:r w:rsidR="003E524E" w:rsidRPr="00C90B64">
        <w:rPr>
          <w:lang w:val="en-GB"/>
        </w:rPr>
        <w:t xml:space="preserve">. In G. </w:t>
      </w:r>
    </w:p>
    <w:p w14:paraId="52A42F6E" w14:textId="5B454FB8" w:rsidR="003E524E" w:rsidRPr="00C90B64" w:rsidRDefault="003E524E" w:rsidP="006A273F">
      <w:pPr>
        <w:contextualSpacing/>
        <w:rPr>
          <w:lang w:val="en-GB"/>
        </w:rPr>
      </w:pPr>
      <w:r w:rsidRPr="00C90B64">
        <w:rPr>
          <w:lang w:val="en-GB"/>
        </w:rPr>
        <w:t xml:space="preserve">         </w:t>
      </w:r>
      <w:r w:rsidR="00D51EC8">
        <w:rPr>
          <w:rFonts w:eastAsiaTheme="minorEastAsia" w:hint="eastAsia"/>
          <w:lang w:val="en-GB"/>
        </w:rPr>
        <w:t xml:space="preserve"> </w:t>
      </w:r>
      <w:r w:rsidR="00D51EC8">
        <w:rPr>
          <w:rFonts w:eastAsiaTheme="minorEastAsia"/>
          <w:lang w:val="en-GB"/>
        </w:rPr>
        <w:t xml:space="preserve">    </w:t>
      </w:r>
      <w:r w:rsidRPr="00C90B64">
        <w:rPr>
          <w:lang w:val="en-GB"/>
        </w:rPr>
        <w:t xml:space="preserve">Stanciulescu &amp; T. J. Lee (Eds.), </w:t>
      </w:r>
      <w:r w:rsidRPr="00C90B64">
        <w:rPr>
          <w:i/>
          <w:lang w:val="en-GB"/>
        </w:rPr>
        <w:t>Tourism Challenges for New Enlarged Europe</w:t>
      </w:r>
      <w:r w:rsidRPr="00C90B64">
        <w:rPr>
          <w:lang w:val="en-GB"/>
        </w:rPr>
        <w:t xml:space="preserve"> </w:t>
      </w:r>
    </w:p>
    <w:p w14:paraId="7FBC6FB1" w14:textId="5854C93B" w:rsidR="003E524E" w:rsidRPr="00C90B64" w:rsidRDefault="003E524E" w:rsidP="006A273F">
      <w:pPr>
        <w:ind w:left="840" w:hangingChars="350" w:hanging="840"/>
        <w:contextualSpacing/>
        <w:rPr>
          <w:lang w:val="en-GB"/>
        </w:rPr>
      </w:pPr>
      <w:r w:rsidRPr="00C90B64">
        <w:rPr>
          <w:lang w:val="en-GB"/>
        </w:rPr>
        <w:t xml:space="preserve">         </w:t>
      </w:r>
      <w:r w:rsidR="00D51EC8">
        <w:rPr>
          <w:rFonts w:eastAsiaTheme="minorEastAsia" w:hint="eastAsia"/>
          <w:lang w:val="en-GB"/>
        </w:rPr>
        <w:t xml:space="preserve"> </w:t>
      </w:r>
      <w:r w:rsidR="00D51EC8">
        <w:rPr>
          <w:rFonts w:eastAsiaTheme="minorEastAsia"/>
          <w:lang w:val="en-GB"/>
        </w:rPr>
        <w:t xml:space="preserve">    </w:t>
      </w:r>
      <w:r w:rsidRPr="00C90B64">
        <w:rPr>
          <w:lang w:val="en-GB"/>
        </w:rPr>
        <w:t>(</w:t>
      </w:r>
      <w:r w:rsidRPr="00C90B64">
        <w:t xml:space="preserve">Chapter 9, </w:t>
      </w:r>
      <w:r w:rsidRPr="00C90B64">
        <w:rPr>
          <w:lang w:val="en-GB"/>
        </w:rPr>
        <w:t>pp. 149</w:t>
      </w:r>
      <w:r w:rsidRPr="00C90B64">
        <w:rPr>
          <w:lang w:val="en-US"/>
        </w:rPr>
        <w:t>–156</w:t>
      </w:r>
      <w:r w:rsidRPr="00C90B64">
        <w:rPr>
          <w:lang w:val="en-GB"/>
        </w:rPr>
        <w:t>). Bucharest, Romania: The ASE Publishing House. ISBN: 978-606-505-402-8.</w:t>
      </w:r>
    </w:p>
    <w:p w14:paraId="7B15C63E" w14:textId="7AA35DFB" w:rsidR="003E524E" w:rsidRPr="00C90B64" w:rsidRDefault="00261DBE" w:rsidP="006A273F">
      <w:pPr>
        <w:contextualSpacing/>
      </w:pPr>
      <w:r>
        <w:rPr>
          <w:lang w:val="en-GB"/>
        </w:rPr>
        <w:t>5</w:t>
      </w:r>
      <w:r w:rsidR="003E524E" w:rsidRPr="00C90B64">
        <w:t xml:space="preserve">. </w:t>
      </w:r>
      <w:r w:rsidR="003E524E" w:rsidRPr="00C90B64">
        <w:rPr>
          <w:b/>
        </w:rPr>
        <w:t>Lee, T. J.</w:t>
      </w:r>
      <w:r w:rsidR="003E524E" w:rsidRPr="00C90B64">
        <w:t xml:space="preserve">, &amp; Dinca, M. (2011). Comparative analysis between Timişoara and </w:t>
      </w:r>
    </w:p>
    <w:p w14:paraId="0D633CED" w14:textId="250C580D" w:rsidR="003E524E" w:rsidRPr="00C90B64" w:rsidRDefault="003E524E" w:rsidP="006A273F">
      <w:pPr>
        <w:ind w:left="840" w:hangingChars="350" w:hanging="840"/>
        <w:contextualSpacing/>
        <w:rPr>
          <w:i/>
          <w:lang w:val="en-GB"/>
        </w:rPr>
      </w:pPr>
      <w:r w:rsidRPr="00C90B64">
        <w:t xml:space="preserve">         </w:t>
      </w:r>
      <w:r w:rsidR="00D51EC8">
        <w:rPr>
          <w:rFonts w:eastAsiaTheme="minorEastAsia" w:hint="eastAsia"/>
        </w:rPr>
        <w:t xml:space="preserve"> </w:t>
      </w:r>
      <w:r w:rsidR="00D51EC8">
        <w:rPr>
          <w:rFonts w:eastAsiaTheme="minorEastAsia"/>
        </w:rPr>
        <w:t xml:space="preserve">  </w:t>
      </w:r>
      <w:r w:rsidR="00AD3831" w:rsidRPr="00C90B64">
        <w:rPr>
          <w:rFonts w:eastAsia="Malgun Gothic" w:hint="eastAsia"/>
        </w:rPr>
        <w:t xml:space="preserve"> </w:t>
      </w:r>
      <w:r w:rsidR="00D51EC8">
        <w:rPr>
          <w:rFonts w:eastAsia="Malgun Gothic"/>
        </w:rPr>
        <w:t xml:space="preserve"> </w:t>
      </w:r>
      <w:r w:rsidRPr="00C90B64">
        <w:t>Liverpool</w:t>
      </w:r>
      <w:r w:rsidRPr="00C90B64">
        <w:rPr>
          <w:lang w:val="en-GB"/>
        </w:rPr>
        <w:t xml:space="preserve">. In G. Stanciulescu &amp; T. J. Lee (Eds.), </w:t>
      </w:r>
      <w:r w:rsidRPr="00C90B64">
        <w:rPr>
          <w:i/>
          <w:lang w:val="en-GB"/>
        </w:rPr>
        <w:t>Tourism Challenges for New Enlarged Europe</w:t>
      </w:r>
      <w:r w:rsidRPr="00C90B64">
        <w:rPr>
          <w:lang w:val="en-GB"/>
        </w:rPr>
        <w:t xml:space="preserve"> (</w:t>
      </w:r>
      <w:r w:rsidRPr="00C90B64">
        <w:t xml:space="preserve">Chapter 7, </w:t>
      </w:r>
      <w:r w:rsidRPr="00C90B64">
        <w:rPr>
          <w:lang w:val="en-GB"/>
        </w:rPr>
        <w:t>pp. 111</w:t>
      </w:r>
      <w:r w:rsidRPr="00C90B64">
        <w:rPr>
          <w:lang w:val="en-US"/>
        </w:rPr>
        <w:t>–136</w:t>
      </w:r>
      <w:r w:rsidRPr="00C90B64">
        <w:rPr>
          <w:lang w:val="en-GB"/>
        </w:rPr>
        <w:t>). Bucharest, Romania: The ASE Publishing House. ISBN: 978-606-505-402-8.</w:t>
      </w:r>
    </w:p>
    <w:p w14:paraId="33250213" w14:textId="471592F7" w:rsidR="003E524E" w:rsidRPr="00C90B64" w:rsidRDefault="00261DBE" w:rsidP="006A273F">
      <w:pPr>
        <w:contextualSpacing/>
      </w:pPr>
      <w:r>
        <w:rPr>
          <w:lang w:val="en-GB"/>
        </w:rPr>
        <w:t>4</w:t>
      </w:r>
      <w:r w:rsidR="003E524E" w:rsidRPr="00C90B64">
        <w:t xml:space="preserve">. </w:t>
      </w:r>
      <w:r w:rsidR="003E524E" w:rsidRPr="00C90B64">
        <w:rPr>
          <w:b/>
        </w:rPr>
        <w:t>Lee, T. J.</w:t>
      </w:r>
      <w:r w:rsidR="003E524E" w:rsidRPr="00C90B64">
        <w:t xml:space="preserve">, &amp; Dinca, M. (2011). Marketing and city branding: New strategies </w:t>
      </w:r>
    </w:p>
    <w:p w14:paraId="2DCD72AA" w14:textId="2E79607F" w:rsidR="003E524E" w:rsidRPr="00C90B64" w:rsidRDefault="003E524E" w:rsidP="006A273F">
      <w:pPr>
        <w:contextualSpacing/>
        <w:rPr>
          <w:i/>
          <w:lang w:val="en-GB"/>
        </w:rPr>
      </w:pPr>
      <w:r w:rsidRPr="00C90B64">
        <w:t xml:space="preserve">         </w:t>
      </w:r>
      <w:r w:rsidR="006B0982">
        <w:rPr>
          <w:rFonts w:eastAsiaTheme="minorEastAsia" w:hint="eastAsia"/>
        </w:rPr>
        <w:t xml:space="preserve"> </w:t>
      </w:r>
      <w:r w:rsidR="006B0982">
        <w:rPr>
          <w:rFonts w:eastAsiaTheme="minorEastAsia"/>
        </w:rPr>
        <w:t xml:space="preserve">    </w:t>
      </w:r>
      <w:r w:rsidRPr="00C90B64">
        <w:t>for selling a city</w:t>
      </w:r>
      <w:r w:rsidRPr="00C90B64">
        <w:rPr>
          <w:lang w:val="en-GB"/>
        </w:rPr>
        <w:t xml:space="preserve">. In G. Stanciulescu &amp; T. J. Lee (Eds.), </w:t>
      </w:r>
      <w:r w:rsidRPr="00C90B64">
        <w:rPr>
          <w:i/>
          <w:lang w:val="en-GB"/>
        </w:rPr>
        <w:t xml:space="preserve">Tourism Challenges for New </w:t>
      </w:r>
    </w:p>
    <w:p w14:paraId="3DB49C7B" w14:textId="384AA076" w:rsidR="003E524E" w:rsidRPr="00C90B64" w:rsidRDefault="003E524E" w:rsidP="006A273F">
      <w:pPr>
        <w:contextualSpacing/>
        <w:rPr>
          <w:lang w:val="en-GB"/>
        </w:rPr>
      </w:pPr>
      <w:r w:rsidRPr="00C90B64">
        <w:rPr>
          <w:i/>
          <w:lang w:val="en-GB"/>
        </w:rPr>
        <w:t xml:space="preserve">         </w:t>
      </w:r>
      <w:r w:rsidR="006B0982">
        <w:rPr>
          <w:rFonts w:eastAsiaTheme="minorEastAsia" w:hint="eastAsia"/>
          <w:i/>
          <w:lang w:val="en-GB"/>
        </w:rPr>
        <w:t xml:space="preserve"> </w:t>
      </w:r>
      <w:r w:rsidR="006B0982">
        <w:rPr>
          <w:rFonts w:eastAsiaTheme="minorEastAsia"/>
          <w:i/>
          <w:lang w:val="en-GB"/>
        </w:rPr>
        <w:t xml:space="preserve">    </w:t>
      </w:r>
      <w:r w:rsidRPr="00C90B64">
        <w:rPr>
          <w:i/>
          <w:lang w:val="en-GB"/>
        </w:rPr>
        <w:t>Enlarged Europe</w:t>
      </w:r>
      <w:r w:rsidRPr="00C90B64">
        <w:rPr>
          <w:lang w:val="en-GB"/>
        </w:rPr>
        <w:t xml:space="preserve"> (</w:t>
      </w:r>
      <w:r w:rsidRPr="00C90B64">
        <w:t xml:space="preserve">Chapter 5, </w:t>
      </w:r>
      <w:r w:rsidRPr="00C90B64">
        <w:rPr>
          <w:lang w:val="en-GB"/>
        </w:rPr>
        <w:t>pp. 87</w:t>
      </w:r>
      <w:r w:rsidRPr="00C90B64">
        <w:rPr>
          <w:lang w:val="en-US"/>
        </w:rPr>
        <w:t>–98</w:t>
      </w:r>
      <w:r w:rsidRPr="00C90B64">
        <w:rPr>
          <w:lang w:val="en-GB"/>
        </w:rPr>
        <w:t xml:space="preserve">). Bucharest, Romania: The ASE Publishing </w:t>
      </w:r>
    </w:p>
    <w:p w14:paraId="54E3E16A" w14:textId="51C93816" w:rsidR="003E524E" w:rsidRPr="00C90B64" w:rsidRDefault="003E524E" w:rsidP="006A273F">
      <w:pPr>
        <w:contextualSpacing/>
        <w:rPr>
          <w:lang w:val="en-GB"/>
        </w:rPr>
      </w:pPr>
      <w:r w:rsidRPr="00C90B64">
        <w:rPr>
          <w:lang w:val="en-GB"/>
        </w:rPr>
        <w:t xml:space="preserve">         </w:t>
      </w:r>
      <w:r w:rsidR="006B0982">
        <w:rPr>
          <w:rFonts w:eastAsiaTheme="minorEastAsia" w:hint="eastAsia"/>
          <w:lang w:val="en-GB"/>
        </w:rPr>
        <w:t xml:space="preserve"> </w:t>
      </w:r>
      <w:r w:rsidR="006B0982">
        <w:rPr>
          <w:rFonts w:eastAsiaTheme="minorEastAsia"/>
          <w:lang w:val="en-GB"/>
        </w:rPr>
        <w:t xml:space="preserve">    </w:t>
      </w:r>
      <w:r w:rsidRPr="00C90B64">
        <w:rPr>
          <w:lang w:val="en-GB"/>
        </w:rPr>
        <w:t>House. ISBN: 978-606-505-402-8.</w:t>
      </w:r>
    </w:p>
    <w:p w14:paraId="7E2CFDF6" w14:textId="71B8E40C" w:rsidR="003E524E" w:rsidRPr="00C90B64" w:rsidRDefault="00261DBE" w:rsidP="006A273F">
      <w:pPr>
        <w:ind w:left="851" w:hanging="851"/>
        <w:contextualSpacing/>
        <w:rPr>
          <w:i/>
          <w:lang w:val="en-GB"/>
        </w:rPr>
      </w:pPr>
      <w:r>
        <w:rPr>
          <w:lang w:val="en-GB"/>
        </w:rPr>
        <w:t>3</w:t>
      </w:r>
      <w:r w:rsidR="003E524E" w:rsidRPr="00C90B64">
        <w:t xml:space="preserve">. </w:t>
      </w:r>
      <w:r w:rsidR="003E524E" w:rsidRPr="00C90B64">
        <w:rPr>
          <w:lang w:val="en-GB"/>
        </w:rPr>
        <w:t>Stanciulescu, G., &amp;</w:t>
      </w:r>
      <w:r w:rsidR="003E524E" w:rsidRPr="00C90B64">
        <w:rPr>
          <w:b/>
        </w:rPr>
        <w:t xml:space="preserve"> Lee, T. J.</w:t>
      </w:r>
      <w:r w:rsidR="003E524E" w:rsidRPr="00C90B64">
        <w:t xml:space="preserve"> (2011). </w:t>
      </w:r>
      <w:r w:rsidR="003E524E" w:rsidRPr="00C90B64">
        <w:rPr>
          <w:lang w:val="en-GB"/>
        </w:rPr>
        <w:t xml:space="preserve">The evolution of European tourism: The dynamic of its growth. In G. Stanciulescu &amp; T. J. Lee (Eds.), </w:t>
      </w:r>
      <w:r w:rsidR="003E524E" w:rsidRPr="00C90B64">
        <w:rPr>
          <w:i/>
          <w:lang w:val="en-GB"/>
        </w:rPr>
        <w:t xml:space="preserve">Tourism Challenges for </w:t>
      </w:r>
    </w:p>
    <w:p w14:paraId="1F17CE84" w14:textId="1CBBB87A" w:rsidR="003E524E" w:rsidRPr="00C90B64" w:rsidRDefault="003E524E" w:rsidP="006A273F">
      <w:pPr>
        <w:contextualSpacing/>
        <w:rPr>
          <w:lang w:val="en-GB"/>
        </w:rPr>
      </w:pPr>
      <w:r w:rsidRPr="00C90B64">
        <w:rPr>
          <w:i/>
          <w:lang w:val="en-GB"/>
        </w:rPr>
        <w:t xml:space="preserve">         </w:t>
      </w:r>
      <w:r w:rsidR="006B0982">
        <w:rPr>
          <w:rFonts w:eastAsiaTheme="minorEastAsia" w:hint="eastAsia"/>
          <w:i/>
          <w:lang w:val="en-GB"/>
        </w:rPr>
        <w:t xml:space="preserve"> </w:t>
      </w:r>
      <w:r w:rsidR="006B0982">
        <w:rPr>
          <w:rFonts w:eastAsiaTheme="minorEastAsia"/>
          <w:i/>
          <w:lang w:val="en-GB"/>
        </w:rPr>
        <w:t xml:space="preserve">    </w:t>
      </w:r>
      <w:r w:rsidRPr="00C90B64">
        <w:rPr>
          <w:i/>
          <w:lang w:val="en-GB"/>
        </w:rPr>
        <w:t>New Enlarged Europe</w:t>
      </w:r>
      <w:r w:rsidRPr="00C90B64">
        <w:rPr>
          <w:lang w:val="en-GB"/>
        </w:rPr>
        <w:t xml:space="preserve"> (Chapter 1, pp. 13</w:t>
      </w:r>
      <w:r w:rsidRPr="00C90B64">
        <w:rPr>
          <w:lang w:val="en-US"/>
        </w:rPr>
        <w:t>–</w:t>
      </w:r>
      <w:r w:rsidRPr="00C90B64">
        <w:rPr>
          <w:lang w:val="en-GB"/>
        </w:rPr>
        <w:t xml:space="preserve">36). Bucharest, Romania: The ASE </w:t>
      </w:r>
    </w:p>
    <w:p w14:paraId="6F5A5313" w14:textId="2A15F779" w:rsidR="003E524E" w:rsidRPr="00C90B64" w:rsidRDefault="003E524E" w:rsidP="006A273F">
      <w:pPr>
        <w:contextualSpacing/>
        <w:rPr>
          <w:lang w:val="en-GB"/>
        </w:rPr>
      </w:pPr>
      <w:r w:rsidRPr="00C90B64">
        <w:rPr>
          <w:lang w:val="en-GB"/>
        </w:rPr>
        <w:t xml:space="preserve">         </w:t>
      </w:r>
      <w:r w:rsidR="006B0982">
        <w:rPr>
          <w:rFonts w:eastAsiaTheme="minorEastAsia" w:hint="eastAsia"/>
          <w:lang w:val="en-GB"/>
        </w:rPr>
        <w:t xml:space="preserve"> </w:t>
      </w:r>
      <w:r w:rsidR="006B0982">
        <w:rPr>
          <w:rFonts w:eastAsiaTheme="minorEastAsia"/>
          <w:lang w:val="en-GB"/>
        </w:rPr>
        <w:t xml:space="preserve">    </w:t>
      </w:r>
      <w:r w:rsidRPr="00C90B64">
        <w:rPr>
          <w:lang w:val="en-GB"/>
        </w:rPr>
        <w:t>Publishing House. ISBN: 978-606-505-402-8.</w:t>
      </w:r>
    </w:p>
    <w:p w14:paraId="7731F7C9" w14:textId="48BFB9FB" w:rsidR="003E524E" w:rsidRPr="00C90B64" w:rsidRDefault="003E524E" w:rsidP="006A273F">
      <w:pPr>
        <w:contextualSpacing/>
      </w:pPr>
      <w:r w:rsidRPr="00C90B64">
        <w:t xml:space="preserve">2. </w:t>
      </w:r>
      <w:r w:rsidRPr="00C90B64">
        <w:rPr>
          <w:b/>
        </w:rPr>
        <w:t>Lee, T. J.</w:t>
      </w:r>
      <w:r w:rsidRPr="00C90B64">
        <w:t xml:space="preserve"> (2009). Understanding of marine and island tourism. In W. H. Byun (Ed.), </w:t>
      </w:r>
    </w:p>
    <w:p w14:paraId="52FBCBD6" w14:textId="13DEBD0D" w:rsidR="003E524E" w:rsidRPr="00C90B64" w:rsidRDefault="003E524E" w:rsidP="006A273F">
      <w:pPr>
        <w:ind w:left="840" w:hangingChars="350" w:hanging="840"/>
        <w:contextualSpacing/>
        <w:rPr>
          <w:rFonts w:eastAsia="MS Mincho"/>
          <w:lang w:eastAsia="ja-JP"/>
        </w:rPr>
      </w:pPr>
      <w:r w:rsidRPr="00C90B64">
        <w:t xml:space="preserve">         </w:t>
      </w:r>
      <w:r w:rsidR="006B0982">
        <w:rPr>
          <w:rFonts w:eastAsiaTheme="minorEastAsia" w:hint="eastAsia"/>
        </w:rPr>
        <w:t xml:space="preserve"> </w:t>
      </w:r>
      <w:r w:rsidR="006B0982">
        <w:rPr>
          <w:rFonts w:eastAsiaTheme="minorEastAsia"/>
        </w:rPr>
        <w:t xml:space="preserve">    </w:t>
      </w:r>
      <w:r w:rsidRPr="00C90B64">
        <w:rPr>
          <w:i/>
        </w:rPr>
        <w:t>Introduction to Tourism Studies</w:t>
      </w:r>
      <w:r w:rsidRPr="00C90B64">
        <w:t xml:space="preserve"> (Chapter 42, pp. 981</w:t>
      </w:r>
      <w:r w:rsidRPr="00C90B64">
        <w:rPr>
          <w:lang w:val="en-US"/>
        </w:rPr>
        <w:t>–</w:t>
      </w:r>
      <w:r w:rsidRPr="00C90B64">
        <w:t>992). Seoul, South Korea:</w:t>
      </w:r>
      <w:r w:rsidR="002C360C" w:rsidRPr="00C90B64">
        <w:rPr>
          <w:rFonts w:eastAsia="MS Mincho"/>
          <w:lang w:val="en-US" w:eastAsia="ja-JP"/>
        </w:rPr>
        <w:t xml:space="preserve"> </w:t>
      </w:r>
      <w:r w:rsidRPr="00C90B64">
        <w:t xml:space="preserve">Baeksan Publishing. </w:t>
      </w:r>
      <w:r w:rsidRPr="00C90B64">
        <w:rPr>
          <w:i/>
        </w:rPr>
        <w:t>(In Korean)</w:t>
      </w:r>
      <w:r w:rsidRPr="00C90B64">
        <w:t>. ISBN: 978-89-6183-197-0.</w:t>
      </w:r>
    </w:p>
    <w:p w14:paraId="20C7A749" w14:textId="2381E1CA" w:rsidR="00AF5CFD" w:rsidRPr="00C90B64" w:rsidRDefault="00261DBE" w:rsidP="006A273F">
      <w:pPr>
        <w:contextualSpacing/>
        <w:rPr>
          <w:rFonts w:eastAsia="MS Mincho"/>
          <w:lang w:eastAsia="ja-JP"/>
        </w:rPr>
      </w:pPr>
      <w:r>
        <w:rPr>
          <w:rFonts w:eastAsia="MS Mincho"/>
          <w:bCs/>
          <w:lang w:eastAsia="ja-JP"/>
        </w:rPr>
        <w:t>1</w:t>
      </w:r>
      <w:r w:rsidR="00AF5CFD" w:rsidRPr="00C90B64">
        <w:rPr>
          <w:rFonts w:eastAsia="MS Mincho"/>
          <w:bCs/>
          <w:lang w:eastAsia="ja-JP"/>
        </w:rPr>
        <w:t>.</w:t>
      </w:r>
      <w:r w:rsidR="00AF5CFD" w:rsidRPr="00C90B64">
        <w:rPr>
          <w:rFonts w:eastAsia="MS Mincho"/>
          <w:b/>
          <w:bCs/>
          <w:lang w:eastAsia="ja-JP"/>
        </w:rPr>
        <w:t xml:space="preserve"> Lee, T. J.</w:t>
      </w:r>
      <w:r w:rsidR="00AF5CFD" w:rsidRPr="00C90B64">
        <w:rPr>
          <w:rFonts w:eastAsia="MS Mincho"/>
          <w:lang w:eastAsia="ja-JP"/>
        </w:rPr>
        <w:t xml:space="preserve"> (2008). Success of Chuncheon Puppet Festival in Korea and local community’s </w:t>
      </w:r>
    </w:p>
    <w:p w14:paraId="26696D7E" w14:textId="29F70869" w:rsidR="00623A8A" w:rsidRPr="00C90B64" w:rsidRDefault="00AF5CFD" w:rsidP="006A273F">
      <w:pPr>
        <w:contextualSpacing/>
        <w:rPr>
          <w:rFonts w:eastAsia="MS Mincho"/>
          <w:lang w:eastAsia="ja-JP"/>
        </w:rPr>
      </w:pPr>
      <w:r w:rsidRPr="00C90B64">
        <w:rPr>
          <w:rFonts w:eastAsia="MS Mincho"/>
          <w:lang w:eastAsia="ja-JP"/>
        </w:rPr>
        <w:t xml:space="preserve">         </w:t>
      </w:r>
      <w:r w:rsidR="006B0982">
        <w:rPr>
          <w:rFonts w:eastAsiaTheme="minorEastAsia" w:hint="eastAsia"/>
        </w:rPr>
        <w:t xml:space="preserve"> </w:t>
      </w:r>
      <w:r w:rsidR="006B0982">
        <w:rPr>
          <w:rFonts w:eastAsiaTheme="minorEastAsia"/>
        </w:rPr>
        <w:t xml:space="preserve">   </w:t>
      </w:r>
      <w:r w:rsidR="00AD3831" w:rsidRPr="00C90B64">
        <w:rPr>
          <w:rFonts w:eastAsia="Malgun Gothic" w:hint="eastAsia"/>
        </w:rPr>
        <w:t xml:space="preserve"> </w:t>
      </w:r>
      <w:r w:rsidRPr="00C90B64">
        <w:rPr>
          <w:rFonts w:eastAsia="MS Mincho"/>
          <w:lang w:eastAsia="ja-JP"/>
        </w:rPr>
        <w:t xml:space="preserve">active participation in Chuncheon City, </w:t>
      </w:r>
      <w:r w:rsidR="005518E7" w:rsidRPr="00C90B64">
        <w:rPr>
          <w:rFonts w:eastAsia="MS Mincho"/>
          <w:lang w:eastAsia="ja-JP"/>
        </w:rPr>
        <w:t>South Korea</w:t>
      </w:r>
      <w:r w:rsidR="00623A8A" w:rsidRPr="00C90B64">
        <w:rPr>
          <w:rFonts w:eastAsia="MS Mincho"/>
          <w:lang w:eastAsia="ja-JP"/>
        </w:rPr>
        <w:t>. In United Nations World</w:t>
      </w:r>
    </w:p>
    <w:p w14:paraId="359A49AD" w14:textId="77777777" w:rsidR="00AF5CFD" w:rsidRPr="00C90B64" w:rsidRDefault="00AF5CFD" w:rsidP="006A273F">
      <w:pPr>
        <w:ind w:leftChars="350" w:left="840"/>
        <w:contextualSpacing/>
        <w:rPr>
          <w:rFonts w:eastAsia="MS Mincho"/>
          <w:lang w:eastAsia="ja-JP"/>
        </w:rPr>
      </w:pPr>
      <w:r w:rsidRPr="00C90B64">
        <w:rPr>
          <w:rFonts w:eastAsia="MS Mincho"/>
          <w:lang w:eastAsia="ja-JP"/>
        </w:rPr>
        <w:t xml:space="preserve">Tourism Organization (UNWTO) (Ed.), </w:t>
      </w:r>
      <w:r w:rsidRPr="00C90B64">
        <w:rPr>
          <w:rFonts w:eastAsia="MS Mincho"/>
          <w:i/>
          <w:iCs/>
          <w:lang w:eastAsia="ja-JP"/>
        </w:rPr>
        <w:t>Tourism and Community Development: Asian Practices</w:t>
      </w:r>
      <w:r w:rsidRPr="00C90B64">
        <w:rPr>
          <w:rFonts w:eastAsia="MS Mincho"/>
          <w:lang w:eastAsia="ja-JP"/>
        </w:rPr>
        <w:t xml:space="preserve"> (Chapter 7, pp. 135</w:t>
      </w:r>
      <w:r w:rsidRPr="00C90B64">
        <w:rPr>
          <w:lang w:val="en-US"/>
        </w:rPr>
        <w:t>–</w:t>
      </w:r>
      <w:r w:rsidRPr="00C90B64">
        <w:rPr>
          <w:rFonts w:eastAsia="MS Mincho"/>
          <w:lang w:eastAsia="ja-JP"/>
        </w:rPr>
        <w:t>143). Madrid, Spain: UNWTO Press.</w:t>
      </w:r>
      <w:r w:rsidR="00C6565D" w:rsidRPr="00C90B64">
        <w:rPr>
          <w:rFonts w:eastAsia="MS Mincho"/>
          <w:lang w:eastAsia="ja-JP"/>
        </w:rPr>
        <w:t xml:space="preserve"> </w:t>
      </w:r>
      <w:r w:rsidR="00C6565D" w:rsidRPr="00C90B64">
        <w:rPr>
          <w:rFonts w:eastAsia="Malgun Gothic"/>
        </w:rPr>
        <w:t>ISBN: 978-92-844-1194-8.</w:t>
      </w:r>
    </w:p>
    <w:p w14:paraId="2CA52BD3" w14:textId="77777777" w:rsidR="000F26C0" w:rsidRPr="00C90B64" w:rsidRDefault="000F26C0" w:rsidP="006A273F">
      <w:pPr>
        <w:contextualSpacing/>
        <w:rPr>
          <w:rFonts w:ascii="Arial" w:hAnsi="Arial" w:cs="Arial"/>
          <w:b/>
          <w:color w:val="0000FF"/>
          <w:sz w:val="28"/>
          <w:szCs w:val="28"/>
          <w:lang w:val="en-US"/>
        </w:rPr>
      </w:pPr>
    </w:p>
    <w:p w14:paraId="2A73811C" w14:textId="77777777" w:rsidR="00AF5CFD" w:rsidRPr="005E10F6" w:rsidRDefault="00E227B5" w:rsidP="006A273F">
      <w:pPr>
        <w:contextualSpacing/>
        <w:rPr>
          <w:rFonts w:ascii="Arial" w:hAnsi="Arial" w:cs="Arial"/>
          <w:b/>
          <w:lang w:val="en-US"/>
        </w:rPr>
      </w:pPr>
      <w:r w:rsidRPr="005E10F6">
        <w:rPr>
          <w:rFonts w:ascii="Arial" w:hAnsi="Arial" w:cs="Arial"/>
          <w:b/>
          <w:lang w:val="en-US"/>
        </w:rPr>
        <w:t>E</w:t>
      </w:r>
      <w:r w:rsidR="005D4212" w:rsidRPr="005E10F6">
        <w:rPr>
          <w:rFonts w:ascii="Arial" w:hAnsi="Arial" w:cs="Arial"/>
          <w:b/>
          <w:lang w:val="en-US"/>
        </w:rPr>
        <w:t xml:space="preserve">. </w:t>
      </w:r>
      <w:r w:rsidR="00AD3831" w:rsidRPr="005E10F6">
        <w:rPr>
          <w:rFonts w:ascii="Arial" w:hAnsi="Arial" w:cs="Arial"/>
          <w:b/>
          <w:lang w:val="en-US"/>
        </w:rPr>
        <w:t xml:space="preserve">INTERNATIONAL ACADEMIC CONFERENCES </w:t>
      </w:r>
      <w:r w:rsidR="00AF5CFD" w:rsidRPr="005E10F6">
        <w:rPr>
          <w:rFonts w:ascii="Arial" w:hAnsi="Arial" w:cs="Arial"/>
          <w:b/>
          <w:lang w:val="en-US"/>
        </w:rPr>
        <w:t xml:space="preserve"> </w:t>
      </w:r>
    </w:p>
    <w:p w14:paraId="2C2CCD24" w14:textId="77777777" w:rsidR="008A44DF" w:rsidRPr="00C90B64" w:rsidRDefault="008A44DF" w:rsidP="006A273F">
      <w:pPr>
        <w:contextualSpacing/>
        <w:rPr>
          <w:rFonts w:ascii="Arial" w:hAnsi="Arial" w:cs="Arial"/>
          <w:b/>
          <w:i/>
          <w:u w:val="single"/>
          <w:lang w:val="en-US"/>
        </w:rPr>
      </w:pPr>
    </w:p>
    <w:p w14:paraId="4DC699DF" w14:textId="41044F3F" w:rsidR="0004431B" w:rsidRPr="00DA3824" w:rsidRDefault="00AD3831" w:rsidP="006A273F">
      <w:pPr>
        <w:contextualSpacing/>
        <w:rPr>
          <w:rFonts w:ascii="Segoe UI" w:hAnsi="Segoe UI" w:cs="Segoe UI"/>
          <w:b/>
          <w:highlight w:val="yellow"/>
        </w:rPr>
      </w:pPr>
      <w:r w:rsidRPr="007E20FE">
        <w:rPr>
          <w:rFonts w:ascii="Segoe UI" w:hAnsi="Segoe UI" w:cs="Segoe UI"/>
          <w:b/>
          <w:highlight w:val="yellow"/>
        </w:rPr>
        <w:t xml:space="preserve">E-1. </w:t>
      </w:r>
      <w:r w:rsidR="008A44DF" w:rsidRPr="007E20FE">
        <w:rPr>
          <w:rFonts w:ascii="Segoe UI" w:hAnsi="Segoe UI" w:cs="Segoe UI"/>
          <w:b/>
          <w:highlight w:val="yellow"/>
        </w:rPr>
        <w:t xml:space="preserve">Hosting </w:t>
      </w:r>
      <w:r w:rsidR="008A44DF" w:rsidRPr="00DA3824">
        <w:rPr>
          <w:rFonts w:ascii="Segoe UI" w:hAnsi="Segoe UI" w:cs="Segoe UI"/>
          <w:b/>
          <w:highlight w:val="yellow"/>
        </w:rPr>
        <w:t xml:space="preserve">&amp; </w:t>
      </w:r>
      <w:r w:rsidR="00B2765F" w:rsidRPr="00DA3824">
        <w:rPr>
          <w:rFonts w:ascii="Segoe UI" w:hAnsi="Segoe UI" w:cs="Segoe UI"/>
          <w:b/>
          <w:highlight w:val="yellow"/>
        </w:rPr>
        <w:t xml:space="preserve">Charing </w:t>
      </w:r>
      <w:r w:rsidR="00127B15" w:rsidRPr="00DA3824">
        <w:rPr>
          <w:rFonts w:ascii="Segoe UI" w:hAnsi="Segoe UI" w:cs="Segoe UI"/>
          <w:b/>
          <w:highlight w:val="yellow"/>
        </w:rPr>
        <w:t>i</w:t>
      </w:r>
      <w:r w:rsidR="008A44DF" w:rsidRPr="00DA3824">
        <w:rPr>
          <w:rFonts w:ascii="Segoe UI" w:hAnsi="Segoe UI" w:cs="Segoe UI"/>
          <w:b/>
          <w:highlight w:val="yellow"/>
        </w:rPr>
        <w:t xml:space="preserve">nternational </w:t>
      </w:r>
      <w:r w:rsidR="00127B15" w:rsidRPr="00DA3824">
        <w:rPr>
          <w:rFonts w:ascii="Segoe UI" w:hAnsi="Segoe UI" w:cs="Segoe UI"/>
          <w:b/>
          <w:highlight w:val="yellow"/>
        </w:rPr>
        <w:t>a</w:t>
      </w:r>
      <w:r w:rsidR="00B2765F" w:rsidRPr="00DA3824">
        <w:rPr>
          <w:rFonts w:ascii="Segoe UI" w:hAnsi="Segoe UI" w:cs="Segoe UI"/>
          <w:b/>
          <w:highlight w:val="yellow"/>
        </w:rPr>
        <w:t xml:space="preserve">cademic </w:t>
      </w:r>
      <w:r w:rsidR="00127B15" w:rsidRPr="00DA3824">
        <w:rPr>
          <w:rFonts w:ascii="Segoe UI" w:hAnsi="Segoe UI" w:cs="Segoe UI"/>
          <w:b/>
          <w:highlight w:val="yellow"/>
        </w:rPr>
        <w:t>c</w:t>
      </w:r>
      <w:r w:rsidR="008A44DF" w:rsidRPr="00DA3824">
        <w:rPr>
          <w:rFonts w:ascii="Segoe UI" w:hAnsi="Segoe UI" w:cs="Segoe UI"/>
          <w:b/>
          <w:highlight w:val="yellow"/>
        </w:rPr>
        <w:t>onferences</w:t>
      </w:r>
      <w:r w:rsidR="00672308" w:rsidRPr="00DA3824">
        <w:rPr>
          <w:rFonts w:ascii="Segoe UI" w:hAnsi="Segoe UI" w:cs="Segoe UI"/>
          <w:b/>
          <w:highlight w:val="yellow"/>
        </w:rPr>
        <w:t xml:space="preserve"> </w:t>
      </w:r>
    </w:p>
    <w:p w14:paraId="63AE1F52" w14:textId="447F5E6E" w:rsidR="005D5E08" w:rsidRPr="00C90B64" w:rsidRDefault="005D5E08" w:rsidP="006A273F">
      <w:pPr>
        <w:contextualSpacing/>
        <w:rPr>
          <w:rFonts w:ascii="Arial" w:hAnsi="Arial" w:cs="Arial"/>
          <w:b/>
        </w:rPr>
      </w:pPr>
      <w:r w:rsidRPr="00DA3824">
        <w:rPr>
          <w:bCs/>
          <w:iCs/>
          <w:highlight w:val="yellow"/>
        </w:rPr>
        <w:t>Listed in order of the most recent first (of 1</w:t>
      </w:r>
      <w:r w:rsidR="006B0982">
        <w:rPr>
          <w:bCs/>
          <w:iCs/>
          <w:highlight w:val="yellow"/>
        </w:rPr>
        <w:t>4</w:t>
      </w:r>
      <w:r w:rsidRPr="00DA3824">
        <w:rPr>
          <w:bCs/>
          <w:iCs/>
          <w:highlight w:val="yellow"/>
        </w:rPr>
        <w:t>):</w:t>
      </w:r>
      <w:r w:rsidRPr="00C90B64">
        <w:rPr>
          <w:bCs/>
          <w:iCs/>
        </w:rPr>
        <w:t xml:space="preserve"> </w:t>
      </w:r>
      <w:r w:rsidRPr="00C90B64">
        <w:rPr>
          <w:rFonts w:ascii="Arial" w:hAnsi="Arial" w:cs="Arial"/>
          <w:b/>
        </w:rPr>
        <w:t xml:space="preserve"> </w:t>
      </w:r>
    </w:p>
    <w:p w14:paraId="5709D7E7" w14:textId="5976BACD" w:rsidR="001237FA" w:rsidRDefault="001237FA" w:rsidP="006A273F">
      <w:pPr>
        <w:contextualSpacing/>
      </w:pPr>
    </w:p>
    <w:p w14:paraId="0402080E" w14:textId="77777777" w:rsidR="00261DBE" w:rsidRDefault="007223E3" w:rsidP="007223E3">
      <w:pPr>
        <w:contextualSpacing/>
      </w:pPr>
      <w:r>
        <w:t>1</w:t>
      </w:r>
      <w:r w:rsidR="00261DBE">
        <w:t>4</w:t>
      </w:r>
      <w:r>
        <w:t xml:space="preserve">. The 3rd International Conference on Health-Oriented Tourism &amp; Hospitality </w:t>
      </w:r>
    </w:p>
    <w:p w14:paraId="32B90EFF" w14:textId="4B54D210" w:rsidR="00261DBE" w:rsidRDefault="007223E3" w:rsidP="00261DBE">
      <w:pPr>
        <w:ind w:firstLineChars="300" w:firstLine="720"/>
        <w:contextualSpacing/>
        <w:rPr>
          <w:i/>
        </w:rPr>
      </w:pPr>
      <w:r>
        <w:t xml:space="preserve">(ICoHOTH). </w:t>
      </w:r>
      <w:r w:rsidR="00907E4F" w:rsidRPr="00907E4F">
        <w:t xml:space="preserve">Thammasat </w:t>
      </w:r>
      <w:r>
        <w:t>University</w:t>
      </w:r>
      <w:r w:rsidR="00907E4F">
        <w:t xml:space="preserve"> in Bangkok</w:t>
      </w:r>
      <w:r>
        <w:t xml:space="preserve">, Thailand. </w:t>
      </w:r>
      <w:r w:rsidR="00907E4F">
        <w:t>Mid-2023</w:t>
      </w:r>
      <w:r>
        <w:t xml:space="preserve">. </w:t>
      </w:r>
      <w:bookmarkStart w:id="169" w:name="_Hlk36495701"/>
      <w:r w:rsidRPr="007223E3">
        <w:rPr>
          <w:i/>
        </w:rPr>
        <w:t>(</w:t>
      </w:r>
      <w:r w:rsidR="006B0982">
        <w:rPr>
          <w:i/>
        </w:rPr>
        <w:t xml:space="preserve">Delayed </w:t>
      </w:r>
    </w:p>
    <w:p w14:paraId="3AE93D43" w14:textId="7AB5FD08" w:rsidR="007223E3" w:rsidRDefault="006B0982" w:rsidP="00261DBE">
      <w:pPr>
        <w:ind w:firstLineChars="300" w:firstLine="720"/>
        <w:contextualSpacing/>
      </w:pPr>
      <w:r>
        <w:rPr>
          <w:i/>
        </w:rPr>
        <w:t>due to Covid19 Pandemic</w:t>
      </w:r>
      <w:r w:rsidR="007223E3" w:rsidRPr="007223E3">
        <w:rPr>
          <w:i/>
        </w:rPr>
        <w:t>)</w:t>
      </w:r>
      <w:r w:rsidR="007223E3">
        <w:t>.</w:t>
      </w:r>
      <w:bookmarkEnd w:id="169"/>
    </w:p>
    <w:p w14:paraId="0C20275F" w14:textId="2BA9D4AA" w:rsidR="003052EC" w:rsidRPr="00C90B64" w:rsidRDefault="00261DBE" w:rsidP="003052EC">
      <w:pPr>
        <w:contextualSpacing/>
      </w:pPr>
      <w:r>
        <w:t>13</w:t>
      </w:r>
      <w:r w:rsidR="003052EC" w:rsidRPr="00C90B64">
        <w:t xml:space="preserve">. </w:t>
      </w:r>
      <w:r w:rsidR="003052EC" w:rsidRPr="00C90B64">
        <w:rPr>
          <w:lang w:val="en-US"/>
        </w:rPr>
        <w:t xml:space="preserve">The </w:t>
      </w:r>
      <w:r w:rsidR="003052EC">
        <w:rPr>
          <w:lang w:val="en-US"/>
        </w:rPr>
        <w:t>3rd</w:t>
      </w:r>
      <w:r w:rsidR="003052EC" w:rsidRPr="00C90B64">
        <w:rPr>
          <w:rFonts w:hint="eastAsia"/>
          <w:lang w:val="en-US"/>
        </w:rPr>
        <w:t xml:space="preserve"> Global Congress of Special Interest Tourism &amp; Hospitality (GLOSITH) </w:t>
      </w:r>
    </w:p>
    <w:p w14:paraId="65F7E0B8" w14:textId="0462F982" w:rsidR="003052EC" w:rsidRDefault="003052EC" w:rsidP="003052EC">
      <w:pPr>
        <w:ind w:left="360" w:firstLineChars="150" w:firstLine="360"/>
        <w:contextualSpacing/>
        <w:rPr>
          <w:lang w:val="en-US"/>
        </w:rPr>
      </w:pPr>
      <w:r w:rsidRPr="00C90B64">
        <w:rPr>
          <w:rFonts w:hint="eastAsia"/>
          <w:lang w:val="en-US"/>
        </w:rPr>
        <w:t xml:space="preserve">Conference. </w:t>
      </w:r>
      <w:r>
        <w:rPr>
          <w:lang w:val="en-US"/>
        </w:rPr>
        <w:t>Macau University of Science and Technology (MUST)</w:t>
      </w:r>
      <w:r w:rsidRPr="00C90B64">
        <w:rPr>
          <w:lang w:val="en-US"/>
        </w:rPr>
        <w:t xml:space="preserve"> in </w:t>
      </w:r>
      <w:r w:rsidR="003D62C3">
        <w:rPr>
          <w:lang w:val="en-US"/>
        </w:rPr>
        <w:t>Macao</w:t>
      </w:r>
      <w:r>
        <w:rPr>
          <w:lang w:val="en-US"/>
        </w:rPr>
        <w:t>, China</w:t>
      </w:r>
      <w:r w:rsidRPr="00C90B64">
        <w:rPr>
          <w:lang w:val="en-US"/>
        </w:rPr>
        <w:t xml:space="preserve">. </w:t>
      </w:r>
    </w:p>
    <w:p w14:paraId="59542519" w14:textId="1E7C3473" w:rsidR="003052EC" w:rsidRPr="003052EC" w:rsidRDefault="00907E4F" w:rsidP="003052EC">
      <w:pPr>
        <w:ind w:left="360" w:firstLineChars="150" w:firstLine="360"/>
        <w:contextualSpacing/>
        <w:rPr>
          <w:lang w:val="en-US"/>
        </w:rPr>
      </w:pPr>
      <w:r>
        <w:rPr>
          <w:lang w:val="en-US"/>
        </w:rPr>
        <w:t>Mid-2023</w:t>
      </w:r>
      <w:r w:rsidR="003052EC" w:rsidRPr="00C90B64">
        <w:rPr>
          <w:lang w:val="en-US"/>
        </w:rPr>
        <w:t>.</w:t>
      </w:r>
      <w:r w:rsidR="003052EC" w:rsidRPr="00C90B64">
        <w:rPr>
          <w:rFonts w:hint="eastAsia"/>
          <w:lang w:val="en-US"/>
        </w:rPr>
        <w:t xml:space="preserve"> </w:t>
      </w:r>
      <w:r w:rsidR="006B0982" w:rsidRPr="006B0982">
        <w:rPr>
          <w:i/>
          <w:iCs/>
          <w:lang w:val="en-US"/>
        </w:rPr>
        <w:t>(Delayed due to Covid19 Pandemic).</w:t>
      </w:r>
    </w:p>
    <w:p w14:paraId="09CD417B" w14:textId="77777777" w:rsidR="00261DBE" w:rsidRDefault="00261DBE" w:rsidP="006A273F">
      <w:pPr>
        <w:contextualSpacing/>
      </w:pPr>
      <w:bookmarkStart w:id="170" w:name="_Hlk31104597"/>
      <w:r>
        <w:t>12</w:t>
      </w:r>
      <w:r w:rsidR="009E0847" w:rsidRPr="00C90B64">
        <w:rPr>
          <w:rFonts w:hint="eastAsia"/>
        </w:rPr>
        <w:t>.</w:t>
      </w:r>
      <w:r w:rsidR="009E0847" w:rsidRPr="00C90B64">
        <w:t xml:space="preserve"> </w:t>
      </w:r>
      <w:r w:rsidR="009E0847" w:rsidRPr="00C90B64">
        <w:rPr>
          <w:rFonts w:hint="eastAsia"/>
        </w:rPr>
        <w:t xml:space="preserve">The </w:t>
      </w:r>
      <w:r w:rsidR="009E0847" w:rsidRPr="00C90B64">
        <w:t>2nd</w:t>
      </w:r>
      <w:r w:rsidR="009E0847" w:rsidRPr="00C90B64">
        <w:rPr>
          <w:rFonts w:hint="eastAsia"/>
        </w:rPr>
        <w:t xml:space="preserve"> International </w:t>
      </w:r>
      <w:r w:rsidR="009E0847" w:rsidRPr="00C90B64">
        <w:t xml:space="preserve">Conference on </w:t>
      </w:r>
      <w:r w:rsidR="009E0847" w:rsidRPr="00C90B64">
        <w:rPr>
          <w:rFonts w:hint="eastAsia"/>
        </w:rPr>
        <w:t xml:space="preserve">Health-Oriented Tourism </w:t>
      </w:r>
      <w:r w:rsidR="009E0847" w:rsidRPr="00C90B64">
        <w:t xml:space="preserve">&amp; Hospitality </w:t>
      </w:r>
    </w:p>
    <w:p w14:paraId="0AE5C9E2" w14:textId="224265A7" w:rsidR="009E0847" w:rsidRPr="00C90B64" w:rsidRDefault="009E0847" w:rsidP="00261DBE">
      <w:pPr>
        <w:ind w:firstLineChars="300" w:firstLine="720"/>
        <w:contextualSpacing/>
      </w:pPr>
      <w:r w:rsidRPr="00C90B64">
        <w:rPr>
          <w:rFonts w:hint="eastAsia"/>
        </w:rPr>
        <w:t>(</w:t>
      </w:r>
      <w:r w:rsidRPr="00C90B64">
        <w:t>ICo</w:t>
      </w:r>
      <w:r w:rsidRPr="00C90B64">
        <w:rPr>
          <w:rFonts w:hint="eastAsia"/>
        </w:rPr>
        <w:t>HOT</w:t>
      </w:r>
      <w:r w:rsidRPr="00C90B64">
        <w:t>H</w:t>
      </w:r>
      <w:r w:rsidRPr="00C90B64">
        <w:rPr>
          <w:rFonts w:hint="eastAsia"/>
        </w:rPr>
        <w:t>)</w:t>
      </w:r>
      <w:r w:rsidRPr="00C90B64">
        <w:t>. Sunway Universi</w:t>
      </w:r>
      <w:r w:rsidR="00AC1CC7" w:rsidRPr="00C90B64">
        <w:t>ty in Kuala Lumpur, Malaysia. 22 to 24 June 2019</w:t>
      </w:r>
      <w:r w:rsidRPr="00C90B64">
        <w:t xml:space="preserve">. </w:t>
      </w:r>
    </w:p>
    <w:bookmarkEnd w:id="170"/>
    <w:p w14:paraId="2C7EA796" w14:textId="12E3E0DA" w:rsidR="001237FA" w:rsidRPr="00C90B64" w:rsidRDefault="00261DBE" w:rsidP="006A273F">
      <w:pPr>
        <w:contextualSpacing/>
      </w:pPr>
      <w:r>
        <w:t>11</w:t>
      </w:r>
      <w:r w:rsidR="001237FA" w:rsidRPr="00C90B64">
        <w:t xml:space="preserve">. </w:t>
      </w:r>
      <w:r w:rsidR="001237FA" w:rsidRPr="00C90B64">
        <w:rPr>
          <w:lang w:val="en-US"/>
        </w:rPr>
        <w:t>The 2nd</w:t>
      </w:r>
      <w:r w:rsidR="001237FA" w:rsidRPr="00C90B64">
        <w:rPr>
          <w:rFonts w:hint="eastAsia"/>
          <w:lang w:val="en-US"/>
        </w:rPr>
        <w:t xml:space="preserve"> Global Congress of Special Interest Tourism &amp; Hospitality (GLOSITH) </w:t>
      </w:r>
    </w:p>
    <w:p w14:paraId="11F00015" w14:textId="77777777" w:rsidR="009E0847" w:rsidRPr="00C90B64" w:rsidRDefault="001237FA" w:rsidP="006A273F">
      <w:pPr>
        <w:ind w:left="360" w:firstLineChars="150" w:firstLine="360"/>
        <w:contextualSpacing/>
        <w:rPr>
          <w:lang w:val="en-US"/>
        </w:rPr>
      </w:pPr>
      <w:r w:rsidRPr="00C90B64">
        <w:rPr>
          <w:rFonts w:hint="eastAsia"/>
          <w:lang w:val="en-US"/>
        </w:rPr>
        <w:t xml:space="preserve">Conference. </w:t>
      </w:r>
      <w:r w:rsidRPr="00C90B64">
        <w:rPr>
          <w:lang w:val="en-US"/>
        </w:rPr>
        <w:t xml:space="preserve">Mingchuan University (Jihe Campus) in Taipei, Taiwan. </w:t>
      </w:r>
      <w:r w:rsidR="009E0847" w:rsidRPr="00C90B64">
        <w:rPr>
          <w:lang w:val="en-US"/>
        </w:rPr>
        <w:t xml:space="preserve">20 to 22 </w:t>
      </w:r>
      <w:r w:rsidR="00A23858" w:rsidRPr="00C90B64">
        <w:rPr>
          <w:lang w:val="en-US"/>
        </w:rPr>
        <w:t xml:space="preserve">April </w:t>
      </w:r>
    </w:p>
    <w:p w14:paraId="3F3FF042" w14:textId="765D3DAF" w:rsidR="001237FA" w:rsidRPr="00C90B64" w:rsidRDefault="001237FA" w:rsidP="006A273F">
      <w:pPr>
        <w:ind w:left="360" w:firstLineChars="150" w:firstLine="360"/>
        <w:contextualSpacing/>
        <w:rPr>
          <w:lang w:val="en-US"/>
        </w:rPr>
      </w:pPr>
      <w:r w:rsidRPr="00C90B64">
        <w:rPr>
          <w:lang w:val="en-US"/>
        </w:rPr>
        <w:t>201</w:t>
      </w:r>
      <w:r w:rsidR="00A23858" w:rsidRPr="00C90B64">
        <w:rPr>
          <w:lang w:val="en-US"/>
        </w:rPr>
        <w:t>9.</w:t>
      </w:r>
      <w:r w:rsidRPr="00C90B64">
        <w:rPr>
          <w:rFonts w:hint="eastAsia"/>
          <w:lang w:val="en-US"/>
        </w:rPr>
        <w:t xml:space="preserve"> </w:t>
      </w:r>
    </w:p>
    <w:p w14:paraId="28D61819" w14:textId="152F8606" w:rsidR="00D96A63" w:rsidRPr="00C90B64" w:rsidRDefault="00261DBE" w:rsidP="006A273F">
      <w:pPr>
        <w:contextualSpacing/>
      </w:pPr>
      <w:r>
        <w:lastRenderedPageBreak/>
        <w:t>10</w:t>
      </w:r>
      <w:r w:rsidR="00E860BA" w:rsidRPr="00C90B64">
        <w:rPr>
          <w:rFonts w:hint="eastAsia"/>
        </w:rPr>
        <w:t>.</w:t>
      </w:r>
      <w:r w:rsidR="00E860BA" w:rsidRPr="00C90B64">
        <w:t xml:space="preserve"> </w:t>
      </w:r>
      <w:r w:rsidR="003901A0" w:rsidRPr="00C90B64">
        <w:rPr>
          <w:rFonts w:hint="eastAsia"/>
        </w:rPr>
        <w:t>The 1</w:t>
      </w:r>
      <w:r w:rsidR="003901A0" w:rsidRPr="00C90B64">
        <w:rPr>
          <w:rFonts w:hint="eastAsia"/>
          <w:vertAlign w:val="superscript"/>
        </w:rPr>
        <w:t>st</w:t>
      </w:r>
      <w:r w:rsidR="003901A0" w:rsidRPr="00C90B64">
        <w:rPr>
          <w:rFonts w:hint="eastAsia"/>
        </w:rPr>
        <w:t xml:space="preserve"> International </w:t>
      </w:r>
      <w:r w:rsidR="00FC7DCD" w:rsidRPr="00C90B64">
        <w:t xml:space="preserve">Conference on </w:t>
      </w:r>
      <w:r w:rsidR="003901A0" w:rsidRPr="00C90B64">
        <w:rPr>
          <w:rFonts w:hint="eastAsia"/>
        </w:rPr>
        <w:t xml:space="preserve">Health-Oriented Tourism </w:t>
      </w:r>
      <w:r w:rsidR="00D96A63" w:rsidRPr="00C90B64">
        <w:t xml:space="preserve">&amp; Hospitality </w:t>
      </w:r>
      <w:r w:rsidR="003901A0" w:rsidRPr="00C90B64">
        <w:rPr>
          <w:rFonts w:hint="eastAsia"/>
        </w:rPr>
        <w:t>(</w:t>
      </w:r>
      <w:r w:rsidR="00FC7DCD" w:rsidRPr="00C90B64">
        <w:t>ICo</w:t>
      </w:r>
      <w:r w:rsidR="003901A0" w:rsidRPr="00C90B64">
        <w:rPr>
          <w:rFonts w:hint="eastAsia"/>
        </w:rPr>
        <w:t>HOT</w:t>
      </w:r>
      <w:r w:rsidR="00D96A63" w:rsidRPr="00C90B64">
        <w:t>H</w:t>
      </w:r>
      <w:r w:rsidR="003901A0" w:rsidRPr="00C90B64">
        <w:rPr>
          <w:rFonts w:hint="eastAsia"/>
        </w:rPr>
        <w:t xml:space="preserve">). </w:t>
      </w:r>
      <w:r w:rsidR="00D96A63" w:rsidRPr="00C90B64">
        <w:t xml:space="preserve"> </w:t>
      </w:r>
    </w:p>
    <w:p w14:paraId="2027C4E1" w14:textId="77777777" w:rsidR="00D96A63" w:rsidRPr="00C90B64" w:rsidRDefault="00D96A63" w:rsidP="006A273F">
      <w:pPr>
        <w:contextualSpacing/>
      </w:pPr>
      <w:r w:rsidRPr="00C90B64">
        <w:t xml:space="preserve">            </w:t>
      </w:r>
      <w:r w:rsidR="003901A0" w:rsidRPr="00C90B64">
        <w:t>Ritsumeikan Asia Pacific University (APU)</w:t>
      </w:r>
      <w:r w:rsidR="00FC7DCD" w:rsidRPr="00C90B64">
        <w:t xml:space="preserve"> in</w:t>
      </w:r>
      <w:r w:rsidR="003901A0" w:rsidRPr="00C90B64">
        <w:t xml:space="preserve"> Beppu, Japan. From </w:t>
      </w:r>
      <w:r w:rsidR="002B65E3" w:rsidRPr="00C90B64">
        <w:t>2</w:t>
      </w:r>
      <w:r w:rsidR="00BC2EB8" w:rsidRPr="00C90B64">
        <w:t xml:space="preserve"> to </w:t>
      </w:r>
      <w:r w:rsidR="002B65E3" w:rsidRPr="00C90B64">
        <w:t>4</w:t>
      </w:r>
      <w:r w:rsidR="003901A0" w:rsidRPr="00C90B64">
        <w:t xml:space="preserve"> </w:t>
      </w:r>
      <w:r w:rsidR="00BC2EB8" w:rsidRPr="00C90B64">
        <w:t>Decem</w:t>
      </w:r>
      <w:r w:rsidR="003901A0" w:rsidRPr="00C90B64">
        <w:rPr>
          <w:rFonts w:hint="eastAsia"/>
        </w:rPr>
        <w:t xml:space="preserve">ber </w:t>
      </w:r>
    </w:p>
    <w:p w14:paraId="3F61C24A" w14:textId="5926FB12" w:rsidR="00364A93" w:rsidRPr="00C90B64" w:rsidRDefault="00D96A63" w:rsidP="006A273F">
      <w:pPr>
        <w:contextualSpacing/>
      </w:pPr>
      <w:r w:rsidRPr="00C90B64">
        <w:t xml:space="preserve">            </w:t>
      </w:r>
      <w:r w:rsidR="003901A0" w:rsidRPr="00C90B64">
        <w:t>2017.</w:t>
      </w:r>
      <w:r w:rsidR="0087435B" w:rsidRPr="00C90B64">
        <w:t xml:space="preserve"> </w:t>
      </w:r>
    </w:p>
    <w:p w14:paraId="24675FC9" w14:textId="28C54A47" w:rsidR="00D36B17" w:rsidRPr="00C90B64" w:rsidRDefault="00261DBE" w:rsidP="006A273F">
      <w:pPr>
        <w:ind w:left="720" w:hangingChars="300" w:hanging="720"/>
        <w:contextualSpacing/>
        <w:rPr>
          <w:iCs/>
          <w:lang w:val="en-US"/>
        </w:rPr>
      </w:pPr>
      <w:r>
        <w:rPr>
          <w:iCs/>
          <w:lang w:val="en-US"/>
        </w:rPr>
        <w:t>9</w:t>
      </w:r>
      <w:r w:rsidR="00E860BA" w:rsidRPr="00C90B64">
        <w:rPr>
          <w:iCs/>
          <w:lang w:val="en-US"/>
        </w:rPr>
        <w:t xml:space="preserve">. </w:t>
      </w:r>
      <w:r w:rsidR="00D36B17" w:rsidRPr="00C90B64">
        <w:rPr>
          <w:iCs/>
          <w:lang w:val="en-US"/>
        </w:rPr>
        <w:t>The 1</w:t>
      </w:r>
      <w:r w:rsidR="00D36B17" w:rsidRPr="00C90B64">
        <w:rPr>
          <w:iCs/>
          <w:vertAlign w:val="superscript"/>
          <w:lang w:val="en-US"/>
        </w:rPr>
        <w:t>st</w:t>
      </w:r>
      <w:r w:rsidR="00D36B17" w:rsidRPr="00C90B64">
        <w:rPr>
          <w:iCs/>
          <w:lang w:val="en-US"/>
        </w:rPr>
        <w:t xml:space="preserve"> International Forum on Wellness &amp; Welfare Tourism. The </w:t>
      </w:r>
      <w:r w:rsidR="00FC7DCD" w:rsidRPr="00C90B64">
        <w:rPr>
          <w:iCs/>
          <w:lang w:val="en-US"/>
        </w:rPr>
        <w:t>University of Suwon in Hwaseong, South Korea. 17 November 2017.</w:t>
      </w:r>
      <w:r w:rsidR="00D36B17" w:rsidRPr="00C90B64">
        <w:rPr>
          <w:iCs/>
          <w:vertAlign w:val="superscript"/>
          <w:lang w:val="en-US"/>
        </w:rPr>
        <w:t xml:space="preserve"> </w:t>
      </w:r>
    </w:p>
    <w:p w14:paraId="697807C5" w14:textId="4F1B0327" w:rsidR="003052EC" w:rsidRDefault="00261DBE" w:rsidP="003052EC">
      <w:pPr>
        <w:contextualSpacing/>
      </w:pPr>
      <w:r>
        <w:t>8</w:t>
      </w:r>
      <w:r w:rsidR="00E860BA" w:rsidRPr="00C90B64">
        <w:rPr>
          <w:rFonts w:hint="eastAsia"/>
        </w:rPr>
        <w:t xml:space="preserve">. </w:t>
      </w:r>
      <w:r w:rsidR="003901A0" w:rsidRPr="00C90B64">
        <w:t>The 8</w:t>
      </w:r>
      <w:r w:rsidR="003901A0" w:rsidRPr="00C90B64">
        <w:rPr>
          <w:rFonts w:hint="eastAsia"/>
        </w:rPr>
        <w:t>2nd</w:t>
      </w:r>
      <w:r w:rsidR="003901A0" w:rsidRPr="00C90B64">
        <w:t xml:space="preserve"> Tourism Sciences Society of Korea (TOSOK) International Tourism </w:t>
      </w:r>
      <w:r w:rsidR="003901A0" w:rsidRPr="00C90B64">
        <w:rPr>
          <w:rFonts w:hint="eastAsia"/>
        </w:rPr>
        <w:t xml:space="preserve">  </w:t>
      </w:r>
    </w:p>
    <w:p w14:paraId="100D5BEA" w14:textId="77777777" w:rsidR="003052EC" w:rsidRDefault="003901A0" w:rsidP="003052EC">
      <w:pPr>
        <w:ind w:firstLineChars="300" w:firstLine="720"/>
        <w:contextualSpacing/>
      </w:pPr>
      <w:r w:rsidRPr="00C90B64">
        <w:t xml:space="preserve">Conference. The </w:t>
      </w:r>
      <w:r w:rsidR="0052187F" w:rsidRPr="00C90B64">
        <w:t>Ulsan College</w:t>
      </w:r>
      <w:r w:rsidR="0052187F" w:rsidRPr="00C90B64">
        <w:rPr>
          <w:rFonts w:hint="eastAsia"/>
        </w:rPr>
        <w:t xml:space="preserve"> </w:t>
      </w:r>
      <w:r w:rsidR="0052187F" w:rsidRPr="00C90B64">
        <w:t xml:space="preserve">and </w:t>
      </w:r>
      <w:r w:rsidRPr="00C90B64">
        <w:rPr>
          <w:rFonts w:hint="eastAsia"/>
        </w:rPr>
        <w:t xml:space="preserve">Hyundai </w:t>
      </w:r>
      <w:r w:rsidRPr="00C90B64">
        <w:t>Hotel</w:t>
      </w:r>
      <w:r w:rsidR="00697486" w:rsidRPr="00C90B64">
        <w:t xml:space="preserve"> in </w:t>
      </w:r>
      <w:r w:rsidRPr="00C90B64">
        <w:t xml:space="preserve">Ulsan, South Korea. From </w:t>
      </w:r>
      <w:r w:rsidRPr="00C90B64">
        <w:rPr>
          <w:rFonts w:hint="eastAsia"/>
        </w:rPr>
        <w:t>5</w:t>
      </w:r>
      <w:r w:rsidRPr="00C90B64">
        <w:t xml:space="preserve"> to </w:t>
      </w:r>
    </w:p>
    <w:p w14:paraId="7A7F0FF4" w14:textId="2AE78CB2" w:rsidR="005D5E08" w:rsidRPr="00C90B64" w:rsidRDefault="003901A0" w:rsidP="003052EC">
      <w:pPr>
        <w:ind w:firstLineChars="300" w:firstLine="720"/>
        <w:contextualSpacing/>
      </w:pPr>
      <w:r w:rsidRPr="00C90B64">
        <w:rPr>
          <w:rFonts w:hint="eastAsia"/>
        </w:rPr>
        <w:t>7</w:t>
      </w:r>
      <w:r w:rsidRPr="00C90B64">
        <w:t xml:space="preserve"> July 201</w:t>
      </w:r>
      <w:r w:rsidRPr="00C90B64">
        <w:rPr>
          <w:rFonts w:hint="eastAsia"/>
        </w:rPr>
        <w:t>7</w:t>
      </w:r>
      <w:r w:rsidRPr="00C90B64">
        <w:t>.</w:t>
      </w:r>
      <w:r w:rsidR="00E860BA" w:rsidRPr="00C90B64">
        <w:t xml:space="preserve"> </w:t>
      </w:r>
    </w:p>
    <w:p w14:paraId="18881B9D" w14:textId="03902DCE" w:rsidR="0087435B" w:rsidRPr="00C90B64" w:rsidRDefault="00261DBE" w:rsidP="006A273F">
      <w:pPr>
        <w:contextualSpacing/>
      </w:pPr>
      <w:r>
        <w:t>7</w:t>
      </w:r>
      <w:r w:rsidR="00E860BA" w:rsidRPr="00C90B64">
        <w:t xml:space="preserve">. </w:t>
      </w:r>
      <w:r w:rsidR="0004431B" w:rsidRPr="00C90B64">
        <w:rPr>
          <w:lang w:val="en-US"/>
        </w:rPr>
        <w:t xml:space="preserve">The </w:t>
      </w:r>
      <w:r w:rsidR="0004431B" w:rsidRPr="00C90B64">
        <w:rPr>
          <w:rFonts w:hint="eastAsia"/>
          <w:lang w:val="en-US"/>
        </w:rPr>
        <w:t>1</w:t>
      </w:r>
      <w:r w:rsidR="0004431B" w:rsidRPr="00C90B64">
        <w:rPr>
          <w:rFonts w:hint="eastAsia"/>
          <w:vertAlign w:val="superscript"/>
          <w:lang w:val="en-US"/>
        </w:rPr>
        <w:t>st</w:t>
      </w:r>
      <w:r w:rsidR="0004431B" w:rsidRPr="00C90B64">
        <w:rPr>
          <w:rFonts w:hint="eastAsia"/>
          <w:lang w:val="en-US"/>
        </w:rPr>
        <w:t xml:space="preserve"> Global Congress of Special Interest Tourism &amp; Hospita</w:t>
      </w:r>
      <w:r w:rsidR="0087435B" w:rsidRPr="00C90B64">
        <w:rPr>
          <w:rFonts w:hint="eastAsia"/>
          <w:lang w:val="en-US"/>
        </w:rPr>
        <w:t>lity (GLO</w:t>
      </w:r>
      <w:r w:rsidR="0004431B" w:rsidRPr="00C90B64">
        <w:rPr>
          <w:rFonts w:hint="eastAsia"/>
          <w:lang w:val="en-US"/>
        </w:rPr>
        <w:t xml:space="preserve">SITH) </w:t>
      </w:r>
    </w:p>
    <w:p w14:paraId="38980ADC" w14:textId="77777777" w:rsidR="0087435B" w:rsidRPr="00C90B64" w:rsidRDefault="0087435B" w:rsidP="006A273F">
      <w:pPr>
        <w:ind w:left="360" w:firstLineChars="150" w:firstLine="360"/>
        <w:contextualSpacing/>
        <w:rPr>
          <w:lang w:val="en-US"/>
        </w:rPr>
      </w:pPr>
      <w:r w:rsidRPr="00C90B64">
        <w:rPr>
          <w:rFonts w:hint="eastAsia"/>
          <w:lang w:val="en-US"/>
        </w:rPr>
        <w:t xml:space="preserve">Conference. </w:t>
      </w:r>
      <w:r w:rsidR="0004431B" w:rsidRPr="00C90B64">
        <w:rPr>
          <w:lang w:val="en-US"/>
        </w:rPr>
        <w:t>Ritsumeikan Asia Pacific Univers</w:t>
      </w:r>
      <w:r w:rsidR="003901A0" w:rsidRPr="00C90B64">
        <w:rPr>
          <w:lang w:val="en-US"/>
        </w:rPr>
        <w:t>ity (APU)</w:t>
      </w:r>
      <w:r w:rsidR="00672308" w:rsidRPr="00C90B64">
        <w:rPr>
          <w:lang w:val="en-US"/>
        </w:rPr>
        <w:t xml:space="preserve"> in</w:t>
      </w:r>
      <w:r w:rsidR="003901A0" w:rsidRPr="00C90B64">
        <w:rPr>
          <w:lang w:val="en-US"/>
        </w:rPr>
        <w:t xml:space="preserve"> Beppu, Japan. From </w:t>
      </w:r>
      <w:r w:rsidR="003901A0" w:rsidRPr="00C90B64">
        <w:rPr>
          <w:rFonts w:hint="eastAsia"/>
          <w:lang w:val="en-US"/>
        </w:rPr>
        <w:t>24</w:t>
      </w:r>
      <w:r w:rsidR="0004431B" w:rsidRPr="00C90B64">
        <w:rPr>
          <w:lang w:val="en-US"/>
        </w:rPr>
        <w:t xml:space="preserve"> to </w:t>
      </w:r>
    </w:p>
    <w:p w14:paraId="3BE575EF" w14:textId="77777777" w:rsidR="00315345" w:rsidRPr="00C90B64" w:rsidRDefault="0004431B" w:rsidP="006A273F">
      <w:pPr>
        <w:numPr>
          <w:ilvl w:val="0"/>
          <w:numId w:val="20"/>
        </w:numPr>
        <w:contextualSpacing/>
        <w:rPr>
          <w:lang w:val="en-US"/>
        </w:rPr>
      </w:pPr>
      <w:r w:rsidRPr="00C90B64">
        <w:rPr>
          <w:lang w:val="en-US"/>
        </w:rPr>
        <w:t>June 201</w:t>
      </w:r>
      <w:r w:rsidR="003901A0" w:rsidRPr="00C90B64">
        <w:rPr>
          <w:rFonts w:hint="eastAsia"/>
          <w:lang w:val="en-US"/>
        </w:rPr>
        <w:t>7</w:t>
      </w:r>
      <w:r w:rsidRPr="00C90B64">
        <w:rPr>
          <w:lang w:val="en-US"/>
        </w:rPr>
        <w:t>.</w:t>
      </w:r>
      <w:r w:rsidR="00315345" w:rsidRPr="00C90B64">
        <w:rPr>
          <w:rFonts w:hint="eastAsia"/>
          <w:lang w:val="en-US"/>
        </w:rPr>
        <w:t xml:space="preserve"> </w:t>
      </w:r>
    </w:p>
    <w:p w14:paraId="6CEA2DC2" w14:textId="424D0A80" w:rsidR="00FD354E" w:rsidRPr="00C90B64" w:rsidRDefault="00261DBE" w:rsidP="006A273F">
      <w:pPr>
        <w:contextualSpacing/>
        <w:rPr>
          <w:lang w:val="en-US"/>
        </w:rPr>
      </w:pPr>
      <w:r>
        <w:rPr>
          <w:lang w:val="en-US"/>
        </w:rPr>
        <w:t>6</w:t>
      </w:r>
      <w:r w:rsidR="00E860BA" w:rsidRPr="00C90B64">
        <w:rPr>
          <w:rFonts w:hint="eastAsia"/>
          <w:lang w:val="en-US"/>
        </w:rPr>
        <w:t xml:space="preserve">. </w:t>
      </w:r>
      <w:r w:rsidR="00FD354E" w:rsidRPr="00C90B64">
        <w:rPr>
          <w:bCs/>
          <w:iCs/>
          <w:lang w:val="en-US"/>
        </w:rPr>
        <w:t xml:space="preserve">The 80th Tourism Sciences Society of Korea (TOSOK) International Tourism Conference.    </w:t>
      </w:r>
    </w:p>
    <w:p w14:paraId="6EEA66CE" w14:textId="77777777" w:rsidR="00315345" w:rsidRPr="00C90B64" w:rsidRDefault="00FD354E" w:rsidP="006A273F">
      <w:pPr>
        <w:ind w:firstLineChars="300" w:firstLine="720"/>
        <w:contextualSpacing/>
        <w:rPr>
          <w:bCs/>
          <w:iCs/>
          <w:lang w:val="en-US"/>
        </w:rPr>
      </w:pPr>
      <w:r w:rsidRPr="00C90B64">
        <w:rPr>
          <w:bCs/>
          <w:iCs/>
          <w:lang w:val="en-US"/>
        </w:rPr>
        <w:t>The Alpensia Resort</w:t>
      </w:r>
      <w:r w:rsidR="00672308" w:rsidRPr="00C90B64">
        <w:rPr>
          <w:bCs/>
          <w:iCs/>
          <w:lang w:val="en-US"/>
        </w:rPr>
        <w:t xml:space="preserve"> in</w:t>
      </w:r>
      <w:r w:rsidRPr="00C90B64">
        <w:rPr>
          <w:bCs/>
          <w:iCs/>
          <w:lang w:val="en-US"/>
        </w:rPr>
        <w:t xml:space="preserve"> Pyeongchang, South Korea. From 13 to 15 July 2016.</w:t>
      </w:r>
      <w:r w:rsidR="00315345" w:rsidRPr="00C90B64">
        <w:rPr>
          <w:rFonts w:hint="eastAsia"/>
          <w:bCs/>
          <w:iCs/>
          <w:lang w:val="en-US"/>
        </w:rPr>
        <w:t xml:space="preserve"> </w:t>
      </w:r>
    </w:p>
    <w:p w14:paraId="3176EC71" w14:textId="31FFA33D" w:rsidR="003E524E" w:rsidRPr="00C90B64" w:rsidRDefault="00261DBE" w:rsidP="006A273F">
      <w:pPr>
        <w:contextualSpacing/>
        <w:rPr>
          <w:bCs/>
          <w:iCs/>
          <w:lang w:val="en-US"/>
        </w:rPr>
      </w:pPr>
      <w:r>
        <w:rPr>
          <w:bCs/>
          <w:iCs/>
          <w:lang w:val="en-US"/>
        </w:rPr>
        <w:t>5</w:t>
      </w:r>
      <w:r w:rsidR="00315345" w:rsidRPr="00C90B64">
        <w:rPr>
          <w:rFonts w:hint="eastAsia"/>
          <w:bCs/>
          <w:iCs/>
          <w:lang w:val="en-US"/>
        </w:rPr>
        <w:t xml:space="preserve">. </w:t>
      </w:r>
      <w:r w:rsidR="003E524E" w:rsidRPr="00C90B64">
        <w:rPr>
          <w:lang w:val="en-US"/>
        </w:rPr>
        <w:t>The 13</w:t>
      </w:r>
      <w:r w:rsidR="00D36B17" w:rsidRPr="00C90B64">
        <w:rPr>
          <w:vertAlign w:val="superscript"/>
          <w:lang w:val="en-US"/>
        </w:rPr>
        <w:t>th</w:t>
      </w:r>
      <w:r w:rsidR="00D36B17" w:rsidRPr="00C90B64">
        <w:rPr>
          <w:lang w:val="en-US"/>
        </w:rPr>
        <w:t xml:space="preserve"> </w:t>
      </w:r>
      <w:r w:rsidR="003E524E" w:rsidRPr="00C90B64">
        <w:rPr>
          <w:lang w:val="en-US"/>
        </w:rPr>
        <w:t>Asia Pacific Conference. Ritsumeikan Asia Pacific University (APU)</w:t>
      </w:r>
      <w:r w:rsidR="00672308" w:rsidRPr="00C90B64">
        <w:rPr>
          <w:lang w:val="en-US"/>
        </w:rPr>
        <w:t xml:space="preserve"> in</w:t>
      </w:r>
      <w:r w:rsidR="003E524E" w:rsidRPr="00C90B64">
        <w:rPr>
          <w:lang w:val="en-US"/>
        </w:rPr>
        <w:t xml:space="preserve"> Beppu,   </w:t>
      </w:r>
    </w:p>
    <w:p w14:paraId="3A596B6A" w14:textId="77777777" w:rsidR="00672308" w:rsidRPr="00C90B64" w:rsidRDefault="003E524E" w:rsidP="006A273F">
      <w:pPr>
        <w:ind w:leftChars="150" w:left="360" w:firstLineChars="150" w:firstLine="360"/>
        <w:contextualSpacing/>
        <w:rPr>
          <w:lang w:val="en-US"/>
        </w:rPr>
      </w:pPr>
      <w:r w:rsidRPr="00C90B64">
        <w:rPr>
          <w:lang w:val="en-US"/>
        </w:rPr>
        <w:t xml:space="preserve">Japan. </w:t>
      </w:r>
      <w:r w:rsidRPr="00C90B64">
        <w:rPr>
          <w:rFonts w:eastAsia="Times New Roman"/>
          <w:lang w:eastAsia="en-US"/>
        </w:rPr>
        <w:t>From 7 to 9 November</w:t>
      </w:r>
      <w:r w:rsidR="00672308" w:rsidRPr="00C90B64">
        <w:rPr>
          <w:lang w:val="en-US"/>
        </w:rPr>
        <w:t xml:space="preserve"> 2015. </w:t>
      </w:r>
    </w:p>
    <w:p w14:paraId="57A6C1C5" w14:textId="5BD60E0B" w:rsidR="007223E3" w:rsidRDefault="00261DBE" w:rsidP="006A273F">
      <w:pPr>
        <w:contextualSpacing/>
        <w:rPr>
          <w:lang w:val="en-US"/>
        </w:rPr>
      </w:pPr>
      <w:r>
        <w:rPr>
          <w:lang w:val="en-US"/>
        </w:rPr>
        <w:t>4</w:t>
      </w:r>
      <w:r w:rsidR="00E860BA" w:rsidRPr="00C90B64">
        <w:rPr>
          <w:lang w:val="en-US"/>
        </w:rPr>
        <w:t xml:space="preserve">. </w:t>
      </w:r>
      <w:r w:rsidR="003E524E" w:rsidRPr="00C90B64">
        <w:rPr>
          <w:lang w:val="en-US"/>
        </w:rPr>
        <w:t xml:space="preserve">The 78th Tourism Sciences Society of Korea (TOSOK) International Tourism </w:t>
      </w:r>
    </w:p>
    <w:p w14:paraId="61D19510" w14:textId="5C5B7549" w:rsidR="00672308" w:rsidRPr="00C90B64" w:rsidRDefault="007223E3" w:rsidP="007223E3">
      <w:pPr>
        <w:contextualSpacing/>
        <w:rPr>
          <w:lang w:val="en-US"/>
        </w:rPr>
      </w:pPr>
      <w:r>
        <w:rPr>
          <w:lang w:val="en-US"/>
        </w:rPr>
        <w:t xml:space="preserve">            </w:t>
      </w:r>
      <w:r w:rsidR="003E524E" w:rsidRPr="00C90B64">
        <w:rPr>
          <w:lang w:val="en-US"/>
        </w:rPr>
        <w:t>Conference. The K-Hotel</w:t>
      </w:r>
      <w:r w:rsidR="00672308" w:rsidRPr="00C90B64">
        <w:rPr>
          <w:lang w:val="en-US"/>
        </w:rPr>
        <w:t xml:space="preserve"> in</w:t>
      </w:r>
      <w:r w:rsidR="003E524E" w:rsidRPr="00C90B64">
        <w:rPr>
          <w:lang w:val="en-US"/>
        </w:rPr>
        <w:t xml:space="preserve"> Seoul, South Korea. From 1 to 3 July 2015. </w:t>
      </w:r>
    </w:p>
    <w:p w14:paraId="40506F1D" w14:textId="3F456FCE" w:rsidR="003E524E" w:rsidRPr="00C90B64" w:rsidRDefault="00261DBE" w:rsidP="006A273F">
      <w:pPr>
        <w:contextualSpacing/>
        <w:rPr>
          <w:lang w:val="en-US"/>
        </w:rPr>
      </w:pPr>
      <w:r>
        <w:rPr>
          <w:lang w:val="en-US"/>
        </w:rPr>
        <w:t>3</w:t>
      </w:r>
      <w:r w:rsidR="00672308" w:rsidRPr="00C90B64">
        <w:rPr>
          <w:lang w:val="en-US"/>
        </w:rPr>
        <w:t xml:space="preserve">. </w:t>
      </w:r>
      <w:r w:rsidR="003E524E" w:rsidRPr="00C90B64">
        <w:rPr>
          <w:lang w:val="en-US"/>
        </w:rPr>
        <w:t>The 5</w:t>
      </w:r>
      <w:r w:rsidR="003E524E" w:rsidRPr="00C90B64">
        <w:rPr>
          <w:vertAlign w:val="superscript"/>
          <w:lang w:val="en-US"/>
        </w:rPr>
        <w:t>th</w:t>
      </w:r>
      <w:r w:rsidR="003E524E" w:rsidRPr="00C90B64">
        <w:rPr>
          <w:lang w:val="en-US"/>
        </w:rPr>
        <w:t xml:space="preserve"> Advances in Hospitality &amp; Tourism Marketing and Management (AHTMM)   </w:t>
      </w:r>
    </w:p>
    <w:p w14:paraId="68C37F61" w14:textId="77777777" w:rsidR="00315345" w:rsidRPr="00C90B64" w:rsidRDefault="003E524E" w:rsidP="006A273F">
      <w:pPr>
        <w:ind w:leftChars="300" w:left="720"/>
        <w:contextualSpacing/>
        <w:rPr>
          <w:lang w:val="en-US"/>
        </w:rPr>
      </w:pPr>
      <w:r w:rsidRPr="00C90B64">
        <w:rPr>
          <w:rFonts w:eastAsia="Times New Roman"/>
          <w:bCs/>
          <w:lang w:val="en-US"/>
        </w:rPr>
        <w:t>International Conference</w:t>
      </w:r>
      <w:r w:rsidRPr="00C90B64">
        <w:rPr>
          <w:lang w:val="en-US"/>
        </w:rPr>
        <w:t>. Ritsumeikan Asia Pacific University (APU)</w:t>
      </w:r>
      <w:r w:rsidR="00672308" w:rsidRPr="00C90B64">
        <w:rPr>
          <w:lang w:val="en-US"/>
        </w:rPr>
        <w:t xml:space="preserve"> in</w:t>
      </w:r>
      <w:r w:rsidRPr="00C90B64">
        <w:rPr>
          <w:lang w:val="en-US"/>
        </w:rPr>
        <w:t xml:space="preserve"> Beppu, Japan. </w:t>
      </w:r>
      <w:r w:rsidRPr="00C90B64">
        <w:rPr>
          <w:rFonts w:eastAsia="Times New Roman"/>
          <w:lang w:eastAsia="en-US"/>
        </w:rPr>
        <w:t xml:space="preserve">From 18 to 21 </w:t>
      </w:r>
      <w:r w:rsidRPr="00C90B64">
        <w:rPr>
          <w:lang w:val="en-US"/>
        </w:rPr>
        <w:t xml:space="preserve">June 2015. </w:t>
      </w:r>
    </w:p>
    <w:p w14:paraId="2EFA8FE5" w14:textId="542F731A" w:rsidR="00415F30" w:rsidRPr="00C90B64" w:rsidRDefault="00261DBE" w:rsidP="006A273F">
      <w:pPr>
        <w:contextualSpacing/>
        <w:rPr>
          <w:lang w:val="en-US"/>
        </w:rPr>
      </w:pPr>
      <w:r>
        <w:rPr>
          <w:lang w:val="en-US"/>
        </w:rPr>
        <w:t>2</w:t>
      </w:r>
      <w:r w:rsidR="00315345" w:rsidRPr="00C90B64">
        <w:rPr>
          <w:rFonts w:hint="eastAsia"/>
          <w:lang w:val="en-US"/>
        </w:rPr>
        <w:t xml:space="preserve">. </w:t>
      </w:r>
      <w:r w:rsidR="008A44DF" w:rsidRPr="00C90B64">
        <w:rPr>
          <w:rFonts w:eastAsia="Times New Roman"/>
          <w:bCs/>
          <w:lang w:val="en-US"/>
        </w:rPr>
        <w:t>The 7</w:t>
      </w:r>
      <w:r w:rsidR="002F7C40" w:rsidRPr="00C90B64">
        <w:rPr>
          <w:rFonts w:eastAsia="Times New Roman"/>
          <w:bCs/>
          <w:lang w:val="en-US"/>
        </w:rPr>
        <w:t>6</w:t>
      </w:r>
      <w:r w:rsidR="008A44DF" w:rsidRPr="00C90B64">
        <w:rPr>
          <w:rFonts w:eastAsia="Times New Roman"/>
          <w:bCs/>
          <w:vertAlign w:val="superscript"/>
          <w:lang w:val="en-US"/>
        </w:rPr>
        <w:t>th</w:t>
      </w:r>
      <w:r w:rsidR="008A44DF" w:rsidRPr="00C90B64">
        <w:rPr>
          <w:rFonts w:eastAsia="Times New Roman"/>
          <w:bCs/>
          <w:lang w:val="en-US"/>
        </w:rPr>
        <w:t xml:space="preserve"> Tourism Sciences Society of Korea (TOSOK) International Tourism Conference. </w:t>
      </w:r>
      <w:r w:rsidR="00415F30" w:rsidRPr="00C90B64">
        <w:rPr>
          <w:rFonts w:eastAsia="Times New Roman"/>
          <w:bCs/>
          <w:lang w:val="en-US"/>
        </w:rPr>
        <w:t xml:space="preserve">   </w:t>
      </w:r>
    </w:p>
    <w:p w14:paraId="5D6F0DFF" w14:textId="77777777" w:rsidR="00AF5CFD" w:rsidRPr="00C90B64" w:rsidRDefault="008A44DF" w:rsidP="006A273F">
      <w:pPr>
        <w:ind w:leftChars="300" w:left="720"/>
        <w:contextualSpacing/>
        <w:rPr>
          <w:rFonts w:eastAsia="Times New Roman"/>
          <w:bCs/>
          <w:lang w:val="en-US"/>
        </w:rPr>
      </w:pPr>
      <w:r w:rsidRPr="00C90B64">
        <w:rPr>
          <w:rFonts w:eastAsia="Times New Roman"/>
          <w:bCs/>
          <w:lang w:val="en-US"/>
        </w:rPr>
        <w:t>Gangn</w:t>
      </w:r>
      <w:r w:rsidR="00D31AB5" w:rsidRPr="00C90B64">
        <w:rPr>
          <w:rFonts w:eastAsia="Times New Roman"/>
          <w:bCs/>
          <w:lang w:val="en-US"/>
        </w:rPr>
        <w:t>eung-</w:t>
      </w:r>
      <w:r w:rsidRPr="00C90B64">
        <w:rPr>
          <w:rFonts w:eastAsia="Times New Roman"/>
          <w:bCs/>
          <w:lang w:val="en-US"/>
        </w:rPr>
        <w:t>Wonju National University</w:t>
      </w:r>
      <w:r w:rsidR="00672308" w:rsidRPr="00C90B64">
        <w:rPr>
          <w:rFonts w:eastAsia="Times New Roman"/>
          <w:bCs/>
          <w:lang w:val="en-US"/>
        </w:rPr>
        <w:t xml:space="preserve"> in</w:t>
      </w:r>
      <w:r w:rsidRPr="00C90B64">
        <w:rPr>
          <w:rFonts w:eastAsia="Times New Roman"/>
          <w:bCs/>
          <w:lang w:val="en-US"/>
        </w:rPr>
        <w:t xml:space="preserve"> Gangneung, </w:t>
      </w:r>
      <w:r w:rsidR="00415F30" w:rsidRPr="00C90B64">
        <w:rPr>
          <w:rFonts w:eastAsia="Times New Roman"/>
          <w:bCs/>
          <w:lang w:val="en-US"/>
        </w:rPr>
        <w:t xml:space="preserve">South </w:t>
      </w:r>
      <w:r w:rsidRPr="00C90B64">
        <w:rPr>
          <w:rFonts w:eastAsia="Times New Roman"/>
          <w:bCs/>
          <w:lang w:val="en-US"/>
        </w:rPr>
        <w:t xml:space="preserve">Korea. From </w:t>
      </w:r>
      <w:r w:rsidR="00415F30" w:rsidRPr="00C90B64">
        <w:rPr>
          <w:rFonts w:eastAsia="Times New Roman"/>
          <w:bCs/>
          <w:lang w:val="en-US"/>
        </w:rPr>
        <w:t>2</w:t>
      </w:r>
      <w:r w:rsidR="00415F30" w:rsidRPr="00C90B64">
        <w:rPr>
          <w:rFonts w:eastAsia="Times New Roman"/>
          <w:lang w:eastAsia="en-US"/>
        </w:rPr>
        <w:t xml:space="preserve"> to 4</w:t>
      </w:r>
      <w:r w:rsidRPr="00C90B64">
        <w:rPr>
          <w:rFonts w:eastAsia="Times New Roman"/>
          <w:lang w:eastAsia="en-US"/>
        </w:rPr>
        <w:t xml:space="preserve"> July</w:t>
      </w:r>
      <w:r w:rsidRPr="00C90B64">
        <w:rPr>
          <w:rFonts w:eastAsia="Times New Roman"/>
          <w:bCs/>
          <w:lang w:val="en-US"/>
        </w:rPr>
        <w:t xml:space="preserve"> 201</w:t>
      </w:r>
      <w:r w:rsidR="00415F30" w:rsidRPr="00C90B64">
        <w:rPr>
          <w:rFonts w:eastAsia="Times New Roman"/>
          <w:bCs/>
          <w:lang w:val="en-US"/>
        </w:rPr>
        <w:t>4</w:t>
      </w:r>
      <w:r w:rsidRPr="00C90B64">
        <w:rPr>
          <w:rFonts w:eastAsia="Times New Roman"/>
          <w:bCs/>
          <w:lang w:val="en-US"/>
        </w:rPr>
        <w:t xml:space="preserve">. </w:t>
      </w:r>
    </w:p>
    <w:p w14:paraId="0878C642" w14:textId="3B5F859C" w:rsidR="0087435B" w:rsidRPr="00C90B64" w:rsidRDefault="00E860BA" w:rsidP="006A273F">
      <w:pPr>
        <w:ind w:left="720" w:hangingChars="300" w:hanging="720"/>
        <w:contextualSpacing/>
        <w:rPr>
          <w:rFonts w:eastAsia="Times New Roman"/>
          <w:bCs/>
          <w:lang w:val="en-US"/>
        </w:rPr>
      </w:pPr>
      <w:r w:rsidRPr="00C90B64">
        <w:rPr>
          <w:rFonts w:eastAsia="Times New Roman"/>
          <w:bCs/>
          <w:lang w:val="en-US"/>
        </w:rPr>
        <w:t xml:space="preserve">1. </w:t>
      </w:r>
      <w:r w:rsidR="0087435B" w:rsidRPr="00C90B64">
        <w:rPr>
          <w:rFonts w:eastAsia="Times New Roman"/>
          <w:bCs/>
          <w:lang w:val="en-US"/>
        </w:rPr>
        <w:t xml:space="preserve">The </w:t>
      </w:r>
      <w:r w:rsidR="00FC7DCD" w:rsidRPr="00C90B64">
        <w:rPr>
          <w:rFonts w:eastAsia="Times New Roman"/>
          <w:bCs/>
          <w:lang w:val="en-US"/>
        </w:rPr>
        <w:t>1</w:t>
      </w:r>
      <w:r w:rsidR="00FC7DCD" w:rsidRPr="00C90B64">
        <w:rPr>
          <w:rFonts w:eastAsia="Times New Roman"/>
          <w:bCs/>
          <w:vertAlign w:val="superscript"/>
          <w:lang w:val="en-US"/>
        </w:rPr>
        <w:t>st</w:t>
      </w:r>
      <w:r w:rsidR="00FC7DCD" w:rsidRPr="00C90B64">
        <w:rPr>
          <w:rFonts w:eastAsia="Times New Roman"/>
          <w:bCs/>
          <w:lang w:val="en-US"/>
        </w:rPr>
        <w:t xml:space="preserve"> International Symposium on </w:t>
      </w:r>
      <w:r w:rsidR="0087435B" w:rsidRPr="00C90B64">
        <w:rPr>
          <w:rFonts w:eastAsia="Times New Roman"/>
          <w:bCs/>
          <w:lang w:val="en-US"/>
        </w:rPr>
        <w:t>New Minorities and Tourism. European Academy of Bolzano/Bozen</w:t>
      </w:r>
      <w:r w:rsidR="00FC7DCD" w:rsidRPr="00C90B64">
        <w:rPr>
          <w:rFonts w:eastAsia="Times New Roman"/>
          <w:bCs/>
          <w:lang w:val="en-US"/>
        </w:rPr>
        <w:t xml:space="preserve"> in Bolzano/Bozen</w:t>
      </w:r>
      <w:r w:rsidR="0087435B" w:rsidRPr="00C90B64">
        <w:rPr>
          <w:rFonts w:eastAsia="Times New Roman"/>
          <w:bCs/>
          <w:lang w:val="en-US"/>
        </w:rPr>
        <w:t xml:space="preserve">. </w:t>
      </w:r>
      <w:r w:rsidR="00FC7DCD" w:rsidRPr="00C90B64">
        <w:rPr>
          <w:rFonts w:eastAsia="Times New Roman"/>
          <w:bCs/>
          <w:lang w:val="en-US"/>
        </w:rPr>
        <w:t xml:space="preserve">22 &amp; 23 </w:t>
      </w:r>
      <w:r w:rsidR="0087435B" w:rsidRPr="00C90B64">
        <w:rPr>
          <w:rFonts w:eastAsia="Times New Roman"/>
          <w:bCs/>
          <w:lang w:val="en-US"/>
        </w:rPr>
        <w:t xml:space="preserve">January 2010. </w:t>
      </w:r>
    </w:p>
    <w:p w14:paraId="2B1EC531" w14:textId="41D08E4E" w:rsidR="004C601B" w:rsidRPr="00C90B64" w:rsidRDefault="004C601B" w:rsidP="006A273F">
      <w:pPr>
        <w:contextualSpacing/>
        <w:rPr>
          <w:rFonts w:ascii="Segoe UI" w:hAnsi="Segoe UI" w:cs="Segoe UI"/>
          <w:b/>
          <w:color w:val="767171" w:themeColor="background2" w:themeShade="80"/>
        </w:rPr>
      </w:pPr>
    </w:p>
    <w:p w14:paraId="62A91511" w14:textId="0C10A400" w:rsidR="005D5E08" w:rsidRPr="00C90B64" w:rsidRDefault="00AD3831" w:rsidP="006A273F">
      <w:pPr>
        <w:contextualSpacing/>
        <w:rPr>
          <w:rFonts w:ascii="Segoe UI" w:hAnsi="Segoe UI" w:cs="Segoe UI"/>
          <w:b/>
        </w:rPr>
      </w:pPr>
      <w:r w:rsidRPr="00C90B64">
        <w:rPr>
          <w:rFonts w:ascii="Segoe UI" w:hAnsi="Segoe UI" w:cs="Segoe UI"/>
          <w:b/>
        </w:rPr>
        <w:t xml:space="preserve">E-2. </w:t>
      </w:r>
      <w:r w:rsidR="00B2765F" w:rsidRPr="00C90B64">
        <w:rPr>
          <w:rFonts w:ascii="Segoe UI" w:hAnsi="Segoe UI" w:cs="Segoe UI"/>
          <w:b/>
        </w:rPr>
        <w:t xml:space="preserve">Refereed </w:t>
      </w:r>
      <w:r w:rsidR="00127B15">
        <w:rPr>
          <w:rFonts w:ascii="Segoe UI" w:hAnsi="Segoe UI" w:cs="Segoe UI"/>
          <w:b/>
        </w:rPr>
        <w:t>c</w:t>
      </w:r>
      <w:r w:rsidR="00B2765F" w:rsidRPr="00C90B64">
        <w:rPr>
          <w:rFonts w:ascii="Segoe UI" w:hAnsi="Segoe UI" w:cs="Segoe UI"/>
          <w:b/>
        </w:rPr>
        <w:t xml:space="preserve">onference </w:t>
      </w:r>
      <w:r w:rsidR="00127B15">
        <w:rPr>
          <w:rFonts w:ascii="Segoe UI" w:hAnsi="Segoe UI" w:cs="Segoe UI"/>
          <w:b/>
        </w:rPr>
        <w:t>p</w:t>
      </w:r>
      <w:r w:rsidR="00AF5CFD" w:rsidRPr="00C90B64">
        <w:rPr>
          <w:rFonts w:ascii="Segoe UI" w:hAnsi="Segoe UI" w:cs="Segoe UI"/>
          <w:b/>
        </w:rPr>
        <w:t xml:space="preserve">roceedings </w:t>
      </w:r>
    </w:p>
    <w:p w14:paraId="1FF0BD26" w14:textId="6736353E" w:rsidR="005D5E08" w:rsidRPr="00C90B64" w:rsidRDefault="005D5E08" w:rsidP="006A273F">
      <w:pPr>
        <w:contextualSpacing/>
        <w:rPr>
          <w:rFonts w:ascii="Arial" w:hAnsi="Arial" w:cs="Arial"/>
          <w:b/>
        </w:rPr>
      </w:pPr>
      <w:r w:rsidRPr="00C90B64">
        <w:rPr>
          <w:bCs/>
          <w:iCs/>
        </w:rPr>
        <w:t>Listed in order of the most recent first (of 7</w:t>
      </w:r>
      <w:r w:rsidR="00C945AF" w:rsidRPr="00C90B64">
        <w:rPr>
          <w:bCs/>
          <w:iCs/>
        </w:rPr>
        <w:t>9</w:t>
      </w:r>
      <w:r w:rsidRPr="00C90B64">
        <w:rPr>
          <w:bCs/>
          <w:iCs/>
        </w:rPr>
        <w:t xml:space="preserve">): </w:t>
      </w:r>
      <w:r w:rsidRPr="00C90B64">
        <w:rPr>
          <w:rFonts w:ascii="Arial" w:hAnsi="Arial" w:cs="Arial"/>
          <w:b/>
        </w:rPr>
        <w:t xml:space="preserve"> </w:t>
      </w:r>
    </w:p>
    <w:p w14:paraId="25A56E22" w14:textId="567EC353" w:rsidR="00685EA9" w:rsidRPr="00C90B64" w:rsidRDefault="00685EA9" w:rsidP="006A273F">
      <w:pPr>
        <w:contextualSpacing/>
        <w:rPr>
          <w:rFonts w:ascii="Arial" w:hAnsi="Arial" w:cs="Arial"/>
          <w:b/>
        </w:rPr>
      </w:pPr>
    </w:p>
    <w:p w14:paraId="00AE6C63" w14:textId="1C701134" w:rsidR="004E52AA" w:rsidRPr="00C90B64" w:rsidRDefault="00261DBE" w:rsidP="006A273F">
      <w:pPr>
        <w:contextualSpacing/>
        <w:rPr>
          <w:bCs/>
          <w:iCs/>
        </w:rPr>
      </w:pPr>
      <w:r>
        <w:rPr>
          <w:bCs/>
          <w:iCs/>
        </w:rPr>
        <w:t>79</w:t>
      </w:r>
      <w:r w:rsidR="00685EA9" w:rsidRPr="00C90B64">
        <w:rPr>
          <w:bCs/>
          <w:iCs/>
        </w:rPr>
        <w:t xml:space="preserve">. Kim, J. S., &amp; </w:t>
      </w:r>
      <w:r w:rsidR="00685EA9" w:rsidRPr="00C90B64">
        <w:rPr>
          <w:b/>
          <w:bCs/>
          <w:iCs/>
        </w:rPr>
        <w:t>Lee, T. J.</w:t>
      </w:r>
      <w:r w:rsidR="00685EA9" w:rsidRPr="00C90B64">
        <w:rPr>
          <w:bCs/>
          <w:iCs/>
        </w:rPr>
        <w:t xml:space="preserve"> (2019). </w:t>
      </w:r>
      <w:r w:rsidR="004E52AA" w:rsidRPr="00C90B64">
        <w:rPr>
          <w:bCs/>
          <w:iCs/>
        </w:rPr>
        <w:t xml:space="preserve">Estimating the preservation value of urban forest park: </w:t>
      </w:r>
    </w:p>
    <w:p w14:paraId="7E0A7785" w14:textId="77777777" w:rsidR="004E52AA" w:rsidRPr="00C90B64" w:rsidRDefault="004E52AA" w:rsidP="006A273F">
      <w:pPr>
        <w:contextualSpacing/>
        <w:rPr>
          <w:bCs/>
          <w:iCs/>
        </w:rPr>
      </w:pPr>
      <w:r w:rsidRPr="00C90B64">
        <w:rPr>
          <w:bCs/>
          <w:iCs/>
        </w:rPr>
        <w:t xml:space="preserve">            Focused on the healing value</w:t>
      </w:r>
      <w:r w:rsidR="00685EA9" w:rsidRPr="00C90B64">
        <w:rPr>
          <w:bCs/>
          <w:iCs/>
        </w:rPr>
        <w:t xml:space="preserve">. </w:t>
      </w:r>
      <w:bookmarkStart w:id="171" w:name="_Hlk13495997"/>
      <w:r w:rsidR="00685EA9" w:rsidRPr="00C90B64">
        <w:rPr>
          <w:bCs/>
          <w:iCs/>
        </w:rPr>
        <w:t xml:space="preserve">The 2nd </w:t>
      </w:r>
      <w:r w:rsidRPr="00C90B64">
        <w:rPr>
          <w:bCs/>
          <w:iCs/>
        </w:rPr>
        <w:t xml:space="preserve">International Congress of Health-Oriented </w:t>
      </w:r>
    </w:p>
    <w:p w14:paraId="27CA4AF5" w14:textId="77777777" w:rsidR="004E52AA" w:rsidRPr="00C90B64" w:rsidRDefault="004E52AA" w:rsidP="006A273F">
      <w:pPr>
        <w:contextualSpacing/>
        <w:rPr>
          <w:bCs/>
          <w:iCs/>
        </w:rPr>
      </w:pPr>
      <w:r w:rsidRPr="00C90B64">
        <w:rPr>
          <w:bCs/>
          <w:iCs/>
        </w:rPr>
        <w:t xml:space="preserve">            </w:t>
      </w:r>
      <w:r w:rsidR="00685EA9" w:rsidRPr="00C90B64">
        <w:rPr>
          <w:bCs/>
          <w:iCs/>
        </w:rPr>
        <w:t>Tourism &amp; Hospitality (</w:t>
      </w:r>
      <w:r w:rsidRPr="00C90B64">
        <w:rPr>
          <w:bCs/>
          <w:iCs/>
        </w:rPr>
        <w:t>ICOHOTH</w:t>
      </w:r>
      <w:r w:rsidR="00685EA9" w:rsidRPr="00C90B64">
        <w:rPr>
          <w:bCs/>
          <w:iCs/>
        </w:rPr>
        <w:t xml:space="preserve">) Conference. </w:t>
      </w:r>
      <w:r w:rsidRPr="00C90B64">
        <w:rPr>
          <w:bCs/>
          <w:iCs/>
        </w:rPr>
        <w:t xml:space="preserve">Sunway </w:t>
      </w:r>
      <w:r w:rsidR="00685EA9" w:rsidRPr="00C90B64">
        <w:rPr>
          <w:bCs/>
          <w:iCs/>
        </w:rPr>
        <w:t xml:space="preserve">University </w:t>
      </w:r>
      <w:r w:rsidRPr="00C90B64">
        <w:rPr>
          <w:bCs/>
          <w:iCs/>
        </w:rPr>
        <w:t>i</w:t>
      </w:r>
      <w:r w:rsidR="00685EA9" w:rsidRPr="00C90B64">
        <w:rPr>
          <w:bCs/>
          <w:iCs/>
        </w:rPr>
        <w:t xml:space="preserve">n </w:t>
      </w:r>
      <w:r w:rsidRPr="00C90B64">
        <w:rPr>
          <w:bCs/>
          <w:iCs/>
        </w:rPr>
        <w:t xml:space="preserve">Kuala </w:t>
      </w:r>
    </w:p>
    <w:p w14:paraId="56911E55" w14:textId="5213C6E1" w:rsidR="00685EA9" w:rsidRPr="00C90B64" w:rsidRDefault="004E52AA" w:rsidP="006A273F">
      <w:pPr>
        <w:contextualSpacing/>
        <w:rPr>
          <w:bCs/>
          <w:iCs/>
        </w:rPr>
      </w:pPr>
      <w:r w:rsidRPr="00C90B64">
        <w:rPr>
          <w:bCs/>
          <w:iCs/>
        </w:rPr>
        <w:t xml:space="preserve">            Lumpur, Malaysia</w:t>
      </w:r>
      <w:r w:rsidR="00685EA9" w:rsidRPr="00C90B64">
        <w:rPr>
          <w:bCs/>
          <w:iCs/>
        </w:rPr>
        <w:t>. 2</w:t>
      </w:r>
      <w:r w:rsidRPr="00C90B64">
        <w:rPr>
          <w:bCs/>
          <w:iCs/>
        </w:rPr>
        <w:t>2</w:t>
      </w:r>
      <w:r w:rsidR="00685EA9" w:rsidRPr="00C90B64">
        <w:rPr>
          <w:bCs/>
          <w:iCs/>
        </w:rPr>
        <w:t xml:space="preserve"> to 2</w:t>
      </w:r>
      <w:r w:rsidRPr="00C90B64">
        <w:rPr>
          <w:bCs/>
          <w:iCs/>
        </w:rPr>
        <w:t>4</w:t>
      </w:r>
      <w:r w:rsidR="00685EA9" w:rsidRPr="00C90B64">
        <w:rPr>
          <w:bCs/>
          <w:iCs/>
        </w:rPr>
        <w:t xml:space="preserve"> </w:t>
      </w:r>
      <w:r w:rsidRPr="00C90B64">
        <w:rPr>
          <w:bCs/>
          <w:iCs/>
        </w:rPr>
        <w:t>June</w:t>
      </w:r>
      <w:r w:rsidR="00685EA9" w:rsidRPr="00C90B64">
        <w:rPr>
          <w:bCs/>
          <w:iCs/>
        </w:rPr>
        <w:t xml:space="preserve"> 2019.</w:t>
      </w:r>
      <w:r w:rsidR="005C270E" w:rsidRPr="00C90B64">
        <w:rPr>
          <w:bCs/>
          <w:iCs/>
        </w:rPr>
        <w:t xml:space="preserve"> </w:t>
      </w:r>
      <w:bookmarkStart w:id="172" w:name="_Hlk13496117"/>
      <w:r w:rsidR="005C270E" w:rsidRPr="00C90B64">
        <w:rPr>
          <w:bCs/>
          <w:iCs/>
        </w:rPr>
        <w:fldChar w:fldCharType="begin"/>
      </w:r>
      <w:r w:rsidR="005C270E" w:rsidRPr="00C90B64">
        <w:rPr>
          <w:bCs/>
          <w:iCs/>
        </w:rPr>
        <w:instrText xml:space="preserve"> HYPERLINK "http://www.healthorientedtourism.org" </w:instrText>
      </w:r>
      <w:r w:rsidR="005C270E" w:rsidRPr="00C90B64">
        <w:rPr>
          <w:bCs/>
          <w:iCs/>
        </w:rPr>
      </w:r>
      <w:r w:rsidR="005C270E" w:rsidRPr="00C90B64">
        <w:rPr>
          <w:bCs/>
          <w:iCs/>
        </w:rPr>
        <w:fldChar w:fldCharType="separate"/>
      </w:r>
      <w:r w:rsidR="005C270E" w:rsidRPr="00C90B64">
        <w:rPr>
          <w:rStyle w:val="af5"/>
          <w:bCs/>
          <w:iCs/>
        </w:rPr>
        <w:t>www.healthorientedtourism.org</w:t>
      </w:r>
      <w:r w:rsidR="005C270E" w:rsidRPr="00C90B64">
        <w:rPr>
          <w:bCs/>
          <w:iCs/>
        </w:rPr>
        <w:fldChar w:fldCharType="end"/>
      </w:r>
      <w:r w:rsidR="005C270E" w:rsidRPr="00C90B64">
        <w:rPr>
          <w:bCs/>
          <w:iCs/>
        </w:rPr>
        <w:t xml:space="preserve"> </w:t>
      </w:r>
      <w:bookmarkEnd w:id="172"/>
    </w:p>
    <w:bookmarkEnd w:id="171"/>
    <w:p w14:paraId="79B5AD38" w14:textId="49C33EBF" w:rsidR="00685EA9" w:rsidRPr="00C90B64" w:rsidRDefault="00685EA9" w:rsidP="006A273F">
      <w:pPr>
        <w:contextualSpacing/>
        <w:rPr>
          <w:bCs/>
          <w:iCs/>
        </w:rPr>
      </w:pPr>
    </w:p>
    <w:p w14:paraId="624AF389" w14:textId="3D863B3C" w:rsidR="00685EA9" w:rsidRPr="00C90B64" w:rsidRDefault="00685EA9" w:rsidP="006A273F">
      <w:pPr>
        <w:contextualSpacing/>
        <w:rPr>
          <w:bCs/>
          <w:iCs/>
        </w:rPr>
      </w:pPr>
      <w:r w:rsidRPr="00C90B64">
        <w:rPr>
          <w:bCs/>
          <w:iCs/>
          <w:color w:val="FF0000"/>
        </w:rPr>
        <w:t xml:space="preserve">            Awarded as the ‘Best Paper of the Conference’.</w:t>
      </w:r>
    </w:p>
    <w:p w14:paraId="5818311A" w14:textId="33208624" w:rsidR="00685EA9" w:rsidRPr="00C90B64" w:rsidRDefault="00685EA9" w:rsidP="006A273F">
      <w:pPr>
        <w:contextualSpacing/>
        <w:rPr>
          <w:rFonts w:ascii="Arial" w:hAnsi="Arial" w:cs="Arial"/>
          <w:b/>
        </w:rPr>
      </w:pPr>
    </w:p>
    <w:p w14:paraId="57272966" w14:textId="3174B3FC" w:rsidR="005C270E" w:rsidRPr="00C90B64" w:rsidRDefault="00261DBE" w:rsidP="006A273F">
      <w:pPr>
        <w:contextualSpacing/>
        <w:rPr>
          <w:bCs/>
          <w:iCs/>
        </w:rPr>
      </w:pPr>
      <w:r>
        <w:rPr>
          <w:bCs/>
          <w:iCs/>
        </w:rPr>
        <w:t>78</w:t>
      </w:r>
      <w:r w:rsidR="00685EA9" w:rsidRPr="00C90B64">
        <w:rPr>
          <w:bCs/>
          <w:iCs/>
        </w:rPr>
        <w:t xml:space="preserve">. </w:t>
      </w:r>
      <w:r w:rsidR="004E52AA" w:rsidRPr="00C90B64">
        <w:rPr>
          <w:bCs/>
          <w:iCs/>
        </w:rPr>
        <w:t>Lee, M</w:t>
      </w:r>
      <w:r w:rsidR="00685EA9" w:rsidRPr="00C90B64">
        <w:rPr>
          <w:bCs/>
          <w:iCs/>
        </w:rPr>
        <w:t>.,</w:t>
      </w:r>
      <w:r w:rsidR="00717CC8" w:rsidRPr="00C90B64">
        <w:rPr>
          <w:bCs/>
          <w:iCs/>
        </w:rPr>
        <w:t xml:space="preserve"> &amp;</w:t>
      </w:r>
      <w:r w:rsidR="00685EA9" w:rsidRPr="00C90B64">
        <w:rPr>
          <w:bCs/>
          <w:iCs/>
        </w:rPr>
        <w:t xml:space="preserve"> </w:t>
      </w:r>
      <w:r w:rsidR="00685EA9" w:rsidRPr="00C90B64">
        <w:rPr>
          <w:b/>
          <w:bCs/>
          <w:iCs/>
        </w:rPr>
        <w:t>Lee, T. J.</w:t>
      </w:r>
      <w:r w:rsidR="00685EA9" w:rsidRPr="00C90B64">
        <w:rPr>
          <w:bCs/>
          <w:iCs/>
        </w:rPr>
        <w:t xml:space="preserve"> (2019). </w:t>
      </w:r>
      <w:r w:rsidR="00717CC8" w:rsidRPr="00C90B64">
        <w:rPr>
          <w:bCs/>
          <w:iCs/>
        </w:rPr>
        <w:t>Features and role of overseas Japanese restaurants</w:t>
      </w:r>
      <w:r w:rsidR="00685EA9" w:rsidRPr="00C90B64">
        <w:rPr>
          <w:bCs/>
          <w:iCs/>
        </w:rPr>
        <w:t xml:space="preserve">. </w:t>
      </w:r>
      <w:bookmarkStart w:id="173" w:name="_Hlk13496204"/>
      <w:r w:rsidR="005C270E" w:rsidRPr="00C90B64">
        <w:rPr>
          <w:bCs/>
          <w:iCs/>
        </w:rPr>
        <w:t xml:space="preserve">The 2nd </w:t>
      </w:r>
    </w:p>
    <w:p w14:paraId="2241A4DC" w14:textId="77777777" w:rsidR="005C270E" w:rsidRPr="00C90B64" w:rsidRDefault="005C270E" w:rsidP="006A273F">
      <w:pPr>
        <w:contextualSpacing/>
        <w:rPr>
          <w:bCs/>
          <w:iCs/>
        </w:rPr>
      </w:pPr>
      <w:r w:rsidRPr="00C90B64">
        <w:rPr>
          <w:bCs/>
          <w:iCs/>
        </w:rPr>
        <w:t xml:space="preserve">            International Congress of Health-Oriented Tourism &amp; Hospitality (ICOHOTH) </w:t>
      </w:r>
    </w:p>
    <w:p w14:paraId="58EB3EE2" w14:textId="77777777" w:rsidR="005C270E" w:rsidRPr="00C90B64" w:rsidRDefault="005C270E" w:rsidP="006A273F">
      <w:pPr>
        <w:contextualSpacing/>
      </w:pPr>
      <w:r w:rsidRPr="00C90B64">
        <w:rPr>
          <w:bCs/>
          <w:iCs/>
        </w:rPr>
        <w:t xml:space="preserve">            Conference. Sunway University in Kuala Lumpur, Malaysia. 22 to 24 June 2019.</w:t>
      </w:r>
      <w:r w:rsidRPr="00C90B64">
        <w:t xml:space="preserve">    </w:t>
      </w:r>
    </w:p>
    <w:p w14:paraId="670EDD4C" w14:textId="13E0C084" w:rsidR="005C270E" w:rsidRPr="00C90B64" w:rsidRDefault="005C270E" w:rsidP="006A273F">
      <w:pPr>
        <w:contextualSpacing/>
        <w:rPr>
          <w:bCs/>
          <w:iCs/>
        </w:rPr>
      </w:pPr>
      <w:r w:rsidRPr="00C90B64">
        <w:rPr>
          <w:bCs/>
          <w:iCs/>
        </w:rPr>
        <w:t xml:space="preserve">            www.healthorientedtourism.org</w:t>
      </w:r>
    </w:p>
    <w:bookmarkEnd w:id="173"/>
    <w:p w14:paraId="22900BAD" w14:textId="5DA70E0A" w:rsidR="005C270E" w:rsidRPr="00C90B64" w:rsidRDefault="00261DBE" w:rsidP="006A273F">
      <w:pPr>
        <w:contextualSpacing/>
        <w:rPr>
          <w:bCs/>
          <w:iCs/>
        </w:rPr>
      </w:pPr>
      <w:r>
        <w:rPr>
          <w:bCs/>
          <w:iCs/>
        </w:rPr>
        <w:t>77</w:t>
      </w:r>
      <w:r w:rsidR="00685EA9" w:rsidRPr="00C90B64">
        <w:rPr>
          <w:bCs/>
          <w:iCs/>
        </w:rPr>
        <w:t xml:space="preserve">. </w:t>
      </w:r>
      <w:r w:rsidR="00717CC8" w:rsidRPr="00C90B64">
        <w:rPr>
          <w:bCs/>
          <w:iCs/>
        </w:rPr>
        <w:t>Lee,</w:t>
      </w:r>
      <w:r w:rsidR="00685EA9" w:rsidRPr="00C90B64">
        <w:rPr>
          <w:bCs/>
          <w:iCs/>
        </w:rPr>
        <w:t xml:space="preserve"> </w:t>
      </w:r>
      <w:r w:rsidR="00717CC8" w:rsidRPr="00C90B64">
        <w:rPr>
          <w:bCs/>
          <w:iCs/>
        </w:rPr>
        <w:t xml:space="preserve">Y., &amp; </w:t>
      </w:r>
      <w:r w:rsidR="00685EA9" w:rsidRPr="00C90B64">
        <w:rPr>
          <w:b/>
          <w:bCs/>
          <w:iCs/>
        </w:rPr>
        <w:t>Lee, T. J.</w:t>
      </w:r>
      <w:r w:rsidR="00685EA9" w:rsidRPr="00C90B64">
        <w:rPr>
          <w:bCs/>
          <w:iCs/>
        </w:rPr>
        <w:t xml:space="preserve"> (2019). </w:t>
      </w:r>
      <w:r w:rsidR="005C270E" w:rsidRPr="00C90B64">
        <w:rPr>
          <w:bCs/>
          <w:iCs/>
        </w:rPr>
        <w:t xml:space="preserve">Qualitative examination of destination social responsibility </w:t>
      </w:r>
    </w:p>
    <w:p w14:paraId="0777BC1E" w14:textId="77777777" w:rsidR="005C270E" w:rsidRPr="00C90B64" w:rsidRDefault="005C270E" w:rsidP="006A273F">
      <w:pPr>
        <w:contextualSpacing/>
        <w:rPr>
          <w:bCs/>
          <w:iCs/>
        </w:rPr>
      </w:pPr>
      <w:r w:rsidRPr="00C90B64">
        <w:rPr>
          <w:bCs/>
          <w:iCs/>
        </w:rPr>
        <w:t xml:space="preserve">            and its challenges: How destination social responsibility enhances health tourism</w:t>
      </w:r>
      <w:r w:rsidR="00685EA9" w:rsidRPr="00C90B64">
        <w:rPr>
          <w:bCs/>
          <w:iCs/>
        </w:rPr>
        <w:t xml:space="preserve">. </w:t>
      </w:r>
      <w:r w:rsidRPr="00C90B64">
        <w:rPr>
          <w:bCs/>
          <w:iCs/>
        </w:rPr>
        <w:t xml:space="preserve">The </w:t>
      </w:r>
    </w:p>
    <w:p w14:paraId="01057371" w14:textId="04FA4CD9" w:rsidR="005C270E" w:rsidRPr="00C90B64" w:rsidRDefault="005C270E" w:rsidP="006A273F">
      <w:pPr>
        <w:contextualSpacing/>
        <w:rPr>
          <w:bCs/>
          <w:iCs/>
        </w:rPr>
      </w:pPr>
      <w:r w:rsidRPr="00C90B64">
        <w:rPr>
          <w:bCs/>
          <w:iCs/>
        </w:rPr>
        <w:t xml:space="preserve">            2nd International Congress of Health-Oriented Tourism &amp; Hospitality (ICOHOTH) </w:t>
      </w:r>
    </w:p>
    <w:p w14:paraId="492A7417" w14:textId="77777777" w:rsidR="005C270E" w:rsidRPr="00C90B64" w:rsidRDefault="005C270E" w:rsidP="006A273F">
      <w:pPr>
        <w:contextualSpacing/>
      </w:pPr>
      <w:r w:rsidRPr="00C90B64">
        <w:rPr>
          <w:bCs/>
          <w:iCs/>
        </w:rPr>
        <w:t xml:space="preserve">            Conference. Sunway University in Kuala Lumpur, Malaysia. 22 to 24 June 2019.</w:t>
      </w:r>
      <w:r w:rsidRPr="00C90B64">
        <w:t xml:space="preserve">    </w:t>
      </w:r>
    </w:p>
    <w:p w14:paraId="7CB47F7A" w14:textId="77777777" w:rsidR="005C270E" w:rsidRPr="00C90B64" w:rsidRDefault="005C270E" w:rsidP="006A273F">
      <w:pPr>
        <w:contextualSpacing/>
        <w:rPr>
          <w:bCs/>
          <w:iCs/>
        </w:rPr>
      </w:pPr>
      <w:r w:rsidRPr="00C90B64">
        <w:rPr>
          <w:bCs/>
          <w:iCs/>
        </w:rPr>
        <w:t xml:space="preserve">            www.healthorientedtourism.org</w:t>
      </w:r>
    </w:p>
    <w:p w14:paraId="6663FEF3" w14:textId="5652CD1B" w:rsidR="00A91970" w:rsidRPr="00C90B64" w:rsidRDefault="00261DBE" w:rsidP="006A273F">
      <w:pPr>
        <w:contextualSpacing/>
        <w:rPr>
          <w:bCs/>
          <w:iCs/>
        </w:rPr>
      </w:pPr>
      <w:r>
        <w:rPr>
          <w:bCs/>
          <w:iCs/>
        </w:rPr>
        <w:t>76</w:t>
      </w:r>
      <w:r w:rsidR="005C5237" w:rsidRPr="00C90B64">
        <w:rPr>
          <w:bCs/>
          <w:iCs/>
        </w:rPr>
        <w:t xml:space="preserve">. </w:t>
      </w:r>
      <w:r w:rsidR="005C5237" w:rsidRPr="00C90B64">
        <w:rPr>
          <w:b/>
          <w:bCs/>
          <w:iCs/>
        </w:rPr>
        <w:t>Lee, T. J.</w:t>
      </w:r>
      <w:r w:rsidR="005C5237" w:rsidRPr="00C90B64">
        <w:rPr>
          <w:bCs/>
          <w:iCs/>
        </w:rPr>
        <w:t xml:space="preserve"> (2019). </w:t>
      </w:r>
      <w:r w:rsidR="00587882" w:rsidRPr="00C90B64">
        <w:rPr>
          <w:bCs/>
          <w:iCs/>
        </w:rPr>
        <w:t xml:space="preserve">Japanese foods as a catalyst for attracting foreign tourists. </w:t>
      </w:r>
      <w:r w:rsidR="004A0E04" w:rsidRPr="00C90B64">
        <w:rPr>
          <w:bCs/>
          <w:iCs/>
        </w:rPr>
        <w:t xml:space="preserve">The 2nd </w:t>
      </w:r>
    </w:p>
    <w:p w14:paraId="1B1EE0FD" w14:textId="77777777" w:rsidR="00A91970" w:rsidRPr="00C90B64" w:rsidRDefault="00A91970" w:rsidP="006A273F">
      <w:pPr>
        <w:contextualSpacing/>
        <w:rPr>
          <w:bCs/>
          <w:iCs/>
        </w:rPr>
      </w:pPr>
      <w:r w:rsidRPr="00C90B64">
        <w:rPr>
          <w:bCs/>
          <w:iCs/>
        </w:rPr>
        <w:t xml:space="preserve">            </w:t>
      </w:r>
      <w:r w:rsidR="004A0E04" w:rsidRPr="00C90B64">
        <w:rPr>
          <w:bCs/>
          <w:iCs/>
        </w:rPr>
        <w:t xml:space="preserve">Global Congress of Special Interest Tourism &amp; Hospitality (GLOSITH) Conference. </w:t>
      </w:r>
    </w:p>
    <w:p w14:paraId="0A961EAA" w14:textId="1162C2A1" w:rsidR="00717CC8" w:rsidRPr="00C90B64" w:rsidRDefault="00A91970" w:rsidP="006A273F">
      <w:pPr>
        <w:contextualSpacing/>
        <w:rPr>
          <w:bCs/>
          <w:iCs/>
        </w:rPr>
      </w:pPr>
      <w:r w:rsidRPr="00C90B64">
        <w:rPr>
          <w:bCs/>
          <w:iCs/>
        </w:rPr>
        <w:t xml:space="preserve">            </w:t>
      </w:r>
      <w:r w:rsidR="004A0E04" w:rsidRPr="00C90B64">
        <w:rPr>
          <w:bCs/>
          <w:iCs/>
        </w:rPr>
        <w:t xml:space="preserve">Mingchuan University (Jihe Campus) in Taipei, Taiwan. 20 to 22 April 2019. </w:t>
      </w:r>
    </w:p>
    <w:p w14:paraId="14D14AE5" w14:textId="5DD47A43" w:rsidR="005C270E" w:rsidRPr="00C90B64" w:rsidRDefault="005C270E" w:rsidP="006A273F">
      <w:pPr>
        <w:contextualSpacing/>
        <w:rPr>
          <w:bCs/>
          <w:iCs/>
        </w:rPr>
      </w:pPr>
      <w:r w:rsidRPr="00C90B64">
        <w:rPr>
          <w:bCs/>
          <w:iCs/>
        </w:rPr>
        <w:t xml:space="preserve">            </w:t>
      </w:r>
      <w:bookmarkStart w:id="174" w:name="_Hlk13496273"/>
      <w:r w:rsidRPr="00C90B64">
        <w:rPr>
          <w:bCs/>
          <w:iCs/>
        </w:rPr>
        <w:t>www.glosith.org</w:t>
      </w:r>
      <w:bookmarkEnd w:id="174"/>
    </w:p>
    <w:p w14:paraId="753267B2" w14:textId="77777777" w:rsidR="00261DBE" w:rsidRDefault="00261DBE" w:rsidP="006A273F">
      <w:pPr>
        <w:contextualSpacing/>
        <w:rPr>
          <w:bCs/>
          <w:iCs/>
        </w:rPr>
      </w:pPr>
      <w:bookmarkStart w:id="175" w:name="_Hlk13494109"/>
      <w:r>
        <w:rPr>
          <w:bCs/>
          <w:iCs/>
        </w:rPr>
        <w:t>7</w:t>
      </w:r>
      <w:r w:rsidR="00C945AF" w:rsidRPr="00C90B64">
        <w:rPr>
          <w:bCs/>
          <w:iCs/>
        </w:rPr>
        <w:t>5</w:t>
      </w:r>
      <w:r w:rsidR="00D8523C" w:rsidRPr="00C90B64">
        <w:rPr>
          <w:bCs/>
          <w:iCs/>
        </w:rPr>
        <w:t xml:space="preserve">. </w:t>
      </w:r>
      <w:r w:rsidR="00F45382" w:rsidRPr="00C90B64">
        <w:rPr>
          <w:bCs/>
          <w:iCs/>
        </w:rPr>
        <w:t xml:space="preserve">Kim, J. S., </w:t>
      </w:r>
      <w:r w:rsidR="00D8523C" w:rsidRPr="00C90B64">
        <w:rPr>
          <w:b/>
          <w:bCs/>
          <w:iCs/>
        </w:rPr>
        <w:t>Lee, T. J.</w:t>
      </w:r>
      <w:r w:rsidR="00F45382" w:rsidRPr="00C90B64">
        <w:rPr>
          <w:bCs/>
          <w:iCs/>
        </w:rPr>
        <w:t>, &amp; Kim, N.</w:t>
      </w:r>
      <w:r w:rsidR="008279F0" w:rsidRPr="00C90B64">
        <w:rPr>
          <w:bCs/>
          <w:iCs/>
        </w:rPr>
        <w:t>-</w:t>
      </w:r>
      <w:r w:rsidR="00F45382" w:rsidRPr="00C90B64">
        <w:rPr>
          <w:bCs/>
          <w:iCs/>
        </w:rPr>
        <w:t>J.</w:t>
      </w:r>
      <w:r w:rsidR="00D8523C" w:rsidRPr="00C90B64">
        <w:rPr>
          <w:bCs/>
          <w:iCs/>
        </w:rPr>
        <w:t xml:space="preserve"> (2019). </w:t>
      </w:r>
      <w:r w:rsidR="00F45382" w:rsidRPr="00C90B64">
        <w:rPr>
          <w:bCs/>
          <w:iCs/>
        </w:rPr>
        <w:t xml:space="preserve">Why do people want to go sightseeing in </w:t>
      </w:r>
    </w:p>
    <w:p w14:paraId="43EAFA9E" w14:textId="7C2C0715" w:rsidR="00D8523C" w:rsidRPr="00C90B64" w:rsidRDefault="00F45382" w:rsidP="00261DBE">
      <w:pPr>
        <w:ind w:firstLineChars="300" w:firstLine="720"/>
        <w:contextualSpacing/>
        <w:rPr>
          <w:bCs/>
          <w:iCs/>
        </w:rPr>
      </w:pPr>
      <w:r w:rsidRPr="00C90B64">
        <w:rPr>
          <w:bCs/>
          <w:iCs/>
        </w:rPr>
        <w:lastRenderedPageBreak/>
        <w:t xml:space="preserve">North Korea? Applying an extended model of goal-directed </w:t>
      </w:r>
      <w:r w:rsidR="00097F06" w:rsidRPr="00C90B64">
        <w:rPr>
          <w:bCs/>
          <w:iCs/>
        </w:rPr>
        <w:t>behaviour</w:t>
      </w:r>
      <w:r w:rsidR="00D8523C" w:rsidRPr="00C90B64">
        <w:rPr>
          <w:bCs/>
          <w:iCs/>
        </w:rPr>
        <w:t xml:space="preserve">. The 2nd </w:t>
      </w:r>
    </w:p>
    <w:p w14:paraId="289D538B" w14:textId="77777777" w:rsidR="00D8523C" w:rsidRPr="00C90B64" w:rsidRDefault="00D8523C" w:rsidP="006A273F">
      <w:pPr>
        <w:contextualSpacing/>
        <w:rPr>
          <w:bCs/>
          <w:iCs/>
        </w:rPr>
      </w:pPr>
      <w:r w:rsidRPr="00C90B64">
        <w:rPr>
          <w:bCs/>
          <w:iCs/>
        </w:rPr>
        <w:t xml:space="preserve">            Global Congress of Special Interest Tourism &amp; Hospitality (GLOSITH) Conference. </w:t>
      </w:r>
    </w:p>
    <w:p w14:paraId="2F0B8A38" w14:textId="77777777" w:rsidR="005C270E" w:rsidRPr="00C90B64" w:rsidRDefault="00D8523C" w:rsidP="006A273F">
      <w:pPr>
        <w:contextualSpacing/>
        <w:rPr>
          <w:bCs/>
          <w:iCs/>
        </w:rPr>
      </w:pPr>
      <w:r w:rsidRPr="00C90B64">
        <w:rPr>
          <w:bCs/>
          <w:iCs/>
        </w:rPr>
        <w:t xml:space="preserve">            Mingchuan University (Jihe Campus) in Taipei, Taiwan. 20 to 22 April 2019.</w:t>
      </w:r>
      <w:r w:rsidR="005C270E" w:rsidRPr="00C90B64">
        <w:rPr>
          <w:bCs/>
          <w:iCs/>
        </w:rPr>
        <w:t xml:space="preserve">       </w:t>
      </w:r>
    </w:p>
    <w:p w14:paraId="294177A4" w14:textId="36338B4A" w:rsidR="00D8523C" w:rsidRPr="00C90B64" w:rsidRDefault="005C270E" w:rsidP="006A273F">
      <w:pPr>
        <w:contextualSpacing/>
        <w:rPr>
          <w:bCs/>
          <w:iCs/>
        </w:rPr>
      </w:pPr>
      <w:r w:rsidRPr="00C90B64">
        <w:rPr>
          <w:bCs/>
          <w:iCs/>
        </w:rPr>
        <w:t xml:space="preserve">            www.glosith.org</w:t>
      </w:r>
    </w:p>
    <w:bookmarkEnd w:id="175"/>
    <w:p w14:paraId="3DEBBE43" w14:textId="77777777" w:rsidR="00097F06" w:rsidRPr="00C90B64" w:rsidRDefault="00097F06" w:rsidP="006A273F">
      <w:pPr>
        <w:contextualSpacing/>
        <w:rPr>
          <w:bCs/>
          <w:iCs/>
        </w:rPr>
      </w:pPr>
    </w:p>
    <w:p w14:paraId="20ABFF83" w14:textId="17EEE95C" w:rsidR="00F45382" w:rsidRPr="00C90B64" w:rsidRDefault="00F45382" w:rsidP="006A273F">
      <w:pPr>
        <w:contextualSpacing/>
        <w:rPr>
          <w:bCs/>
          <w:iCs/>
          <w:color w:val="FF0000"/>
        </w:rPr>
      </w:pPr>
      <w:r w:rsidRPr="00C90B64">
        <w:rPr>
          <w:bCs/>
          <w:iCs/>
        </w:rPr>
        <w:t xml:space="preserve">            </w:t>
      </w:r>
      <w:bookmarkStart w:id="176" w:name="_Hlk13494158"/>
      <w:r w:rsidRPr="00C90B64">
        <w:rPr>
          <w:bCs/>
          <w:iCs/>
          <w:color w:val="FF0000"/>
        </w:rPr>
        <w:t xml:space="preserve">Awarded as the </w:t>
      </w:r>
      <w:r w:rsidR="008279F0" w:rsidRPr="00C90B64">
        <w:rPr>
          <w:bCs/>
          <w:iCs/>
          <w:color w:val="FF0000"/>
        </w:rPr>
        <w:t>‘</w:t>
      </w:r>
      <w:r w:rsidRPr="00C90B64">
        <w:rPr>
          <w:bCs/>
          <w:iCs/>
          <w:color w:val="FF0000"/>
        </w:rPr>
        <w:t>Best Paper of the Conference</w:t>
      </w:r>
      <w:r w:rsidR="008279F0" w:rsidRPr="00C90B64">
        <w:rPr>
          <w:bCs/>
          <w:iCs/>
          <w:color w:val="FF0000"/>
        </w:rPr>
        <w:t>’</w:t>
      </w:r>
      <w:r w:rsidRPr="00C90B64">
        <w:rPr>
          <w:bCs/>
          <w:iCs/>
          <w:color w:val="FF0000"/>
        </w:rPr>
        <w:t xml:space="preserve">. </w:t>
      </w:r>
      <w:bookmarkEnd w:id="176"/>
    </w:p>
    <w:p w14:paraId="437B19CE" w14:textId="77777777" w:rsidR="00097F06" w:rsidRPr="00C90B64" w:rsidRDefault="00097F06" w:rsidP="006A273F">
      <w:pPr>
        <w:contextualSpacing/>
        <w:rPr>
          <w:bCs/>
          <w:iCs/>
        </w:rPr>
      </w:pPr>
    </w:p>
    <w:p w14:paraId="606204F9" w14:textId="1B19AEDD" w:rsidR="00097F06" w:rsidRPr="00C90B64" w:rsidRDefault="00261DBE" w:rsidP="006A273F">
      <w:pPr>
        <w:contextualSpacing/>
        <w:rPr>
          <w:bCs/>
          <w:iCs/>
        </w:rPr>
      </w:pPr>
      <w:r>
        <w:rPr>
          <w:bCs/>
          <w:iCs/>
        </w:rPr>
        <w:t>74</w:t>
      </w:r>
      <w:r w:rsidR="00D8523C" w:rsidRPr="00C90B64">
        <w:rPr>
          <w:bCs/>
          <w:iCs/>
        </w:rPr>
        <w:t xml:space="preserve">. </w:t>
      </w:r>
      <w:r w:rsidR="00097F06" w:rsidRPr="00C90B64">
        <w:rPr>
          <w:bCs/>
          <w:iCs/>
        </w:rPr>
        <w:t xml:space="preserve">Karunanayaka, M. Y. A., </w:t>
      </w:r>
      <w:r w:rsidR="00D8523C" w:rsidRPr="00C90B64">
        <w:rPr>
          <w:b/>
          <w:bCs/>
          <w:iCs/>
        </w:rPr>
        <w:t>Lee, T. J.</w:t>
      </w:r>
      <w:r w:rsidR="00F45382" w:rsidRPr="00C90B64">
        <w:rPr>
          <w:bCs/>
          <w:iCs/>
        </w:rPr>
        <w:t xml:space="preserve">, </w:t>
      </w:r>
      <w:r w:rsidR="00097F06" w:rsidRPr="00C90B64">
        <w:rPr>
          <w:bCs/>
          <w:iCs/>
        </w:rPr>
        <w:t xml:space="preserve">&amp; </w:t>
      </w:r>
      <w:r w:rsidR="00F45382" w:rsidRPr="00C90B64">
        <w:rPr>
          <w:bCs/>
          <w:iCs/>
        </w:rPr>
        <w:t>Kim, J. J.</w:t>
      </w:r>
      <w:r w:rsidR="00D8523C" w:rsidRPr="00C90B64">
        <w:rPr>
          <w:bCs/>
          <w:iCs/>
        </w:rPr>
        <w:t xml:space="preserve"> (2019). </w:t>
      </w:r>
      <w:r w:rsidR="00097F06" w:rsidRPr="00C90B64">
        <w:rPr>
          <w:bCs/>
          <w:iCs/>
        </w:rPr>
        <w:t>Tourism profile of Sri Lanka:</w:t>
      </w:r>
    </w:p>
    <w:p w14:paraId="79C5BD78" w14:textId="77777777" w:rsidR="00097F06" w:rsidRPr="00C90B64" w:rsidRDefault="00097F06" w:rsidP="006A273F">
      <w:pPr>
        <w:contextualSpacing/>
        <w:rPr>
          <w:bCs/>
          <w:iCs/>
        </w:rPr>
      </w:pPr>
      <w:r w:rsidRPr="00C90B64">
        <w:rPr>
          <w:bCs/>
          <w:iCs/>
        </w:rPr>
        <w:t xml:space="preserve">            Towards sustainable tourism industry and policy-making</w:t>
      </w:r>
      <w:r w:rsidR="00D8523C" w:rsidRPr="00C90B64">
        <w:rPr>
          <w:bCs/>
          <w:iCs/>
        </w:rPr>
        <w:t xml:space="preserve">. The 2nd Global Congress </w:t>
      </w:r>
    </w:p>
    <w:p w14:paraId="4464CFD2" w14:textId="77777777" w:rsidR="00097F06" w:rsidRPr="00C90B64" w:rsidRDefault="00097F06" w:rsidP="006A273F">
      <w:pPr>
        <w:contextualSpacing/>
        <w:rPr>
          <w:bCs/>
          <w:iCs/>
        </w:rPr>
      </w:pPr>
      <w:r w:rsidRPr="00C90B64">
        <w:rPr>
          <w:bCs/>
          <w:iCs/>
        </w:rPr>
        <w:t xml:space="preserve">            </w:t>
      </w:r>
      <w:r w:rsidR="00D8523C" w:rsidRPr="00C90B64">
        <w:rPr>
          <w:bCs/>
          <w:iCs/>
        </w:rPr>
        <w:t xml:space="preserve">of Special Interest Tourism &amp; Hospitality (GLOSITH) Conference. Mingchuan </w:t>
      </w:r>
    </w:p>
    <w:p w14:paraId="4D26E8AA" w14:textId="77777777" w:rsidR="005C270E" w:rsidRPr="00C90B64" w:rsidRDefault="00097F06" w:rsidP="006A273F">
      <w:pPr>
        <w:contextualSpacing/>
        <w:rPr>
          <w:bCs/>
          <w:iCs/>
        </w:rPr>
      </w:pPr>
      <w:r w:rsidRPr="00C90B64">
        <w:rPr>
          <w:bCs/>
          <w:iCs/>
        </w:rPr>
        <w:t xml:space="preserve">            </w:t>
      </w:r>
      <w:r w:rsidR="00D8523C" w:rsidRPr="00C90B64">
        <w:rPr>
          <w:bCs/>
          <w:iCs/>
        </w:rPr>
        <w:t>University (Jihe Campus) in Taipei, Taiwan. 20 to 22 April 2019.</w:t>
      </w:r>
      <w:r w:rsidR="005C270E" w:rsidRPr="00C90B64">
        <w:rPr>
          <w:bCs/>
          <w:iCs/>
        </w:rPr>
        <w:t xml:space="preserve"> </w:t>
      </w:r>
    </w:p>
    <w:p w14:paraId="7D96D261" w14:textId="17FB4BA9" w:rsidR="00D8523C" w:rsidRPr="00C90B64" w:rsidRDefault="005C270E" w:rsidP="006A273F">
      <w:pPr>
        <w:contextualSpacing/>
        <w:rPr>
          <w:bCs/>
          <w:iCs/>
        </w:rPr>
      </w:pPr>
      <w:r w:rsidRPr="00C90B64">
        <w:rPr>
          <w:bCs/>
          <w:iCs/>
        </w:rPr>
        <w:t xml:space="preserve">            www.glosith.org</w:t>
      </w:r>
    </w:p>
    <w:p w14:paraId="78D99053" w14:textId="77777777" w:rsidR="00261DBE" w:rsidRDefault="00C945AF" w:rsidP="006A273F">
      <w:pPr>
        <w:contextualSpacing/>
        <w:rPr>
          <w:bCs/>
          <w:iCs/>
        </w:rPr>
      </w:pPr>
      <w:r w:rsidRPr="00C90B64">
        <w:rPr>
          <w:bCs/>
          <w:iCs/>
        </w:rPr>
        <w:t>7</w:t>
      </w:r>
      <w:r w:rsidR="00261DBE">
        <w:rPr>
          <w:bCs/>
          <w:iCs/>
        </w:rPr>
        <w:t>3</w:t>
      </w:r>
      <w:r w:rsidR="00D8523C" w:rsidRPr="00C90B64">
        <w:rPr>
          <w:bCs/>
          <w:iCs/>
        </w:rPr>
        <w:t xml:space="preserve">. </w:t>
      </w:r>
      <w:r w:rsidR="00097F06" w:rsidRPr="00C90B64">
        <w:rPr>
          <w:bCs/>
          <w:iCs/>
        </w:rPr>
        <w:t xml:space="preserve">Laohajaroenyot, N., </w:t>
      </w:r>
      <w:r w:rsidR="00D8523C" w:rsidRPr="00C90B64">
        <w:rPr>
          <w:b/>
          <w:bCs/>
          <w:iCs/>
        </w:rPr>
        <w:t>Lee, T. J.</w:t>
      </w:r>
      <w:r w:rsidR="00F45382" w:rsidRPr="00C90B64">
        <w:rPr>
          <w:bCs/>
          <w:iCs/>
        </w:rPr>
        <w:t xml:space="preserve">, </w:t>
      </w:r>
      <w:r w:rsidR="00097F06" w:rsidRPr="00C90B64">
        <w:rPr>
          <w:bCs/>
          <w:iCs/>
        </w:rPr>
        <w:t xml:space="preserve">&amp; </w:t>
      </w:r>
      <w:r w:rsidR="00F45382" w:rsidRPr="00C90B64">
        <w:rPr>
          <w:bCs/>
          <w:iCs/>
        </w:rPr>
        <w:t>Lin, Y.</w:t>
      </w:r>
      <w:r w:rsidR="00D8523C" w:rsidRPr="00C90B64">
        <w:rPr>
          <w:bCs/>
          <w:iCs/>
        </w:rPr>
        <w:t xml:space="preserve"> (2019). </w:t>
      </w:r>
      <w:r w:rsidR="00097F06" w:rsidRPr="00C90B64">
        <w:rPr>
          <w:bCs/>
          <w:iCs/>
        </w:rPr>
        <w:t xml:space="preserve">Boutique hotel development in </w:t>
      </w:r>
    </w:p>
    <w:p w14:paraId="124A36D1" w14:textId="77777777" w:rsidR="00840550" w:rsidRDefault="00097F06" w:rsidP="00261DBE">
      <w:pPr>
        <w:ind w:firstLineChars="300" w:firstLine="720"/>
        <w:contextualSpacing/>
        <w:rPr>
          <w:bCs/>
          <w:iCs/>
        </w:rPr>
      </w:pPr>
      <w:r w:rsidRPr="00C90B64">
        <w:rPr>
          <w:bCs/>
          <w:iCs/>
        </w:rPr>
        <w:t>Thailand</w:t>
      </w:r>
      <w:r w:rsidR="00D8523C" w:rsidRPr="00C90B64">
        <w:rPr>
          <w:bCs/>
          <w:iCs/>
        </w:rPr>
        <w:t xml:space="preserve">. The 2nd Global Congress of Special Interest Tourism &amp; Hospitality </w:t>
      </w:r>
    </w:p>
    <w:p w14:paraId="26E191C2" w14:textId="77777777" w:rsidR="00840550" w:rsidRDefault="00D8523C" w:rsidP="00840550">
      <w:pPr>
        <w:ind w:firstLineChars="300" w:firstLine="720"/>
        <w:contextualSpacing/>
        <w:rPr>
          <w:bCs/>
          <w:iCs/>
        </w:rPr>
      </w:pPr>
      <w:r w:rsidRPr="00C90B64">
        <w:rPr>
          <w:bCs/>
          <w:iCs/>
        </w:rPr>
        <w:t xml:space="preserve">(GLOSITH) Conference. Mingchuan University (Jihe Campus) in Taipei, Taiwan. 20 </w:t>
      </w:r>
    </w:p>
    <w:p w14:paraId="1E12043A" w14:textId="6AFA8F49" w:rsidR="00D8523C" w:rsidRPr="00C90B64" w:rsidRDefault="00D8523C" w:rsidP="00840550">
      <w:pPr>
        <w:ind w:firstLineChars="300" w:firstLine="720"/>
        <w:contextualSpacing/>
        <w:rPr>
          <w:bCs/>
          <w:iCs/>
        </w:rPr>
      </w:pPr>
      <w:r w:rsidRPr="00C90B64">
        <w:rPr>
          <w:bCs/>
          <w:iCs/>
        </w:rPr>
        <w:t>to 22 April 2019.</w:t>
      </w:r>
      <w:r w:rsidR="005C270E" w:rsidRPr="00C90B64">
        <w:rPr>
          <w:bCs/>
          <w:iCs/>
        </w:rPr>
        <w:t xml:space="preserve"> www.glosith.org</w:t>
      </w:r>
    </w:p>
    <w:p w14:paraId="2B240F0F" w14:textId="77777777" w:rsidR="00840550" w:rsidRDefault="00840550" w:rsidP="006A273F">
      <w:pPr>
        <w:contextualSpacing/>
        <w:rPr>
          <w:bCs/>
          <w:iCs/>
        </w:rPr>
      </w:pPr>
      <w:r>
        <w:rPr>
          <w:bCs/>
          <w:iCs/>
        </w:rPr>
        <w:t>72</w:t>
      </w:r>
      <w:r w:rsidR="00F45382" w:rsidRPr="00C90B64">
        <w:rPr>
          <w:bCs/>
          <w:iCs/>
        </w:rPr>
        <w:t xml:space="preserve">. </w:t>
      </w:r>
      <w:r w:rsidR="00097F06" w:rsidRPr="00C90B64">
        <w:rPr>
          <w:bCs/>
          <w:iCs/>
        </w:rPr>
        <w:t xml:space="preserve">Nguyen, </w:t>
      </w:r>
      <w:r w:rsidR="00F75BE6" w:rsidRPr="00C90B64">
        <w:rPr>
          <w:bCs/>
          <w:iCs/>
        </w:rPr>
        <w:t xml:space="preserve">T. T., &amp; </w:t>
      </w:r>
      <w:r w:rsidR="00F45382" w:rsidRPr="00C90B64">
        <w:rPr>
          <w:b/>
          <w:bCs/>
          <w:iCs/>
        </w:rPr>
        <w:t>Lee, T. J.</w:t>
      </w:r>
      <w:r w:rsidR="00F45382" w:rsidRPr="00C90B64">
        <w:rPr>
          <w:bCs/>
          <w:iCs/>
        </w:rPr>
        <w:t xml:space="preserve"> (2019). </w:t>
      </w:r>
      <w:r w:rsidR="00F75BE6" w:rsidRPr="00C90B64">
        <w:rPr>
          <w:bCs/>
          <w:iCs/>
        </w:rPr>
        <w:t xml:space="preserve">Evaluation of sustainable levels of tourism activities </w:t>
      </w:r>
    </w:p>
    <w:p w14:paraId="7B3CFE7D" w14:textId="07E78A04" w:rsidR="00F75BE6" w:rsidRPr="00C90B64" w:rsidRDefault="00F75BE6" w:rsidP="00840550">
      <w:pPr>
        <w:ind w:firstLineChars="300" w:firstLine="720"/>
        <w:contextualSpacing/>
        <w:rPr>
          <w:bCs/>
          <w:iCs/>
        </w:rPr>
      </w:pPr>
      <w:r w:rsidRPr="00C90B64">
        <w:rPr>
          <w:bCs/>
          <w:iCs/>
        </w:rPr>
        <w:t>in Ly Son island district, Quang Ngai province, Vietnam</w:t>
      </w:r>
      <w:r w:rsidR="00F45382" w:rsidRPr="00C90B64">
        <w:rPr>
          <w:bCs/>
          <w:iCs/>
        </w:rPr>
        <w:t xml:space="preserve">. The 2nd Global Congress of </w:t>
      </w:r>
    </w:p>
    <w:p w14:paraId="53D31187" w14:textId="77777777" w:rsidR="00F75BE6" w:rsidRPr="00C90B64" w:rsidRDefault="00F75BE6" w:rsidP="006A273F">
      <w:pPr>
        <w:contextualSpacing/>
        <w:rPr>
          <w:bCs/>
          <w:iCs/>
        </w:rPr>
      </w:pPr>
      <w:r w:rsidRPr="00C90B64">
        <w:rPr>
          <w:bCs/>
          <w:iCs/>
        </w:rPr>
        <w:t xml:space="preserve">            </w:t>
      </w:r>
      <w:r w:rsidR="00F45382" w:rsidRPr="00C90B64">
        <w:rPr>
          <w:bCs/>
          <w:iCs/>
        </w:rPr>
        <w:t xml:space="preserve">Special Interest Tourism &amp; Hospitality (GLOSITH) Conference. Mingchuan </w:t>
      </w:r>
    </w:p>
    <w:p w14:paraId="4389A27E" w14:textId="137FDE03" w:rsidR="00F45382" w:rsidRPr="00C90B64" w:rsidRDefault="00F75BE6" w:rsidP="006A273F">
      <w:pPr>
        <w:contextualSpacing/>
        <w:rPr>
          <w:bCs/>
          <w:iCs/>
        </w:rPr>
      </w:pPr>
      <w:r w:rsidRPr="00C90B64">
        <w:rPr>
          <w:bCs/>
          <w:iCs/>
        </w:rPr>
        <w:t xml:space="preserve">            </w:t>
      </w:r>
      <w:r w:rsidR="00F45382" w:rsidRPr="00C90B64">
        <w:rPr>
          <w:bCs/>
          <w:iCs/>
        </w:rPr>
        <w:t>University (Jihe Campus) in Taipei, Taiwan. 20 to 22 April 2019.</w:t>
      </w:r>
      <w:r w:rsidR="005C270E" w:rsidRPr="00C90B64">
        <w:rPr>
          <w:bCs/>
          <w:iCs/>
        </w:rPr>
        <w:t xml:space="preserve"> www.glosith.org</w:t>
      </w:r>
    </w:p>
    <w:p w14:paraId="633CB46E" w14:textId="53502D95" w:rsidR="0052187F" w:rsidRPr="00C90B64" w:rsidRDefault="00840550" w:rsidP="006A273F">
      <w:pPr>
        <w:ind w:left="720" w:hangingChars="300" w:hanging="720"/>
        <w:contextualSpacing/>
        <w:rPr>
          <w:rFonts w:ascii="Arial" w:hAnsi="Arial" w:cs="Arial"/>
          <w:b/>
        </w:rPr>
      </w:pPr>
      <w:r>
        <w:rPr>
          <w:bCs/>
          <w:iCs/>
        </w:rPr>
        <w:t>71</w:t>
      </w:r>
      <w:r w:rsidR="0052187F" w:rsidRPr="00C90B64">
        <w:rPr>
          <w:bCs/>
          <w:iCs/>
        </w:rPr>
        <w:t xml:space="preserve">. </w:t>
      </w:r>
      <w:r w:rsidR="00A34335" w:rsidRPr="00C90B64">
        <w:rPr>
          <w:bCs/>
          <w:iCs/>
        </w:rPr>
        <w:t xml:space="preserve">Cooper, M., Bui, H., Yoshida, K., &amp; </w:t>
      </w:r>
      <w:r w:rsidR="00A34335" w:rsidRPr="00C90B64">
        <w:rPr>
          <w:b/>
          <w:bCs/>
          <w:iCs/>
        </w:rPr>
        <w:t>Lee, T.</w:t>
      </w:r>
      <w:r w:rsidR="00A34335" w:rsidRPr="00C90B64">
        <w:rPr>
          <w:bCs/>
          <w:iCs/>
        </w:rPr>
        <w:t xml:space="preserve"> (2017). The </w:t>
      </w:r>
      <w:r w:rsidR="00697486" w:rsidRPr="00C90B64">
        <w:rPr>
          <w:bCs/>
          <w:iCs/>
        </w:rPr>
        <w:t>Yasukuni Shrine: Perspectives on dark tourism and the persistence of regional cultural conflict (pp.</w:t>
      </w:r>
      <w:r w:rsidR="00A91970" w:rsidRPr="00C90B64">
        <w:rPr>
          <w:bCs/>
          <w:iCs/>
        </w:rPr>
        <w:t xml:space="preserve"> </w:t>
      </w:r>
      <w:r w:rsidR="00697486" w:rsidRPr="00C90B64">
        <w:rPr>
          <w:bCs/>
          <w:iCs/>
        </w:rPr>
        <w:t>186-191</w:t>
      </w:r>
      <w:r w:rsidR="00A34335" w:rsidRPr="00C90B64">
        <w:rPr>
          <w:bCs/>
          <w:iCs/>
        </w:rPr>
        <w:t>). The 82nd Tourism Sciences Society of Korea (TOSOK) International Tourism Conference. The Ulsan College and Hyundai Hotel in Ulsan, South Korea. From 5 to 7 July 2017.</w:t>
      </w:r>
    </w:p>
    <w:p w14:paraId="2AE2D5F9" w14:textId="606EA2C3" w:rsidR="007B26EA" w:rsidRPr="00C90B64" w:rsidRDefault="00840550" w:rsidP="006A273F">
      <w:pPr>
        <w:ind w:left="720" w:hangingChars="300" w:hanging="720"/>
        <w:contextualSpacing/>
        <w:rPr>
          <w:bCs/>
          <w:iCs/>
        </w:rPr>
      </w:pPr>
      <w:r>
        <w:rPr>
          <w:bCs/>
          <w:iCs/>
        </w:rPr>
        <w:t>7</w:t>
      </w:r>
      <w:r w:rsidR="00C945AF" w:rsidRPr="00C90B64">
        <w:rPr>
          <w:bCs/>
          <w:iCs/>
        </w:rPr>
        <w:t>0</w:t>
      </w:r>
      <w:r w:rsidR="0052187F" w:rsidRPr="00C90B64">
        <w:rPr>
          <w:bCs/>
          <w:iCs/>
        </w:rPr>
        <w:t xml:space="preserve">. Say, D., </w:t>
      </w:r>
      <w:r w:rsidR="0052187F" w:rsidRPr="00C90B64">
        <w:rPr>
          <w:b/>
          <w:bCs/>
          <w:iCs/>
        </w:rPr>
        <w:t>Lee, T. J.</w:t>
      </w:r>
      <w:r w:rsidR="0052187F" w:rsidRPr="00C90B64">
        <w:rPr>
          <w:bCs/>
          <w:iCs/>
        </w:rPr>
        <w:t xml:space="preserve">, &amp; Cooper, M. (2017). </w:t>
      </w:r>
      <w:r w:rsidR="00D854A5" w:rsidRPr="00C90B64">
        <w:rPr>
          <w:bCs/>
          <w:iCs/>
        </w:rPr>
        <w:t>The i</w:t>
      </w:r>
      <w:r w:rsidR="00A34335" w:rsidRPr="00C90B64">
        <w:rPr>
          <w:bCs/>
          <w:iCs/>
        </w:rPr>
        <w:t>mpact of persistent behavior upon tourist destination and travel e</w:t>
      </w:r>
      <w:r w:rsidR="00D854A5" w:rsidRPr="00C90B64">
        <w:rPr>
          <w:bCs/>
          <w:iCs/>
        </w:rPr>
        <w:t>xperience (p. 125</w:t>
      </w:r>
      <w:r w:rsidR="0052187F" w:rsidRPr="00C90B64">
        <w:rPr>
          <w:bCs/>
          <w:iCs/>
        </w:rPr>
        <w:t xml:space="preserve">). The </w:t>
      </w:r>
      <w:r w:rsidR="00D854A5" w:rsidRPr="00C90B64">
        <w:rPr>
          <w:bCs/>
          <w:iCs/>
        </w:rPr>
        <w:t>82nd Tourism Sciences Society of Korea (TOSOK) International Tourism Conference. The Ulsan College and Hyundai Hotel</w:t>
      </w:r>
      <w:r w:rsidR="00A34335" w:rsidRPr="00C90B64">
        <w:rPr>
          <w:bCs/>
          <w:iCs/>
        </w:rPr>
        <w:t xml:space="preserve"> in</w:t>
      </w:r>
      <w:r w:rsidR="00D854A5" w:rsidRPr="00C90B64">
        <w:rPr>
          <w:bCs/>
          <w:iCs/>
        </w:rPr>
        <w:t xml:space="preserve"> Ulsan, South Korea. From 5 to 7 July 2017.</w:t>
      </w:r>
    </w:p>
    <w:p w14:paraId="65CFD0D8" w14:textId="4132F153" w:rsidR="0087435B" w:rsidRPr="00C90B64" w:rsidRDefault="00840550" w:rsidP="006A273F">
      <w:pPr>
        <w:ind w:left="720" w:hangingChars="300" w:hanging="720"/>
        <w:contextualSpacing/>
        <w:rPr>
          <w:rFonts w:eastAsia="Malgun Gothic"/>
          <w:lang w:val="en-US"/>
        </w:rPr>
      </w:pPr>
      <w:r>
        <w:rPr>
          <w:rFonts w:eastAsia="Malgun Gothic"/>
        </w:rPr>
        <w:t>69</w:t>
      </w:r>
      <w:r w:rsidR="0087435B" w:rsidRPr="00C90B64">
        <w:rPr>
          <w:rFonts w:eastAsia="Malgun Gothic" w:hint="eastAsia"/>
          <w:lang w:val="en-US"/>
        </w:rPr>
        <w:t xml:space="preserve">. </w:t>
      </w:r>
      <w:r w:rsidR="00830F22" w:rsidRPr="00C90B64">
        <w:rPr>
          <w:rFonts w:eastAsia="Malgun Gothic"/>
          <w:lang w:val="en-US"/>
        </w:rPr>
        <w:t xml:space="preserve">Oie, T., </w:t>
      </w:r>
      <w:r w:rsidR="0087435B" w:rsidRPr="00C90B64">
        <w:rPr>
          <w:rFonts w:eastAsia="Malgun Gothic"/>
          <w:lang w:val="en-US"/>
        </w:rPr>
        <w:t xml:space="preserve">Lee, M. H., &amp; </w:t>
      </w:r>
      <w:r w:rsidR="0087435B" w:rsidRPr="00C90B64">
        <w:rPr>
          <w:rFonts w:eastAsia="Malgun Gothic"/>
          <w:b/>
          <w:lang w:val="en-US"/>
        </w:rPr>
        <w:t xml:space="preserve">Lee, T. J. </w:t>
      </w:r>
      <w:r w:rsidR="0087435B" w:rsidRPr="00C90B64">
        <w:rPr>
          <w:rFonts w:eastAsia="Malgun Gothic"/>
          <w:lang w:val="en-US"/>
        </w:rPr>
        <w:t xml:space="preserve">(2017). </w:t>
      </w:r>
      <w:r w:rsidR="00830F22" w:rsidRPr="00C90B64">
        <w:rPr>
          <w:rFonts w:eastAsia="Malgun Gothic"/>
          <w:lang w:val="en-US"/>
        </w:rPr>
        <w:t xml:space="preserve">Management of the food trail in Japan. The 1st Global Congress </w:t>
      </w:r>
      <w:r w:rsidR="00CC1254" w:rsidRPr="00C90B64">
        <w:rPr>
          <w:rFonts w:eastAsia="Malgun Gothic"/>
          <w:lang w:val="en-US"/>
        </w:rPr>
        <w:t>for</w:t>
      </w:r>
      <w:r w:rsidR="00830F22" w:rsidRPr="00C90B64">
        <w:rPr>
          <w:rFonts w:eastAsia="Malgun Gothic"/>
          <w:lang w:val="en-US"/>
        </w:rPr>
        <w:t xml:space="preserve"> Special Interest Tourism &amp; Hospitality (GLOSITH) Conference. Ritsumeikan Asia Pacific University (APU)</w:t>
      </w:r>
      <w:r w:rsidR="00A34335" w:rsidRPr="00C90B64">
        <w:rPr>
          <w:rFonts w:eastAsia="Malgun Gothic"/>
          <w:lang w:val="en-US"/>
        </w:rPr>
        <w:t xml:space="preserve"> in</w:t>
      </w:r>
      <w:r w:rsidR="00830F22" w:rsidRPr="00C90B64">
        <w:rPr>
          <w:rFonts w:eastAsia="Malgun Gothic"/>
          <w:lang w:val="en-US"/>
        </w:rPr>
        <w:t xml:space="preserve"> Beppu, Japan. From 24 to 26 June 2017.</w:t>
      </w:r>
    </w:p>
    <w:p w14:paraId="22E99AC5" w14:textId="42FF5CF0" w:rsidR="005D5E08" w:rsidRPr="00C90B64" w:rsidRDefault="00840550" w:rsidP="006A273F">
      <w:pPr>
        <w:ind w:left="720" w:hangingChars="300" w:hanging="720"/>
        <w:contextualSpacing/>
        <w:rPr>
          <w:rFonts w:eastAsia="MS Mincho"/>
          <w:lang w:val="en-US" w:eastAsia="ja-JP"/>
        </w:rPr>
      </w:pPr>
      <w:r>
        <w:rPr>
          <w:rFonts w:eastAsia="MS Mincho"/>
          <w:lang w:val="en-US" w:eastAsia="ja-JP"/>
        </w:rPr>
        <w:t>68</w:t>
      </w:r>
      <w:r w:rsidR="00E84165" w:rsidRPr="00C90B64">
        <w:rPr>
          <w:rFonts w:eastAsia="MS Mincho"/>
          <w:lang w:val="en-US" w:eastAsia="ja-JP"/>
        </w:rPr>
        <w:t xml:space="preserve">. Masaaki, M., Bui, H. T., &amp; </w:t>
      </w:r>
      <w:r w:rsidR="00E84165" w:rsidRPr="00C90B64">
        <w:rPr>
          <w:rFonts w:eastAsia="MS Mincho"/>
          <w:b/>
          <w:lang w:val="en-US" w:eastAsia="ja-JP"/>
        </w:rPr>
        <w:t>Lee, T. J.</w:t>
      </w:r>
      <w:r w:rsidR="00E84165" w:rsidRPr="00C90B64">
        <w:rPr>
          <w:rFonts w:eastAsia="MS Mincho"/>
          <w:lang w:val="en-US" w:eastAsia="ja-JP"/>
        </w:rPr>
        <w:t xml:space="preserve"> (2016). Impacts of UNESCO World Heritage Site designation on tourism development in Japan: The case of Kyoto and the Iwami Silver Mine (p. 99). The 80th Tourism Sciences Society of Korea (TOSOK) International Tourism Conference. The roles and anticipation of international tourism for the success of the Pyeongchang 2018 Winter Olympic Games. The Alpensia Resort in Pyeongchang, South Korea. From 13 to 15 July 2016.</w:t>
      </w:r>
    </w:p>
    <w:p w14:paraId="3E3CC89D" w14:textId="7ABCCADB" w:rsidR="00E84165" w:rsidRPr="00C90B64" w:rsidRDefault="00840550" w:rsidP="006A273F">
      <w:pPr>
        <w:ind w:left="720" w:hangingChars="300" w:hanging="720"/>
        <w:contextualSpacing/>
        <w:rPr>
          <w:rFonts w:eastAsia="MS Mincho"/>
          <w:lang w:val="en-US" w:eastAsia="ja-JP"/>
        </w:rPr>
      </w:pPr>
      <w:r>
        <w:rPr>
          <w:rFonts w:eastAsia="MS Mincho"/>
          <w:lang w:val="en-US" w:eastAsia="ja-JP"/>
        </w:rPr>
        <w:t>67</w:t>
      </w:r>
      <w:r w:rsidR="008902B2" w:rsidRPr="00C90B64">
        <w:rPr>
          <w:rFonts w:eastAsia="MS Mincho"/>
          <w:lang w:val="en-US" w:eastAsia="ja-JP"/>
        </w:rPr>
        <w:t xml:space="preserve">. Bui, H. T., Yoshida, K., </w:t>
      </w:r>
      <w:r w:rsidR="008902B2" w:rsidRPr="00C90B64">
        <w:rPr>
          <w:rFonts w:eastAsia="MS Mincho"/>
          <w:b/>
          <w:bCs/>
          <w:lang w:val="en-US" w:eastAsia="ja-JP"/>
        </w:rPr>
        <w:t>Lee, T. J.,</w:t>
      </w:r>
      <w:r w:rsidR="008902B2" w:rsidRPr="00C90B64">
        <w:rPr>
          <w:rFonts w:eastAsia="MS Mincho"/>
          <w:lang w:val="en-US" w:eastAsia="ja-JP"/>
        </w:rPr>
        <w:t xml:space="preserve"> &amp; Cooper, M. (2016). The Vietnam War: A Vietnamese perspective o</w:t>
      </w:r>
      <w:r w:rsidR="00E84165" w:rsidRPr="00C90B64">
        <w:rPr>
          <w:rFonts w:eastAsia="MS Mincho"/>
          <w:lang w:val="en-US" w:eastAsia="ja-JP"/>
        </w:rPr>
        <w:t>n dark tourism (p. 37</w:t>
      </w:r>
      <w:r w:rsidR="008902B2" w:rsidRPr="00C90B64">
        <w:rPr>
          <w:rFonts w:eastAsia="MS Mincho"/>
          <w:lang w:val="en-US" w:eastAsia="ja-JP"/>
        </w:rPr>
        <w:t xml:space="preserve">). </w:t>
      </w:r>
      <w:r w:rsidR="00E84165" w:rsidRPr="00C90B64">
        <w:rPr>
          <w:rFonts w:eastAsia="MS Mincho"/>
          <w:lang w:val="en-US" w:eastAsia="ja-JP"/>
        </w:rPr>
        <w:t>The 80th Tourism Sciences Society of Korea (TOSOK) International Tourism Conference. The roles and anticipation of international tourism for the success of the Pyeongchang 2018 Winter Olympic Games. The Alpensia Resort in Pyeongchang, South Korea. From 13 to 15 July 2016.</w:t>
      </w:r>
    </w:p>
    <w:p w14:paraId="3CE8F77E" w14:textId="61C53DDD" w:rsidR="008902B2" w:rsidRPr="00C90B64" w:rsidRDefault="00840550" w:rsidP="006A273F">
      <w:pPr>
        <w:ind w:left="720" w:hangingChars="300" w:hanging="720"/>
        <w:contextualSpacing/>
        <w:rPr>
          <w:rFonts w:eastAsia="MS Mincho"/>
          <w:lang w:val="en-US" w:eastAsia="ja-JP"/>
        </w:rPr>
      </w:pPr>
      <w:r>
        <w:rPr>
          <w:rFonts w:eastAsia="MS Mincho"/>
          <w:lang w:val="en-US" w:eastAsia="ja-JP"/>
        </w:rPr>
        <w:t>66</w:t>
      </w:r>
      <w:r w:rsidR="008902B2" w:rsidRPr="00C90B64">
        <w:rPr>
          <w:rFonts w:eastAsia="MS Mincho"/>
          <w:lang w:val="en-US" w:eastAsia="ja-JP"/>
        </w:rPr>
        <w:t xml:space="preserve">. Walker, T., &amp; </w:t>
      </w:r>
      <w:r w:rsidR="008902B2" w:rsidRPr="00C90B64">
        <w:rPr>
          <w:rFonts w:eastAsia="MS Mincho"/>
          <w:b/>
          <w:bCs/>
          <w:lang w:val="en-US" w:eastAsia="ja-JP"/>
        </w:rPr>
        <w:t>Lee, T. J.</w:t>
      </w:r>
      <w:r w:rsidR="008902B2" w:rsidRPr="00C90B64">
        <w:rPr>
          <w:rFonts w:eastAsia="MS Mincho"/>
          <w:lang w:val="en-US" w:eastAsia="ja-JP"/>
        </w:rPr>
        <w:t xml:space="preserve"> (2016). Cittàslow contributions to sustainable tourism development for small island developing states (SIDS) (p. 22). The 80th Tourism Sciences Society of Korea (TOSOK) International Tourism Conference. The roles and anticipation of international tourism for the success of the Pyeongchang 2018 Winter Olympic Games. The Alpensia Resort in Pyeongchang, South Korea. From 13 to 15 July 2016.</w:t>
      </w:r>
    </w:p>
    <w:p w14:paraId="506B690D" w14:textId="36C1C906" w:rsidR="00294B83" w:rsidRPr="00C90B64" w:rsidRDefault="00840550" w:rsidP="006A273F">
      <w:pPr>
        <w:ind w:left="720" w:hangingChars="300" w:hanging="720"/>
        <w:contextualSpacing/>
        <w:rPr>
          <w:rFonts w:eastAsia="MS Mincho"/>
          <w:lang w:eastAsia="ja-JP"/>
        </w:rPr>
      </w:pPr>
      <w:r>
        <w:rPr>
          <w:rFonts w:eastAsia="MS Mincho"/>
          <w:lang w:eastAsia="ja-JP"/>
        </w:rPr>
        <w:lastRenderedPageBreak/>
        <w:t>6</w:t>
      </w:r>
      <w:r w:rsidR="00C945AF" w:rsidRPr="00C90B64">
        <w:rPr>
          <w:rFonts w:eastAsia="MS Mincho"/>
          <w:lang w:eastAsia="ja-JP"/>
        </w:rPr>
        <w:t>5</w:t>
      </w:r>
      <w:r w:rsidR="00294B83" w:rsidRPr="00C90B64">
        <w:rPr>
          <w:rFonts w:eastAsia="MS Mincho"/>
          <w:lang w:eastAsia="ja-JP"/>
        </w:rPr>
        <w:t xml:space="preserve">. </w:t>
      </w:r>
      <w:r w:rsidR="00294B83" w:rsidRPr="00C90B64">
        <w:rPr>
          <w:rFonts w:eastAsia="MS Mincho"/>
          <w:b/>
          <w:bCs/>
          <w:lang w:eastAsia="ja-JP"/>
        </w:rPr>
        <w:t>Lee, T. J.</w:t>
      </w:r>
      <w:r w:rsidR="00294B83" w:rsidRPr="00C90B64">
        <w:rPr>
          <w:rFonts w:eastAsia="MS Mincho"/>
          <w:lang w:eastAsia="ja-JP"/>
        </w:rPr>
        <w:t xml:space="preserve"> (2016). </w:t>
      </w:r>
      <w:r w:rsidR="00E84165" w:rsidRPr="00C90B64">
        <w:rPr>
          <w:rFonts w:eastAsia="MS Mincho"/>
          <w:lang w:eastAsia="ja-JP"/>
        </w:rPr>
        <w:t xml:space="preserve">(Invited speech) </w:t>
      </w:r>
      <w:r w:rsidR="00294B83" w:rsidRPr="00C90B64">
        <w:rPr>
          <w:rFonts w:eastAsia="MS Mincho"/>
          <w:lang w:eastAsia="ja-JP"/>
        </w:rPr>
        <w:t xml:space="preserve">Tourism policy for Jeju Island using sustainability index. </w:t>
      </w:r>
      <w:r w:rsidR="00395977" w:rsidRPr="00C90B64">
        <w:rPr>
          <w:rFonts w:eastAsia="MS Mincho"/>
          <w:lang w:eastAsia="ja-JP"/>
        </w:rPr>
        <w:t xml:space="preserve">The </w:t>
      </w:r>
      <w:r w:rsidR="00E21CA9" w:rsidRPr="00C90B64">
        <w:rPr>
          <w:rFonts w:eastAsia="MS Mincho"/>
          <w:lang w:eastAsia="ja-JP"/>
        </w:rPr>
        <w:t xml:space="preserve">2016 </w:t>
      </w:r>
      <w:r w:rsidR="00294B83" w:rsidRPr="00C90B64">
        <w:rPr>
          <w:rFonts w:eastAsia="MS Mincho"/>
          <w:lang w:eastAsia="ja-JP"/>
        </w:rPr>
        <w:t xml:space="preserve">Symposium </w:t>
      </w:r>
      <w:r w:rsidR="008877F9" w:rsidRPr="00C90B64">
        <w:rPr>
          <w:rFonts w:eastAsia="MS Mincho"/>
          <w:lang w:eastAsia="ja-JP"/>
        </w:rPr>
        <w:t>on the q</w:t>
      </w:r>
      <w:r w:rsidR="00294B83" w:rsidRPr="00C90B64">
        <w:rPr>
          <w:rFonts w:eastAsia="MS Mincho"/>
          <w:lang w:eastAsia="ja-JP"/>
        </w:rPr>
        <w:t xml:space="preserve">ualitative growth </w:t>
      </w:r>
      <w:r w:rsidR="008877F9" w:rsidRPr="00C90B64">
        <w:rPr>
          <w:rFonts w:eastAsia="MS Mincho"/>
          <w:lang w:eastAsia="ja-JP"/>
        </w:rPr>
        <w:t xml:space="preserve">for </w:t>
      </w:r>
      <w:r w:rsidR="005B3ABD" w:rsidRPr="00C90B64">
        <w:rPr>
          <w:rFonts w:eastAsia="MS Mincho"/>
          <w:lang w:eastAsia="ja-JP"/>
        </w:rPr>
        <w:t xml:space="preserve">sustainable </w:t>
      </w:r>
      <w:r w:rsidR="008877F9" w:rsidRPr="00C90B64">
        <w:rPr>
          <w:rFonts w:eastAsia="MS Mincho"/>
          <w:lang w:eastAsia="ja-JP"/>
        </w:rPr>
        <w:t>Jeju tourism development</w:t>
      </w:r>
      <w:r w:rsidR="00395977" w:rsidRPr="00C90B64">
        <w:rPr>
          <w:rFonts w:eastAsia="MS Mincho"/>
          <w:lang w:eastAsia="ja-JP"/>
        </w:rPr>
        <w:t xml:space="preserve"> organized by the Jeju Tourism Society. </w:t>
      </w:r>
      <w:r w:rsidR="008877F9" w:rsidRPr="00C90B64">
        <w:rPr>
          <w:rFonts w:eastAsia="MS Mincho"/>
          <w:lang w:eastAsia="ja-JP"/>
        </w:rPr>
        <w:t>Jeju Welcome Center i</w:t>
      </w:r>
      <w:r w:rsidR="00294B83" w:rsidRPr="00C90B64">
        <w:rPr>
          <w:rFonts w:eastAsia="MS Mincho"/>
          <w:lang w:eastAsia="ja-JP"/>
        </w:rPr>
        <w:t xml:space="preserve">n Jeju City, South Korea. 27 May 2016. </w:t>
      </w:r>
    </w:p>
    <w:p w14:paraId="43A9EE1D" w14:textId="00713E7C" w:rsidR="006E274C" w:rsidRPr="00C90B64" w:rsidRDefault="00C945AF" w:rsidP="006A273F">
      <w:pPr>
        <w:autoSpaceDE w:val="0"/>
        <w:ind w:left="720" w:hangingChars="300" w:hanging="720"/>
        <w:contextualSpacing/>
        <w:rPr>
          <w:rFonts w:eastAsia="MS Mincho"/>
          <w:bCs/>
          <w:lang w:val="en-US" w:eastAsia="ja-JP"/>
        </w:rPr>
      </w:pPr>
      <w:r w:rsidRPr="00C90B64">
        <w:rPr>
          <w:rFonts w:eastAsia="MS Mincho"/>
          <w:bCs/>
          <w:lang w:val="en-US" w:eastAsia="ja-JP"/>
        </w:rPr>
        <w:t>6</w:t>
      </w:r>
      <w:r w:rsidR="00840550">
        <w:rPr>
          <w:rFonts w:eastAsia="MS Mincho"/>
          <w:bCs/>
          <w:lang w:val="en-US" w:eastAsia="ja-JP"/>
        </w:rPr>
        <w:t>4</w:t>
      </w:r>
      <w:r w:rsidR="009753FB" w:rsidRPr="00C90B64">
        <w:rPr>
          <w:rFonts w:eastAsia="MS Mincho"/>
          <w:bCs/>
          <w:lang w:val="en-US" w:eastAsia="ja-JP"/>
        </w:rPr>
        <w:t xml:space="preserve">. Yoo, I. Y., &amp; </w:t>
      </w:r>
      <w:r w:rsidR="009753FB" w:rsidRPr="00C90B64">
        <w:rPr>
          <w:rFonts w:eastAsia="MS Mincho"/>
          <w:b/>
          <w:lang w:val="en-US" w:eastAsia="ja-JP"/>
        </w:rPr>
        <w:t>Lee, T. J.</w:t>
      </w:r>
      <w:r w:rsidR="009753FB" w:rsidRPr="00C90B64">
        <w:rPr>
          <w:rFonts w:eastAsia="MS Mincho"/>
          <w:bCs/>
          <w:lang w:val="en-US" w:eastAsia="ja-JP"/>
        </w:rPr>
        <w:t xml:space="preserve"> (2016). Multicultural competence and job embeddedness of foreign employees in hotels: A comparison research between Australia and Japan. The 26th Annual Council for Australasian University Tourism and Hospitality Education (CAUTHE) Conference. Blue Mountains International Hotel Management Schools (BMIHMS) in Sydney, Australia. From 8 to 11 February 2016.</w:t>
      </w:r>
    </w:p>
    <w:p w14:paraId="6920B8EE" w14:textId="49D85CD8" w:rsidR="006E274C" w:rsidRPr="00C90B64" w:rsidRDefault="00840550" w:rsidP="006A273F">
      <w:pPr>
        <w:autoSpaceDE w:val="0"/>
        <w:ind w:left="720" w:hangingChars="300" w:hanging="720"/>
        <w:contextualSpacing/>
        <w:rPr>
          <w:rFonts w:eastAsia="MS Mincho"/>
          <w:bCs/>
          <w:lang w:val="en-US" w:eastAsia="ja-JP"/>
        </w:rPr>
      </w:pPr>
      <w:r>
        <w:rPr>
          <w:rFonts w:eastAsia="MS Mincho"/>
          <w:bCs/>
          <w:lang w:val="en-US" w:eastAsia="ja-JP"/>
        </w:rPr>
        <w:t>63</w:t>
      </w:r>
      <w:r w:rsidR="006E274C" w:rsidRPr="00C90B64">
        <w:rPr>
          <w:rFonts w:eastAsia="MS Mincho"/>
          <w:bCs/>
          <w:lang w:val="en-US" w:eastAsia="ja-JP"/>
        </w:rPr>
        <w:t xml:space="preserve">. Sohn, H. K., &amp; </w:t>
      </w:r>
      <w:r w:rsidR="006E274C" w:rsidRPr="00C90B64">
        <w:rPr>
          <w:rFonts w:eastAsia="MS Mincho"/>
          <w:b/>
          <w:lang w:val="en-US" w:eastAsia="ja-JP"/>
        </w:rPr>
        <w:t>Lee, T. J.</w:t>
      </w:r>
      <w:r w:rsidR="006E274C" w:rsidRPr="00C90B64">
        <w:rPr>
          <w:rFonts w:eastAsia="MS Mincho"/>
          <w:bCs/>
          <w:lang w:val="en-US" w:eastAsia="ja-JP"/>
        </w:rPr>
        <w:t xml:space="preserve"> (2016). Verifying the moderating effects of personality factors on the relationship between emotional labor and customer orientation. The 3rd International Conference on Digital Policy &amp; Management. Ho Chi Minh, Vietnam.</w:t>
      </w:r>
    </w:p>
    <w:p w14:paraId="27637FF8" w14:textId="77777777" w:rsidR="006E274C" w:rsidRPr="00C90B64" w:rsidRDefault="006E274C" w:rsidP="006A273F">
      <w:pPr>
        <w:autoSpaceDE w:val="0"/>
        <w:ind w:leftChars="300" w:left="720"/>
        <w:contextualSpacing/>
        <w:rPr>
          <w:rFonts w:eastAsia="MS Mincho"/>
          <w:bCs/>
          <w:lang w:val="en-US" w:eastAsia="ja-JP"/>
        </w:rPr>
      </w:pPr>
      <w:r w:rsidRPr="00C90B64">
        <w:rPr>
          <w:rFonts w:eastAsia="MS Mincho"/>
          <w:bCs/>
          <w:lang w:val="en-US" w:eastAsia="ja-JP"/>
        </w:rPr>
        <w:t xml:space="preserve">From 19 to 21 January 2016. </w:t>
      </w:r>
    </w:p>
    <w:p w14:paraId="2F310A16" w14:textId="6BB3F54F" w:rsidR="009753FB" w:rsidRPr="00C90B64" w:rsidRDefault="00840550" w:rsidP="006A273F">
      <w:pPr>
        <w:autoSpaceDE w:val="0"/>
        <w:ind w:left="720" w:hangingChars="300" w:hanging="720"/>
        <w:contextualSpacing/>
        <w:rPr>
          <w:rFonts w:eastAsia="MS Mincho"/>
          <w:bCs/>
          <w:lang w:val="en-US" w:eastAsia="ja-JP"/>
        </w:rPr>
      </w:pPr>
      <w:r>
        <w:rPr>
          <w:rFonts w:eastAsia="MS Mincho"/>
          <w:bCs/>
          <w:lang w:val="en-US" w:eastAsia="ja-JP"/>
        </w:rPr>
        <w:t>62</w:t>
      </w:r>
      <w:r w:rsidR="009753FB" w:rsidRPr="00C90B64">
        <w:rPr>
          <w:rFonts w:eastAsia="MS Mincho"/>
          <w:bCs/>
          <w:lang w:val="en-US" w:eastAsia="ja-JP"/>
        </w:rPr>
        <w:t xml:space="preserve">. Yoshida, K., Bui, H. T., &amp; </w:t>
      </w:r>
      <w:r w:rsidR="009753FB" w:rsidRPr="00C90B64">
        <w:rPr>
          <w:rFonts w:eastAsia="MS Mincho"/>
          <w:b/>
          <w:lang w:val="en-US" w:eastAsia="ja-JP"/>
        </w:rPr>
        <w:t>Lee, T. J.</w:t>
      </w:r>
      <w:r w:rsidR="009753FB" w:rsidRPr="00C90B64">
        <w:rPr>
          <w:rFonts w:eastAsia="MS Mincho"/>
          <w:bCs/>
          <w:lang w:val="en-US" w:eastAsia="ja-JP"/>
        </w:rPr>
        <w:t xml:space="preserve"> (2015). The ‘edutainment’ of war tourism in Hiroshima and Nagasaki (pp. 203</w:t>
      </w:r>
      <w:r w:rsidR="009753FB" w:rsidRPr="00C90B64">
        <w:rPr>
          <w:rFonts w:eastAsia="Times New Roman"/>
          <w:bCs/>
          <w:lang w:val="en-US"/>
        </w:rPr>
        <w:t>–</w:t>
      </w:r>
      <w:r w:rsidR="009753FB" w:rsidRPr="00C90B64">
        <w:rPr>
          <w:rFonts w:eastAsia="MS Mincho"/>
          <w:bCs/>
          <w:lang w:val="en-US" w:eastAsia="ja-JP"/>
        </w:rPr>
        <w:t>210). The 2nd Heritage, Tourism and Hospitality International Conference (HTHIC2015). Vrije Universiteit Amsterdam in Amsterdam, the Netherlands. From 26 to 27 November 2015. ISBN 978-90-9029477-3.</w:t>
      </w:r>
    </w:p>
    <w:p w14:paraId="075CC24A" w14:textId="551DC49A" w:rsidR="009753FB" w:rsidRPr="00C90B64" w:rsidRDefault="00840550" w:rsidP="006A273F">
      <w:pPr>
        <w:autoSpaceDE w:val="0"/>
        <w:ind w:left="720" w:hangingChars="300" w:hanging="720"/>
        <w:contextualSpacing/>
        <w:rPr>
          <w:rFonts w:eastAsia="MS Mincho"/>
          <w:bCs/>
          <w:lang w:val="en-US" w:eastAsia="ja-JP"/>
        </w:rPr>
      </w:pPr>
      <w:r>
        <w:rPr>
          <w:rFonts w:eastAsia="MS Mincho"/>
          <w:bCs/>
          <w:lang w:val="en-US" w:eastAsia="ja-JP"/>
        </w:rPr>
        <w:t>6</w:t>
      </w:r>
      <w:r w:rsidR="005D5E08" w:rsidRPr="00C90B64">
        <w:rPr>
          <w:rFonts w:eastAsia="MS Mincho"/>
          <w:bCs/>
          <w:lang w:val="en-US" w:eastAsia="ja-JP"/>
        </w:rPr>
        <w:t>1</w:t>
      </w:r>
      <w:r w:rsidR="009753FB" w:rsidRPr="00C90B64">
        <w:rPr>
          <w:rFonts w:eastAsia="MS Mincho"/>
          <w:bCs/>
          <w:lang w:val="en-US" w:eastAsia="ja-JP"/>
        </w:rPr>
        <w:t xml:space="preserve">. Bui, H. T., </w:t>
      </w:r>
      <w:r w:rsidR="009753FB" w:rsidRPr="00C90B64">
        <w:rPr>
          <w:rFonts w:eastAsia="MS Mincho"/>
          <w:b/>
          <w:lang w:val="en-US" w:eastAsia="ja-JP"/>
        </w:rPr>
        <w:t>Lee, T. J.</w:t>
      </w:r>
      <w:r w:rsidR="009753FB" w:rsidRPr="00C90B64">
        <w:rPr>
          <w:rFonts w:eastAsia="MS Mincho"/>
          <w:bCs/>
          <w:lang w:val="en-US" w:eastAsia="ja-JP"/>
        </w:rPr>
        <w:t>, &amp; Morishita, M. (2015). Co-existence of cultural and war heritage: The case of Thang Long, Ha Noi Imperial Citadel (p. 59). The 8</w:t>
      </w:r>
      <w:r w:rsidR="009753FB" w:rsidRPr="00C90B64">
        <w:rPr>
          <w:rFonts w:eastAsia="MS Mincho"/>
          <w:bCs/>
          <w:vertAlign w:val="superscript"/>
          <w:lang w:val="en-US" w:eastAsia="ja-JP"/>
        </w:rPr>
        <w:t>th</w:t>
      </w:r>
      <w:r w:rsidR="009753FB" w:rsidRPr="00C90B64">
        <w:rPr>
          <w:rFonts w:eastAsia="MS Mincho"/>
          <w:bCs/>
          <w:lang w:val="en-US" w:eastAsia="ja-JP"/>
        </w:rPr>
        <w:t xml:space="preserve"> European Association of Southeast Asian Studies (EuroSEAS) Conference. University of Vienna in Vienna, Austria. From 11 to 14 August 2015. </w:t>
      </w:r>
    </w:p>
    <w:p w14:paraId="0C9651A0" w14:textId="582DDA08" w:rsidR="009753FB" w:rsidRPr="00C90B64" w:rsidRDefault="00840550" w:rsidP="006A273F">
      <w:pPr>
        <w:autoSpaceDE w:val="0"/>
        <w:ind w:left="720" w:hangingChars="300" w:hanging="720"/>
        <w:contextualSpacing/>
        <w:rPr>
          <w:rFonts w:eastAsia="MS Mincho"/>
          <w:bCs/>
          <w:lang w:val="en-US" w:eastAsia="ja-JP"/>
        </w:rPr>
      </w:pPr>
      <w:r>
        <w:rPr>
          <w:rFonts w:eastAsia="Times New Roman"/>
          <w:bCs/>
          <w:lang w:val="en-US"/>
        </w:rPr>
        <w:t>6</w:t>
      </w:r>
      <w:r w:rsidR="00C945AF" w:rsidRPr="00C90B64">
        <w:rPr>
          <w:rFonts w:eastAsia="Times New Roman"/>
          <w:bCs/>
          <w:lang w:val="en-US"/>
        </w:rPr>
        <w:t>0</w:t>
      </w:r>
      <w:r w:rsidR="009753FB" w:rsidRPr="00C90B64">
        <w:rPr>
          <w:rFonts w:eastAsia="Times New Roman"/>
          <w:bCs/>
          <w:lang w:val="en-US"/>
        </w:rPr>
        <w:t xml:space="preserve">. Kim, G., &amp; </w:t>
      </w:r>
      <w:r w:rsidR="009753FB" w:rsidRPr="00C90B64">
        <w:rPr>
          <w:rFonts w:eastAsia="MS Mincho"/>
          <w:b/>
          <w:lang w:val="en-US" w:eastAsia="ja-JP"/>
        </w:rPr>
        <w:t>Lee, T. J.</w:t>
      </w:r>
      <w:r w:rsidR="009753FB" w:rsidRPr="00C90B64">
        <w:rPr>
          <w:rFonts w:eastAsia="MS Mincho"/>
          <w:bCs/>
          <w:lang w:val="en-US" w:eastAsia="ja-JP"/>
        </w:rPr>
        <w:t xml:space="preserve"> (2015). A means-end chain approach to decision making of meal choices. (p. 428). The 78th Tourism Sciences Society of Korea (TOSOK) International Tourism Conference. The innovation of Korea tourism contents</w:t>
      </w:r>
    </w:p>
    <w:p w14:paraId="7DC61833" w14:textId="77777777" w:rsidR="009753FB" w:rsidRPr="00C90B64" w:rsidRDefault="009753FB" w:rsidP="006A273F">
      <w:pPr>
        <w:autoSpaceDE w:val="0"/>
        <w:ind w:leftChars="300" w:left="720"/>
        <w:contextualSpacing/>
        <w:rPr>
          <w:rFonts w:eastAsia="MS Mincho"/>
          <w:bCs/>
          <w:lang w:val="en-US" w:eastAsia="ja-JP"/>
        </w:rPr>
      </w:pPr>
      <w:r w:rsidRPr="00C90B64">
        <w:rPr>
          <w:rFonts w:eastAsia="MS Mincho"/>
          <w:bCs/>
          <w:lang w:val="en-US" w:eastAsia="ja-JP"/>
        </w:rPr>
        <w:t>and the role of Casino industry. The K-Hotel in Seoul, South Korea. From 1 to 3 July 2015.</w:t>
      </w:r>
    </w:p>
    <w:p w14:paraId="339B5BC2" w14:textId="5E5AF203" w:rsidR="009753FB" w:rsidRPr="00C90B64" w:rsidRDefault="00840550" w:rsidP="006A273F">
      <w:pPr>
        <w:autoSpaceDE w:val="0"/>
        <w:ind w:left="720" w:hangingChars="300" w:hanging="720"/>
        <w:contextualSpacing/>
        <w:rPr>
          <w:rFonts w:eastAsia="MS Mincho"/>
          <w:bCs/>
          <w:lang w:val="en-US" w:eastAsia="ja-JP"/>
        </w:rPr>
      </w:pPr>
      <w:r>
        <w:rPr>
          <w:rFonts w:eastAsia="Times New Roman"/>
          <w:bCs/>
          <w:lang w:val="en-US"/>
        </w:rPr>
        <w:t>59</w:t>
      </w:r>
      <w:r w:rsidR="009753FB" w:rsidRPr="00C90B64">
        <w:rPr>
          <w:rFonts w:eastAsia="Times New Roman"/>
          <w:bCs/>
          <w:lang w:val="en-US"/>
        </w:rPr>
        <w:t xml:space="preserve">. </w:t>
      </w:r>
      <w:r w:rsidR="009753FB" w:rsidRPr="00C90B64">
        <w:rPr>
          <w:rFonts w:eastAsia="MS Mincho"/>
          <w:b/>
          <w:lang w:val="en-US" w:eastAsia="ja-JP"/>
        </w:rPr>
        <w:t>Lee, T. J.</w:t>
      </w:r>
      <w:r w:rsidR="009753FB" w:rsidRPr="00C90B64">
        <w:rPr>
          <w:rFonts w:eastAsia="MS Mincho"/>
          <w:bCs/>
          <w:lang w:val="en-US" w:eastAsia="ja-JP"/>
        </w:rPr>
        <w:t xml:space="preserve"> (2015). Opportunities for the Australian gaming industry despite competition from East Asia. (p. 413). The 78th Tourism Sciences Society of Korea (TOSOK) International Tourism Conference. The innovation of Korea tourism contents</w:t>
      </w:r>
    </w:p>
    <w:p w14:paraId="6A1BE56F" w14:textId="77777777" w:rsidR="009753FB" w:rsidRPr="00C90B64" w:rsidRDefault="009753FB" w:rsidP="006A273F">
      <w:pPr>
        <w:autoSpaceDE w:val="0"/>
        <w:ind w:leftChars="300" w:left="720"/>
        <w:contextualSpacing/>
        <w:rPr>
          <w:rFonts w:eastAsia="MS Mincho"/>
          <w:bCs/>
          <w:lang w:val="en-US" w:eastAsia="ja-JP"/>
        </w:rPr>
      </w:pPr>
      <w:r w:rsidRPr="00C90B64">
        <w:rPr>
          <w:rFonts w:eastAsia="MS Mincho"/>
          <w:bCs/>
          <w:lang w:val="en-US" w:eastAsia="ja-JP"/>
        </w:rPr>
        <w:t>and the role of Casino industry. The K-Hotel in Seoul, South Korea. From 1 to 3 July 2015.</w:t>
      </w:r>
    </w:p>
    <w:p w14:paraId="4B3DC9DC" w14:textId="0EEA73BF" w:rsidR="009753FB" w:rsidRPr="00C90B64" w:rsidRDefault="00840550" w:rsidP="006A273F">
      <w:pPr>
        <w:autoSpaceDE w:val="0"/>
        <w:ind w:left="720" w:hangingChars="300" w:hanging="720"/>
        <w:contextualSpacing/>
        <w:rPr>
          <w:rFonts w:eastAsia="MS Mincho"/>
          <w:bCs/>
          <w:lang w:val="en-US" w:eastAsia="ja-JP"/>
        </w:rPr>
      </w:pPr>
      <w:r>
        <w:rPr>
          <w:rFonts w:eastAsia="Times New Roman"/>
          <w:bCs/>
          <w:lang w:val="en-US"/>
        </w:rPr>
        <w:t>58</w:t>
      </w:r>
      <w:r w:rsidR="009753FB" w:rsidRPr="00C90B64">
        <w:rPr>
          <w:rFonts w:eastAsia="Times New Roman"/>
          <w:bCs/>
          <w:lang w:val="en-US"/>
        </w:rPr>
        <w:t xml:space="preserve">. </w:t>
      </w:r>
      <w:r w:rsidR="009753FB" w:rsidRPr="00C90B64">
        <w:rPr>
          <w:rFonts w:eastAsia="MS Mincho"/>
          <w:b/>
          <w:lang w:val="en-US" w:eastAsia="ja-JP"/>
        </w:rPr>
        <w:t>Lee, T. J.</w:t>
      </w:r>
      <w:r w:rsidR="009753FB" w:rsidRPr="00C90B64">
        <w:rPr>
          <w:rFonts w:eastAsia="MS Mincho"/>
          <w:bCs/>
          <w:lang w:val="en-US" w:eastAsia="ja-JP"/>
        </w:rPr>
        <w:t xml:space="preserve"> (2015). Resident perceptions of Casinos in a newly developed Casino destination. (p. 411). The 78th Tourism Sciences Society of Korea (TOSOK) International Tourism Conference. The innovation of Korea tourism contents</w:t>
      </w:r>
    </w:p>
    <w:p w14:paraId="1C75E466" w14:textId="77777777" w:rsidR="009753FB" w:rsidRPr="00C90B64" w:rsidRDefault="009753FB" w:rsidP="006A273F">
      <w:pPr>
        <w:autoSpaceDE w:val="0"/>
        <w:ind w:leftChars="300" w:left="720"/>
        <w:contextualSpacing/>
        <w:rPr>
          <w:rFonts w:eastAsia="MS Mincho"/>
          <w:bCs/>
          <w:lang w:val="en-US" w:eastAsia="ja-JP"/>
        </w:rPr>
      </w:pPr>
      <w:r w:rsidRPr="00C90B64">
        <w:rPr>
          <w:rFonts w:eastAsia="MS Mincho"/>
          <w:bCs/>
          <w:lang w:val="en-US" w:eastAsia="ja-JP"/>
        </w:rPr>
        <w:t>and the role of Casino industry. The K-Hotel in Seoul, South Korea. From 1 to 3 July 2015.</w:t>
      </w:r>
    </w:p>
    <w:p w14:paraId="71C7F0F9" w14:textId="123D5B30" w:rsidR="009753FB" w:rsidRPr="00C90B64" w:rsidRDefault="00840550" w:rsidP="006A273F">
      <w:pPr>
        <w:autoSpaceDE w:val="0"/>
        <w:ind w:left="720" w:hangingChars="300" w:hanging="720"/>
        <w:contextualSpacing/>
        <w:rPr>
          <w:rFonts w:eastAsia="MS Mincho"/>
          <w:bCs/>
          <w:lang w:val="en-US" w:eastAsia="ja-JP"/>
        </w:rPr>
      </w:pPr>
      <w:r>
        <w:rPr>
          <w:rFonts w:eastAsia="Times New Roman"/>
          <w:bCs/>
          <w:lang w:val="en-US"/>
        </w:rPr>
        <w:t>57</w:t>
      </w:r>
      <w:r w:rsidR="009753FB" w:rsidRPr="00C90B64">
        <w:rPr>
          <w:rFonts w:eastAsia="Times New Roman"/>
          <w:bCs/>
          <w:lang w:val="en-US"/>
        </w:rPr>
        <w:t xml:space="preserve">. </w:t>
      </w:r>
      <w:r w:rsidR="009753FB" w:rsidRPr="00C90B64">
        <w:rPr>
          <w:rFonts w:eastAsia="MS Mincho"/>
          <w:b/>
          <w:lang w:val="en-US" w:eastAsia="ja-JP"/>
        </w:rPr>
        <w:t>Lee, T. J.</w:t>
      </w:r>
      <w:r w:rsidR="009753FB" w:rsidRPr="00C90B64">
        <w:rPr>
          <w:rFonts w:eastAsia="MS Mincho"/>
          <w:bCs/>
          <w:lang w:val="en-US" w:eastAsia="ja-JP"/>
        </w:rPr>
        <w:t xml:space="preserve"> (2015). Benefits and disadvantages of cashless gambling for recreational gamblers. (p. 405). The 78th Tourism Sciences Society of Korea (TOSOK) International Tourism Conference. The innovation of Korea tourism contents</w:t>
      </w:r>
    </w:p>
    <w:p w14:paraId="1E746B15" w14:textId="77777777" w:rsidR="009753FB" w:rsidRPr="00C90B64" w:rsidRDefault="009753FB" w:rsidP="006A273F">
      <w:pPr>
        <w:autoSpaceDE w:val="0"/>
        <w:ind w:leftChars="300" w:left="720"/>
        <w:contextualSpacing/>
        <w:rPr>
          <w:rFonts w:eastAsia="MS Mincho"/>
          <w:bCs/>
          <w:lang w:val="en-US" w:eastAsia="ja-JP"/>
        </w:rPr>
      </w:pPr>
      <w:r w:rsidRPr="00C90B64">
        <w:rPr>
          <w:rFonts w:eastAsia="MS Mincho"/>
          <w:bCs/>
          <w:lang w:val="en-US" w:eastAsia="ja-JP"/>
        </w:rPr>
        <w:t>and the role of Casino industry. The K-Hotel in Seoul, South Korea. From 1 to 3 July 2015.</w:t>
      </w:r>
    </w:p>
    <w:p w14:paraId="733CCA62" w14:textId="1CD9D6C5" w:rsidR="009753FB" w:rsidRPr="00C90B64" w:rsidRDefault="00840550" w:rsidP="006A273F">
      <w:pPr>
        <w:autoSpaceDE w:val="0"/>
        <w:autoSpaceDN w:val="0"/>
        <w:adjustRightInd w:val="0"/>
        <w:ind w:left="720" w:hangingChars="300" w:hanging="720"/>
        <w:contextualSpacing/>
        <w:rPr>
          <w:rFonts w:eastAsia="Times New Roman"/>
          <w:bCs/>
          <w:lang w:val="en-US"/>
        </w:rPr>
      </w:pPr>
      <w:r>
        <w:rPr>
          <w:rFonts w:eastAsia="Times New Roman"/>
          <w:bCs/>
          <w:lang w:val="en-US"/>
        </w:rPr>
        <w:t>56</w:t>
      </w:r>
      <w:r w:rsidR="009753FB" w:rsidRPr="00C90B64">
        <w:rPr>
          <w:rFonts w:eastAsia="Times New Roman"/>
          <w:bCs/>
          <w:lang w:val="en-US"/>
        </w:rPr>
        <w:t xml:space="preserve">. Cho, H. J., &amp; </w:t>
      </w:r>
      <w:r w:rsidR="009753FB" w:rsidRPr="00C90B64">
        <w:rPr>
          <w:rFonts w:eastAsia="Times New Roman"/>
          <w:b/>
          <w:lang w:val="en-US"/>
        </w:rPr>
        <w:t>Lee, T. J.</w:t>
      </w:r>
      <w:r w:rsidR="009753FB" w:rsidRPr="00C90B64">
        <w:rPr>
          <w:rFonts w:eastAsia="Times New Roman"/>
          <w:bCs/>
          <w:lang w:val="en-US"/>
        </w:rPr>
        <w:t xml:space="preserve"> (2015). G2G (Government to Government) partnership between the UAE and South Korea for Medical Tourism in South Korea. (pp. 597–598). The 5th Advances in Hospitality &amp; Tourism Marketing and Management (AHTMM) Conference. Ritsumeikan Asia Pacific University (APU) in Beppu, Japan. From 18 to 21 June 2015.</w:t>
      </w:r>
    </w:p>
    <w:p w14:paraId="7E2D15EC" w14:textId="62CDE810" w:rsidR="009753FB" w:rsidRPr="00C90B64" w:rsidRDefault="00840550" w:rsidP="006A273F">
      <w:pPr>
        <w:autoSpaceDE w:val="0"/>
        <w:autoSpaceDN w:val="0"/>
        <w:adjustRightInd w:val="0"/>
        <w:ind w:left="720" w:hangingChars="300" w:hanging="720"/>
        <w:contextualSpacing/>
        <w:rPr>
          <w:rFonts w:eastAsia="Times New Roman"/>
          <w:bCs/>
          <w:lang w:val="en-US"/>
        </w:rPr>
      </w:pPr>
      <w:r>
        <w:rPr>
          <w:rFonts w:eastAsia="Times New Roman"/>
          <w:bCs/>
          <w:lang w:val="es-ES"/>
        </w:rPr>
        <w:t>5</w:t>
      </w:r>
      <w:r w:rsidR="00C945AF" w:rsidRPr="00C90B64">
        <w:rPr>
          <w:rFonts w:eastAsia="Times New Roman"/>
          <w:bCs/>
          <w:lang w:val="es-ES"/>
        </w:rPr>
        <w:t>5</w:t>
      </w:r>
      <w:r w:rsidR="009753FB" w:rsidRPr="00C90B64">
        <w:rPr>
          <w:rFonts w:eastAsia="Times New Roman"/>
          <w:bCs/>
          <w:lang w:val="es-ES"/>
        </w:rPr>
        <w:t xml:space="preserve">. Han, S. Y., &amp; </w:t>
      </w:r>
      <w:r w:rsidR="009753FB" w:rsidRPr="00C90B64">
        <w:rPr>
          <w:rFonts w:eastAsia="Times New Roman"/>
          <w:b/>
          <w:lang w:val="es-ES"/>
        </w:rPr>
        <w:t>Lee, T. J.</w:t>
      </w:r>
      <w:r w:rsidR="009753FB" w:rsidRPr="00C90B64">
        <w:rPr>
          <w:rFonts w:eastAsia="Times New Roman"/>
          <w:bCs/>
          <w:lang w:val="es-ES"/>
        </w:rPr>
        <w:t xml:space="preserve"> (2015). </w:t>
      </w:r>
      <w:r w:rsidR="009753FB" w:rsidRPr="00C90B64">
        <w:rPr>
          <w:rFonts w:eastAsia="Times New Roman"/>
          <w:bCs/>
          <w:lang w:val="en-US"/>
        </w:rPr>
        <w:t>Meeting planners’ perception of attributes of convention site selection. (pp. 194</w:t>
      </w:r>
      <w:r w:rsidR="009753FB" w:rsidRPr="00C90B64">
        <w:rPr>
          <w:rFonts w:eastAsia="Times New Roman" w:hint="eastAsia"/>
          <w:bCs/>
          <w:lang w:val="en-US"/>
        </w:rPr>
        <w:t>–</w:t>
      </w:r>
      <w:r w:rsidR="009753FB" w:rsidRPr="00C90B64">
        <w:rPr>
          <w:rFonts w:eastAsia="Times New Roman"/>
          <w:bCs/>
          <w:lang w:val="en-US"/>
        </w:rPr>
        <w:t>198). The 5th Advances in Hospitality &amp; Tourism Marketing and Management (AHTMM) Conference. Ritsumeikan Asia Pacific University (APU) in Beppu, Japan. From 18 to 21 June 2015.</w:t>
      </w:r>
    </w:p>
    <w:p w14:paraId="22AEF68C" w14:textId="43B82C84" w:rsidR="009753FB" w:rsidRPr="00C90B64" w:rsidRDefault="00840550" w:rsidP="006A273F">
      <w:pPr>
        <w:autoSpaceDE w:val="0"/>
        <w:autoSpaceDN w:val="0"/>
        <w:adjustRightInd w:val="0"/>
        <w:ind w:left="720" w:hangingChars="300" w:hanging="720"/>
        <w:contextualSpacing/>
        <w:rPr>
          <w:rFonts w:eastAsia="Times New Roman"/>
          <w:bCs/>
          <w:lang w:val="en-US"/>
        </w:rPr>
      </w:pPr>
      <w:r>
        <w:rPr>
          <w:rFonts w:eastAsia="Times New Roman"/>
          <w:lang w:val="en-US" w:eastAsia="en-US"/>
        </w:rPr>
        <w:lastRenderedPageBreak/>
        <w:t>54</w:t>
      </w:r>
      <w:r w:rsidR="009753FB" w:rsidRPr="00C90B64">
        <w:rPr>
          <w:rFonts w:eastAsia="Times New Roman"/>
          <w:lang w:val="es-ES" w:eastAsia="en-US"/>
        </w:rPr>
        <w:t xml:space="preserve">. Yoo, I. Y., &amp; </w:t>
      </w:r>
      <w:r w:rsidR="009753FB" w:rsidRPr="00C90B64">
        <w:rPr>
          <w:rFonts w:eastAsia="Times New Roman"/>
          <w:b/>
          <w:bCs/>
          <w:lang w:val="es-ES" w:eastAsia="en-US"/>
        </w:rPr>
        <w:t>Lee, T. J.</w:t>
      </w:r>
      <w:r w:rsidR="009753FB" w:rsidRPr="00C90B64">
        <w:rPr>
          <w:rFonts w:eastAsia="Times New Roman"/>
          <w:lang w:val="es-ES" w:eastAsia="en-US"/>
        </w:rPr>
        <w:t xml:space="preserve"> (2015). </w:t>
      </w:r>
      <w:r w:rsidR="009753FB" w:rsidRPr="00C90B64">
        <w:rPr>
          <w:lang w:val="en-US" w:eastAsia="ja-JP" w:bidi="th-TH"/>
        </w:rPr>
        <w:t xml:space="preserve">Influence of cultural diversity on effective management in the hotel industry: The case of Japan. </w:t>
      </w:r>
      <w:r w:rsidR="009753FB" w:rsidRPr="00C90B64">
        <w:rPr>
          <w:rFonts w:eastAsia="Times New Roman"/>
          <w:lang w:eastAsia="en-US"/>
        </w:rPr>
        <w:t>(pp. 425</w:t>
      </w:r>
      <w:r w:rsidR="009753FB" w:rsidRPr="00C90B64">
        <w:rPr>
          <w:lang w:val="en-US"/>
        </w:rPr>
        <w:t>–433</w:t>
      </w:r>
      <w:r w:rsidR="009753FB" w:rsidRPr="00C90B64">
        <w:rPr>
          <w:rFonts w:eastAsia="Times New Roman"/>
          <w:lang w:eastAsia="en-US"/>
        </w:rPr>
        <w:t xml:space="preserve">). </w:t>
      </w:r>
      <w:r w:rsidR="009753FB" w:rsidRPr="00C90B64">
        <w:rPr>
          <w:rFonts w:eastAsia="Times New Roman"/>
          <w:bCs/>
          <w:lang w:val="en-US"/>
        </w:rPr>
        <w:t xml:space="preserve">The 77th Tourism Sciences Society of Korea (TOSOK) International Tourism Conference. Dongguk University in Seoul, South Korea. 6 </w:t>
      </w:r>
      <w:r w:rsidR="009753FB" w:rsidRPr="00C90B64">
        <w:rPr>
          <w:rFonts w:eastAsia="Times New Roman"/>
          <w:lang w:eastAsia="en-US"/>
        </w:rPr>
        <w:t>February 2015</w:t>
      </w:r>
      <w:r w:rsidR="009753FB" w:rsidRPr="00C90B64">
        <w:rPr>
          <w:rFonts w:eastAsia="Times New Roman"/>
          <w:bCs/>
          <w:lang w:val="en-US"/>
        </w:rPr>
        <w:t>.</w:t>
      </w:r>
    </w:p>
    <w:p w14:paraId="2D351D6C" w14:textId="5A35FC07" w:rsidR="009753FB" w:rsidRPr="00C90B64" w:rsidRDefault="00840550" w:rsidP="006A273F">
      <w:pPr>
        <w:autoSpaceDE w:val="0"/>
        <w:ind w:left="720" w:hangingChars="300" w:hanging="720"/>
        <w:contextualSpacing/>
        <w:rPr>
          <w:rFonts w:eastAsia="MS Mincho"/>
          <w:bCs/>
          <w:lang w:val="en-US" w:eastAsia="ja-JP"/>
        </w:rPr>
      </w:pPr>
      <w:r>
        <w:rPr>
          <w:rFonts w:eastAsia="MS Mincho"/>
          <w:bCs/>
          <w:lang w:val="en-US" w:eastAsia="ja-JP"/>
        </w:rPr>
        <w:t>53</w:t>
      </w:r>
      <w:r w:rsidR="009753FB" w:rsidRPr="00C90B64">
        <w:rPr>
          <w:rFonts w:eastAsia="MS Mincho"/>
          <w:bCs/>
          <w:lang w:val="en-US" w:eastAsia="ja-JP"/>
        </w:rPr>
        <w:t xml:space="preserve">. </w:t>
      </w:r>
      <w:r w:rsidR="009753FB" w:rsidRPr="00C90B64">
        <w:rPr>
          <w:rFonts w:eastAsia="MS Mincho"/>
          <w:b/>
          <w:lang w:val="en-US" w:eastAsia="ja-JP"/>
        </w:rPr>
        <w:t>Lee, T. J.</w:t>
      </w:r>
      <w:r w:rsidR="009753FB" w:rsidRPr="00C90B64">
        <w:rPr>
          <w:rFonts w:eastAsia="MS Mincho"/>
          <w:bCs/>
          <w:lang w:val="en-US" w:eastAsia="ja-JP"/>
        </w:rPr>
        <w:t xml:space="preserve"> (2014). Current issues of medical tourism industry:  The case of South Korea (pp. 15</w:t>
      </w:r>
      <w:r w:rsidR="009753FB" w:rsidRPr="00C90B64">
        <w:rPr>
          <w:lang w:val="en-US"/>
        </w:rPr>
        <w:t>–</w:t>
      </w:r>
      <w:r w:rsidR="009753FB" w:rsidRPr="00C90B64">
        <w:rPr>
          <w:rFonts w:eastAsia="MS Mincho"/>
          <w:bCs/>
          <w:lang w:val="en-US" w:eastAsia="ja-JP"/>
        </w:rPr>
        <w:t>18). The International Conference on Medical tourism in Asia: Current trends and issues. Rikkyo University in Tokyo, Japan. From 17 to 19 July 2014.</w:t>
      </w:r>
    </w:p>
    <w:p w14:paraId="69B6736D" w14:textId="377234F5" w:rsidR="009753FB" w:rsidRPr="00C90B64" w:rsidRDefault="00840550" w:rsidP="006A273F">
      <w:pPr>
        <w:autoSpaceDE w:val="0"/>
        <w:ind w:left="720" w:hangingChars="300" w:hanging="720"/>
        <w:contextualSpacing/>
        <w:rPr>
          <w:rFonts w:eastAsia="MS Mincho"/>
          <w:bCs/>
          <w:lang w:val="en-US" w:eastAsia="ja-JP"/>
        </w:rPr>
      </w:pPr>
      <w:r>
        <w:rPr>
          <w:rFonts w:eastAsia="MS Mincho"/>
          <w:bCs/>
          <w:lang w:val="en-US" w:eastAsia="ja-JP"/>
        </w:rPr>
        <w:t>5</w:t>
      </w:r>
      <w:r w:rsidR="005D5E08" w:rsidRPr="00C90B64">
        <w:rPr>
          <w:rFonts w:eastAsia="MS Mincho"/>
          <w:bCs/>
          <w:lang w:val="en-US" w:eastAsia="ja-JP"/>
        </w:rPr>
        <w:t>2</w:t>
      </w:r>
      <w:r w:rsidR="009753FB" w:rsidRPr="00C90B64">
        <w:rPr>
          <w:rFonts w:eastAsia="MS Mincho"/>
          <w:bCs/>
          <w:lang w:val="en-US" w:eastAsia="ja-JP"/>
        </w:rPr>
        <w:t xml:space="preserve">. Han, J. W., &amp; </w:t>
      </w:r>
      <w:r w:rsidR="009753FB" w:rsidRPr="00C90B64">
        <w:rPr>
          <w:rFonts w:eastAsia="MS Mincho"/>
          <w:b/>
          <w:lang w:val="en-US" w:eastAsia="ja-JP"/>
        </w:rPr>
        <w:t>Lee, T. J.</w:t>
      </w:r>
      <w:r w:rsidR="009753FB" w:rsidRPr="00C90B64">
        <w:rPr>
          <w:rFonts w:eastAsia="MS Mincho"/>
          <w:bCs/>
          <w:lang w:val="en-US" w:eastAsia="ja-JP"/>
        </w:rPr>
        <w:t xml:space="preserve"> (2014). Conflict analysis of tourism-based community development: A case study of Harie District, Japan (pp. 745</w:t>
      </w:r>
      <w:r w:rsidR="009753FB" w:rsidRPr="00C90B64">
        <w:rPr>
          <w:lang w:val="en-US"/>
        </w:rPr>
        <w:t>–</w:t>
      </w:r>
      <w:r w:rsidR="009753FB" w:rsidRPr="00C90B64">
        <w:rPr>
          <w:rFonts w:eastAsia="MS Mincho"/>
          <w:bCs/>
          <w:lang w:val="en-US" w:eastAsia="ja-JP"/>
        </w:rPr>
        <w:t>758).</w:t>
      </w:r>
      <w:r w:rsidR="009753FB" w:rsidRPr="00C90B64">
        <w:t xml:space="preserve"> </w:t>
      </w:r>
      <w:r w:rsidR="009753FB" w:rsidRPr="00C90B64">
        <w:rPr>
          <w:rFonts w:eastAsia="MS Mincho"/>
          <w:bCs/>
          <w:lang w:val="en-US" w:eastAsia="ja-JP"/>
        </w:rPr>
        <w:t>The 76th Tourism Sciences Society of Korea (TOSOK) International Tourism Conference. 2018 Winter Olympic Games and sports tourism promotion. Gangneung-Wonju National University in Gangneung, South Korea. From 2 to 4 July 2014.</w:t>
      </w:r>
    </w:p>
    <w:p w14:paraId="17770979" w14:textId="76D19682" w:rsidR="009753FB" w:rsidRPr="00C90B64" w:rsidRDefault="00840550" w:rsidP="006A273F">
      <w:pPr>
        <w:autoSpaceDE w:val="0"/>
        <w:ind w:left="720" w:hangingChars="300" w:hanging="720"/>
        <w:contextualSpacing/>
        <w:rPr>
          <w:rFonts w:eastAsia="MS Mincho"/>
          <w:bCs/>
          <w:lang w:val="en-US" w:eastAsia="ja-JP"/>
        </w:rPr>
      </w:pPr>
      <w:r>
        <w:rPr>
          <w:rFonts w:eastAsia="MS Mincho"/>
          <w:bCs/>
          <w:lang w:val="en-US" w:eastAsia="ja-JP"/>
        </w:rPr>
        <w:t>51</w:t>
      </w:r>
      <w:r w:rsidR="009753FB" w:rsidRPr="00C90B64">
        <w:rPr>
          <w:rFonts w:eastAsia="MS Mincho"/>
          <w:bCs/>
          <w:lang w:val="en-US" w:eastAsia="ja-JP"/>
        </w:rPr>
        <w:t xml:space="preserve">. </w:t>
      </w:r>
      <w:r w:rsidR="009753FB" w:rsidRPr="00C90B64">
        <w:rPr>
          <w:rFonts w:eastAsia="MS Mincho"/>
          <w:b/>
          <w:lang w:val="en-US" w:eastAsia="ja-JP"/>
        </w:rPr>
        <w:t>Lee, T. J.</w:t>
      </w:r>
      <w:r w:rsidR="009753FB" w:rsidRPr="00C90B64">
        <w:rPr>
          <w:rFonts w:eastAsia="MS Mincho"/>
          <w:bCs/>
          <w:lang w:val="en-US" w:eastAsia="ja-JP"/>
        </w:rPr>
        <w:t>, Bui, H., &amp; Morishita, M. (2014). UNESCO World Heritage Sites: Social and managerial perspectives in a comparative context (pp. 663</w:t>
      </w:r>
      <w:r w:rsidR="009753FB" w:rsidRPr="00C90B64">
        <w:rPr>
          <w:lang w:val="en-US"/>
        </w:rPr>
        <w:t>–</w:t>
      </w:r>
      <w:r w:rsidR="009753FB" w:rsidRPr="00C90B64">
        <w:rPr>
          <w:rFonts w:eastAsia="MS Mincho"/>
          <w:bCs/>
          <w:lang w:val="en-US" w:eastAsia="ja-JP"/>
        </w:rPr>
        <w:t>664). The 76th Tourism Sciences Society of Korea (TOSOK) International Tourism Conference. 2018 Winter Olympic Games and sports tourism promotion. Gangneung-Wonju National University in Gangneung, South Korea. From 2 to 4 July 2014.</w:t>
      </w:r>
    </w:p>
    <w:p w14:paraId="2186DDFD" w14:textId="37BDEB31" w:rsidR="00064864" w:rsidRPr="00C90B64" w:rsidRDefault="00840550" w:rsidP="006A273F">
      <w:pPr>
        <w:autoSpaceDE w:val="0"/>
        <w:ind w:left="720" w:hangingChars="300" w:hanging="720"/>
        <w:contextualSpacing/>
        <w:rPr>
          <w:rFonts w:eastAsia="MS Mincho"/>
          <w:bCs/>
          <w:lang w:val="en-US" w:eastAsia="ja-JP"/>
        </w:rPr>
      </w:pPr>
      <w:r>
        <w:rPr>
          <w:rFonts w:eastAsia="MS Mincho"/>
          <w:bCs/>
          <w:lang w:val="en-US" w:eastAsia="ja-JP"/>
        </w:rPr>
        <w:t>5</w:t>
      </w:r>
      <w:r w:rsidR="00C945AF" w:rsidRPr="00C90B64">
        <w:rPr>
          <w:rFonts w:eastAsia="MS Mincho"/>
          <w:bCs/>
          <w:lang w:val="en-US" w:eastAsia="ja-JP"/>
        </w:rPr>
        <w:t>0</w:t>
      </w:r>
      <w:r w:rsidR="009753FB" w:rsidRPr="00C90B64">
        <w:rPr>
          <w:rFonts w:eastAsia="MS Mincho"/>
          <w:bCs/>
          <w:lang w:val="en-US" w:eastAsia="ja-JP"/>
        </w:rPr>
        <w:t xml:space="preserve">. Wang, L., &amp; </w:t>
      </w:r>
      <w:r w:rsidR="009753FB" w:rsidRPr="00C90B64">
        <w:rPr>
          <w:rFonts w:eastAsia="MS Mincho"/>
          <w:b/>
          <w:lang w:val="en-US" w:eastAsia="ja-JP"/>
        </w:rPr>
        <w:t>Lee, T. J.</w:t>
      </w:r>
      <w:r w:rsidR="009753FB" w:rsidRPr="00C90B64">
        <w:rPr>
          <w:rFonts w:eastAsia="MS Mincho"/>
          <w:bCs/>
          <w:lang w:val="en-US" w:eastAsia="ja-JP"/>
        </w:rPr>
        <w:t xml:space="preserve"> (2014). Analysis on the post-event usage of Olympic venues after 2008 Beijing Olympic Games (pp. 391</w:t>
      </w:r>
      <w:r w:rsidR="009753FB" w:rsidRPr="00C90B64">
        <w:rPr>
          <w:lang w:val="en-US"/>
        </w:rPr>
        <w:t>–</w:t>
      </w:r>
      <w:r w:rsidR="009753FB" w:rsidRPr="00C90B64">
        <w:rPr>
          <w:rFonts w:eastAsia="MS Mincho"/>
          <w:bCs/>
          <w:lang w:val="en-US" w:eastAsia="ja-JP"/>
        </w:rPr>
        <w:t>392).</w:t>
      </w:r>
      <w:r w:rsidR="009753FB" w:rsidRPr="00C90B64">
        <w:t xml:space="preserve"> </w:t>
      </w:r>
      <w:r w:rsidR="009753FB" w:rsidRPr="00C90B64">
        <w:rPr>
          <w:rFonts w:eastAsia="MS Mincho"/>
          <w:bCs/>
          <w:lang w:val="en-US" w:eastAsia="ja-JP"/>
        </w:rPr>
        <w:t>The 76th Tourism Sciences Society of Korea (TOSOK) International Tourism Conference. 2018 Winter Olympic Games and sports tourism promotion. Gangneung-Wonju National University in Gangneung, South Korea. From 2 to 4 July 2014.</w:t>
      </w:r>
    </w:p>
    <w:p w14:paraId="0D99CB0B" w14:textId="3B013D6D" w:rsidR="009753FB" w:rsidRPr="00C90B64" w:rsidRDefault="00EE0763" w:rsidP="006A273F">
      <w:pPr>
        <w:autoSpaceDE w:val="0"/>
        <w:ind w:left="720" w:hangingChars="300" w:hanging="720"/>
        <w:contextualSpacing/>
        <w:rPr>
          <w:rFonts w:eastAsia="MS Mincho"/>
          <w:bCs/>
          <w:lang w:val="en-US" w:eastAsia="ja-JP"/>
        </w:rPr>
      </w:pPr>
      <w:r>
        <w:rPr>
          <w:rFonts w:eastAsia="MS Mincho"/>
          <w:bCs/>
          <w:lang w:val="en-US" w:eastAsia="ja-JP"/>
        </w:rPr>
        <w:t>49</w:t>
      </w:r>
      <w:r w:rsidR="009753FB" w:rsidRPr="00C90B64">
        <w:rPr>
          <w:rFonts w:eastAsia="MS Mincho"/>
          <w:bCs/>
          <w:lang w:val="en-US" w:eastAsia="ja-JP"/>
        </w:rPr>
        <w:t xml:space="preserve">. Lee, M. H., &amp; </w:t>
      </w:r>
      <w:r w:rsidR="009753FB" w:rsidRPr="00C90B64">
        <w:rPr>
          <w:rFonts w:eastAsia="MS Mincho"/>
          <w:b/>
          <w:lang w:val="en-US" w:eastAsia="ja-JP"/>
        </w:rPr>
        <w:t>Lee, T. J.</w:t>
      </w:r>
      <w:r w:rsidR="009753FB" w:rsidRPr="00C90B64">
        <w:rPr>
          <w:rFonts w:eastAsia="MS Mincho"/>
          <w:bCs/>
          <w:lang w:val="en-US" w:eastAsia="ja-JP"/>
        </w:rPr>
        <w:t xml:space="preserve"> (2014). Cases of marketing strategy of the Nagano Winter Olympics (pp. 211-212). The 76th Tourism Sciences Society of Korea (TOSOK) International Tourism Conference. 2018 Winter Olympic Games and sports tourism promotion. Gangneung-Wonju National University in Gangneung, South Korea. From 2 to 4 July 2014.</w:t>
      </w:r>
    </w:p>
    <w:p w14:paraId="600F1F4A" w14:textId="678E17C7" w:rsidR="009753FB" w:rsidRPr="00C90B64" w:rsidRDefault="00EE0763" w:rsidP="006A273F">
      <w:pPr>
        <w:autoSpaceDE w:val="0"/>
        <w:ind w:left="720" w:hangingChars="300" w:hanging="720"/>
        <w:contextualSpacing/>
        <w:rPr>
          <w:rFonts w:eastAsia="MS Mincho"/>
          <w:bCs/>
          <w:lang w:val="en-US" w:eastAsia="ja-JP"/>
        </w:rPr>
      </w:pPr>
      <w:r>
        <w:rPr>
          <w:rFonts w:eastAsia="MS Mincho"/>
          <w:bCs/>
          <w:lang w:val="en-US" w:eastAsia="ja-JP"/>
        </w:rPr>
        <w:t>48</w:t>
      </w:r>
      <w:r w:rsidR="009753FB" w:rsidRPr="00C90B64">
        <w:rPr>
          <w:rFonts w:eastAsia="MS Mincho"/>
          <w:bCs/>
          <w:lang w:val="en-US" w:eastAsia="ja-JP"/>
        </w:rPr>
        <w:t xml:space="preserve">. Min, K. H., &amp; </w:t>
      </w:r>
      <w:r w:rsidR="009753FB" w:rsidRPr="00C90B64">
        <w:rPr>
          <w:rFonts w:eastAsia="MS Mincho"/>
          <w:b/>
          <w:lang w:val="en-US" w:eastAsia="ja-JP"/>
        </w:rPr>
        <w:t>Lee, T. J.</w:t>
      </w:r>
      <w:r w:rsidR="009753FB" w:rsidRPr="00C90B64">
        <w:rPr>
          <w:rFonts w:eastAsia="MS Mincho"/>
          <w:bCs/>
          <w:lang w:val="en-US" w:eastAsia="ja-JP"/>
        </w:rPr>
        <w:t xml:space="preserve"> (2014). Perceptions and preferences for Asian ethnic foods. The 4th Advances in Hospitality &amp; Tourism Marketing and Management (AHTMM) Conference. University of Mauritius in Mauritius. From 25 to 27 June 2014.</w:t>
      </w:r>
    </w:p>
    <w:p w14:paraId="3F303FDC" w14:textId="342805FA" w:rsidR="009753FB" w:rsidRPr="00C90B64" w:rsidRDefault="00EE0763" w:rsidP="006A273F">
      <w:pPr>
        <w:snapToGrid w:val="0"/>
        <w:ind w:left="720" w:hangingChars="300" w:hanging="720"/>
        <w:contextualSpacing/>
        <w:rPr>
          <w:rFonts w:eastAsia="Malgun Gothic"/>
          <w:bCs/>
          <w:kern w:val="2"/>
          <w:lang w:val="en-US"/>
        </w:rPr>
      </w:pPr>
      <w:r>
        <w:rPr>
          <w:rFonts w:eastAsia="MS Mincho"/>
          <w:bCs/>
          <w:lang w:val="en-US" w:eastAsia="ja-JP"/>
        </w:rPr>
        <w:t>47</w:t>
      </w:r>
      <w:r w:rsidR="009753FB" w:rsidRPr="00C90B64">
        <w:rPr>
          <w:rFonts w:eastAsia="MS Mincho"/>
          <w:bCs/>
          <w:lang w:val="en-US" w:eastAsia="ja-JP"/>
        </w:rPr>
        <w:t xml:space="preserve">. Lim, H. S., </w:t>
      </w:r>
      <w:r w:rsidR="009753FB" w:rsidRPr="00C90B64">
        <w:rPr>
          <w:rFonts w:eastAsia="MS Mincho"/>
          <w:b/>
          <w:lang w:val="en-US" w:eastAsia="ja-JP"/>
        </w:rPr>
        <w:t>Lee, T. J.</w:t>
      </w:r>
      <w:r w:rsidR="009753FB" w:rsidRPr="00C90B64">
        <w:rPr>
          <w:rFonts w:eastAsia="MS Mincho"/>
          <w:bCs/>
          <w:lang w:val="en-US" w:eastAsia="ja-JP"/>
        </w:rPr>
        <w:t xml:space="preserve">, &amp; Park, H. P. (2014). </w:t>
      </w:r>
      <w:r w:rsidR="009753FB" w:rsidRPr="00C90B64">
        <w:rPr>
          <w:rFonts w:eastAsia="Malgun Gothic"/>
          <w:bCs/>
          <w:kern w:val="2"/>
          <w:lang w:val="en-US"/>
        </w:rPr>
        <w:t>Relationship between motivation to travel and quality of medical services.</w:t>
      </w:r>
      <w:r w:rsidR="009753FB" w:rsidRPr="00C90B64">
        <w:t xml:space="preserve"> </w:t>
      </w:r>
      <w:r w:rsidR="009753FB" w:rsidRPr="00C90B64">
        <w:rPr>
          <w:rFonts w:eastAsia="Malgun Gothic"/>
          <w:bCs/>
          <w:kern w:val="2"/>
          <w:lang w:val="en-US"/>
        </w:rPr>
        <w:t>The 4th Advances in Hospitality &amp; Tourism Marketing and Management (AHTMM) Conference. University of Mauritius in Mauritius. From 25 to 27 June 2014.</w:t>
      </w:r>
    </w:p>
    <w:p w14:paraId="390EBCEE" w14:textId="2AAFCD01" w:rsidR="009753FB" w:rsidRPr="00C90B64" w:rsidRDefault="00C945AF" w:rsidP="006A273F">
      <w:pPr>
        <w:autoSpaceDE w:val="0"/>
        <w:ind w:left="720" w:hangingChars="300" w:hanging="720"/>
        <w:contextualSpacing/>
        <w:rPr>
          <w:rFonts w:eastAsia="MS Mincho"/>
          <w:bCs/>
          <w:lang w:eastAsia="ja-JP"/>
        </w:rPr>
      </w:pPr>
      <w:r w:rsidRPr="00C90B64">
        <w:rPr>
          <w:rFonts w:eastAsia="MS Mincho"/>
          <w:bCs/>
          <w:lang w:val="en-US" w:eastAsia="ja-JP"/>
        </w:rPr>
        <w:t>4</w:t>
      </w:r>
      <w:r w:rsidR="00EE0763">
        <w:rPr>
          <w:rFonts w:eastAsia="MS Mincho"/>
          <w:bCs/>
          <w:lang w:val="en-US" w:eastAsia="ja-JP"/>
        </w:rPr>
        <w:t>6</w:t>
      </w:r>
      <w:r w:rsidR="009753FB" w:rsidRPr="00C90B64">
        <w:rPr>
          <w:rFonts w:eastAsia="MS Mincho"/>
          <w:bCs/>
          <w:lang w:val="en-US" w:eastAsia="ja-JP"/>
        </w:rPr>
        <w:t xml:space="preserve">. Han, J. S., &amp; </w:t>
      </w:r>
      <w:r w:rsidR="009753FB" w:rsidRPr="00C90B64">
        <w:rPr>
          <w:rFonts w:eastAsia="MS Mincho"/>
          <w:b/>
          <w:lang w:val="en-US" w:eastAsia="ja-JP"/>
        </w:rPr>
        <w:t>Lee, T. J.</w:t>
      </w:r>
      <w:r w:rsidR="009753FB" w:rsidRPr="00C90B64">
        <w:rPr>
          <w:rFonts w:eastAsia="MS Mincho"/>
          <w:bCs/>
          <w:lang w:val="en-US" w:eastAsia="ja-JP"/>
        </w:rPr>
        <w:t xml:space="preserve"> (2014). </w:t>
      </w:r>
      <w:r w:rsidR="009753FB" w:rsidRPr="00C90B64">
        <w:rPr>
          <w:rFonts w:eastAsia="MS Mincho"/>
          <w:bCs/>
          <w:lang w:eastAsia="ja-JP"/>
        </w:rPr>
        <w:t xml:space="preserve">Health-contributing travel factors: Case of package trip participants in Korea. </w:t>
      </w:r>
      <w:r w:rsidR="009753FB" w:rsidRPr="00C90B64">
        <w:rPr>
          <w:bCs/>
          <w:lang w:val="en-US"/>
        </w:rPr>
        <w:t xml:space="preserve">The </w:t>
      </w:r>
      <w:r w:rsidR="009753FB" w:rsidRPr="00C90B64">
        <w:rPr>
          <w:bCs/>
        </w:rPr>
        <w:t>4</w:t>
      </w:r>
      <w:r w:rsidR="009753FB" w:rsidRPr="00C90B64">
        <w:rPr>
          <w:bCs/>
          <w:vertAlign w:val="superscript"/>
        </w:rPr>
        <w:t>th</w:t>
      </w:r>
      <w:r w:rsidR="009753FB" w:rsidRPr="00C90B64">
        <w:rPr>
          <w:bCs/>
        </w:rPr>
        <w:t xml:space="preserve"> Advances in Hospitality &amp; Tourism Marketing and Management (AHTMM) Conference. University of Mauritius in Mauritius. From 25 to 27 June 2014.</w:t>
      </w:r>
    </w:p>
    <w:p w14:paraId="0572C06B" w14:textId="1C34A854" w:rsidR="009753FB" w:rsidRPr="00C90B64" w:rsidRDefault="00EE0763" w:rsidP="006A273F">
      <w:pPr>
        <w:tabs>
          <w:tab w:val="left" w:pos="2700"/>
        </w:tabs>
        <w:contextualSpacing/>
        <w:rPr>
          <w:rFonts w:eastAsia="MS Mincho"/>
          <w:bCs/>
          <w:lang w:val="en-US" w:eastAsia="ja-JP"/>
        </w:rPr>
      </w:pPr>
      <w:r>
        <w:rPr>
          <w:rFonts w:eastAsia="MS Mincho"/>
          <w:bCs/>
          <w:lang w:val="en-US" w:eastAsia="ja-JP"/>
        </w:rPr>
        <w:t>4</w:t>
      </w:r>
      <w:r w:rsidR="00C945AF" w:rsidRPr="00C90B64">
        <w:rPr>
          <w:rFonts w:eastAsia="MS Mincho"/>
          <w:bCs/>
          <w:lang w:val="en-US" w:eastAsia="ja-JP"/>
        </w:rPr>
        <w:t>5</w:t>
      </w:r>
      <w:r w:rsidR="009753FB" w:rsidRPr="00C90B64">
        <w:rPr>
          <w:rFonts w:eastAsia="MS Mincho"/>
          <w:bCs/>
          <w:lang w:val="en-US" w:eastAsia="ja-JP"/>
        </w:rPr>
        <w:t xml:space="preserve">. Fei, Q., &amp; </w:t>
      </w:r>
      <w:r w:rsidR="009753FB" w:rsidRPr="00C90B64">
        <w:rPr>
          <w:rFonts w:eastAsia="MS Mincho"/>
          <w:b/>
          <w:lang w:val="en-US" w:eastAsia="ja-JP"/>
        </w:rPr>
        <w:t>Lee, T. J.</w:t>
      </w:r>
      <w:r w:rsidR="009753FB" w:rsidRPr="00C90B64">
        <w:rPr>
          <w:rFonts w:eastAsia="MS Mincho"/>
          <w:bCs/>
          <w:lang w:val="en-US" w:eastAsia="ja-JP"/>
        </w:rPr>
        <w:t xml:space="preserve"> (2014). </w:t>
      </w:r>
      <w:r w:rsidR="009753FB" w:rsidRPr="00C90B64">
        <w:rPr>
          <w:rFonts w:eastAsia="MS Mincho"/>
          <w:bCs/>
        </w:rPr>
        <w:t xml:space="preserve">Assessing feasibility </w:t>
      </w:r>
      <w:r w:rsidR="009753FB" w:rsidRPr="00C90B64">
        <w:rPr>
          <w:rFonts w:eastAsia="MS Mincho"/>
          <w:bCs/>
          <w:lang w:val="en-US" w:eastAsia="ja-JP"/>
        </w:rPr>
        <w:t>of film</w:t>
      </w:r>
      <w:r w:rsidR="009753FB" w:rsidRPr="00C90B64">
        <w:rPr>
          <w:rFonts w:eastAsia="MS Mincho"/>
          <w:bCs/>
        </w:rPr>
        <w:t xml:space="preserve">-induced tourism in Singapore. </w:t>
      </w:r>
    </w:p>
    <w:p w14:paraId="1E4C8710" w14:textId="77777777" w:rsidR="009753FB" w:rsidRPr="00C90B64" w:rsidRDefault="009753FB" w:rsidP="006A273F">
      <w:pPr>
        <w:autoSpaceDE w:val="0"/>
        <w:ind w:leftChars="300" w:left="720"/>
        <w:contextualSpacing/>
        <w:rPr>
          <w:rFonts w:eastAsia="MS Mincho"/>
          <w:bCs/>
          <w:lang w:val="en-US" w:eastAsia="ja-JP"/>
        </w:rPr>
      </w:pPr>
      <w:r w:rsidRPr="00C90B64">
        <w:rPr>
          <w:bCs/>
          <w:lang w:val="en-US"/>
        </w:rPr>
        <w:t xml:space="preserve">The </w:t>
      </w:r>
      <w:r w:rsidRPr="00C90B64">
        <w:rPr>
          <w:bCs/>
        </w:rPr>
        <w:t>4</w:t>
      </w:r>
      <w:r w:rsidRPr="00C90B64">
        <w:rPr>
          <w:bCs/>
          <w:vertAlign w:val="superscript"/>
        </w:rPr>
        <w:t>th</w:t>
      </w:r>
      <w:r w:rsidRPr="00C90B64">
        <w:rPr>
          <w:bCs/>
        </w:rPr>
        <w:t xml:space="preserve"> Advances in Hospitality &amp; Tourism Marketing and Management (AHTMM) Conference. University of Mauritius in Mauritius. From 25 to 27 June 2014.</w:t>
      </w:r>
    </w:p>
    <w:p w14:paraId="78E64182" w14:textId="08505A9E" w:rsidR="009753FB" w:rsidRPr="00C90B64" w:rsidRDefault="00EE0763" w:rsidP="006A273F">
      <w:pPr>
        <w:ind w:left="720" w:hangingChars="300" w:hanging="720"/>
        <w:contextualSpacing/>
        <w:rPr>
          <w:rFonts w:eastAsia="PMingLiU"/>
          <w:lang w:eastAsia="zh-TW" w:bidi="en-US"/>
        </w:rPr>
      </w:pPr>
      <w:r>
        <w:rPr>
          <w:rFonts w:eastAsia="Times New Roman"/>
          <w:lang w:val="en-US" w:eastAsia="en-US"/>
        </w:rPr>
        <w:t>44</w:t>
      </w:r>
      <w:r w:rsidR="009753FB" w:rsidRPr="00C90B64">
        <w:rPr>
          <w:rFonts w:eastAsia="Times New Roman"/>
          <w:lang w:eastAsia="en-US"/>
        </w:rPr>
        <w:t xml:space="preserve">. </w:t>
      </w:r>
      <w:r w:rsidR="009753FB" w:rsidRPr="00C90B64">
        <w:rPr>
          <w:rFonts w:eastAsia="Times New Roman"/>
          <w:b/>
          <w:bCs/>
          <w:lang w:eastAsia="en-US"/>
        </w:rPr>
        <w:t>Lee, T. J.</w:t>
      </w:r>
      <w:r w:rsidR="009753FB" w:rsidRPr="00C90B64">
        <w:rPr>
          <w:rFonts w:eastAsia="Times New Roman"/>
          <w:lang w:val="en-US" w:eastAsia="en-US"/>
        </w:rPr>
        <w:t xml:space="preserve">, &amp; </w:t>
      </w:r>
      <w:r w:rsidR="009753FB" w:rsidRPr="00C90B64">
        <w:rPr>
          <w:rFonts w:eastAsia="Times New Roman"/>
          <w:lang w:eastAsia="en-US"/>
        </w:rPr>
        <w:t xml:space="preserve">Zheng, Z. (2014). </w:t>
      </w:r>
      <w:r w:rsidR="009753FB" w:rsidRPr="00C90B64">
        <w:t xml:space="preserve">Employee empowerment from </w:t>
      </w:r>
      <w:r w:rsidR="009753FB" w:rsidRPr="00C90B64">
        <w:rPr>
          <w:rFonts w:eastAsia="MS Mincho"/>
          <w:lang w:val="en-US" w:eastAsia="ja-JP"/>
        </w:rPr>
        <w:t xml:space="preserve">different </w:t>
      </w:r>
      <w:r w:rsidR="009753FB" w:rsidRPr="00C90B64">
        <w:t xml:space="preserve">values in the globalized hotel industry. Global </w:t>
      </w:r>
      <w:r w:rsidR="009753FB" w:rsidRPr="00C90B64">
        <w:rPr>
          <w:rFonts w:eastAsia="PMingLiU"/>
          <w:lang w:eastAsia="zh-TW" w:bidi="en-US"/>
        </w:rPr>
        <w:t>Tourism &amp; Hospitality Conference and the 11</w:t>
      </w:r>
      <w:r w:rsidR="009753FB" w:rsidRPr="00C90B64">
        <w:rPr>
          <w:rFonts w:eastAsia="PMingLiU"/>
          <w:vertAlign w:val="superscript"/>
          <w:lang w:eastAsia="zh-TW" w:bidi="en-US"/>
        </w:rPr>
        <w:t>th</w:t>
      </w:r>
      <w:r w:rsidR="009753FB" w:rsidRPr="00C90B64">
        <w:rPr>
          <w:rFonts w:eastAsia="PMingLiU"/>
          <w:lang w:eastAsia="zh-TW" w:bidi="en-US"/>
        </w:rPr>
        <w:t xml:space="preserve"> Asia Tourism Forum. Hong Kong Polytechnic University in Hong Kong SAR, China. From 18 to 20 May 2014.</w:t>
      </w:r>
    </w:p>
    <w:p w14:paraId="346C0A1E" w14:textId="5AD24834" w:rsidR="009753FB" w:rsidRPr="00C90B64" w:rsidRDefault="00EE0763" w:rsidP="006A273F">
      <w:pPr>
        <w:ind w:left="720" w:hangingChars="300" w:hanging="720"/>
        <w:contextualSpacing/>
        <w:rPr>
          <w:rFonts w:eastAsia="MS Mincho"/>
          <w:lang w:eastAsia="ja-JP" w:bidi="en-US"/>
        </w:rPr>
      </w:pPr>
      <w:r>
        <w:rPr>
          <w:rFonts w:eastAsia="Times New Roman"/>
          <w:lang w:val="es-ES" w:eastAsia="en-US"/>
        </w:rPr>
        <w:t>4</w:t>
      </w:r>
      <w:r w:rsidR="004A0E04" w:rsidRPr="00C90B64">
        <w:rPr>
          <w:rFonts w:eastAsia="Times New Roman"/>
          <w:lang w:val="es-ES" w:eastAsia="en-US"/>
        </w:rPr>
        <w:t>3</w:t>
      </w:r>
      <w:r w:rsidR="009753FB" w:rsidRPr="00C90B64">
        <w:rPr>
          <w:rFonts w:eastAsia="Times New Roman"/>
          <w:lang w:val="es-ES" w:eastAsia="en-US"/>
        </w:rPr>
        <w:t xml:space="preserve">. </w:t>
      </w:r>
      <w:r w:rsidR="009753FB" w:rsidRPr="00C90B64">
        <w:rPr>
          <w:rFonts w:eastAsia="Times New Roman"/>
          <w:b/>
          <w:bCs/>
          <w:lang w:val="es-ES" w:eastAsia="en-US"/>
        </w:rPr>
        <w:t>Lee, T. J.</w:t>
      </w:r>
      <w:r w:rsidR="009753FB" w:rsidRPr="00C90B64">
        <w:rPr>
          <w:rFonts w:eastAsia="Times New Roman"/>
          <w:lang w:val="es-ES" w:eastAsia="en-US"/>
        </w:rPr>
        <w:t xml:space="preserve">, &amp; Nguyen, </w:t>
      </w:r>
      <w:r w:rsidR="009753FB" w:rsidRPr="00C90B64">
        <w:rPr>
          <w:rFonts w:eastAsia="宋体"/>
          <w:lang w:val="es-ES" w:eastAsia="zh-CN"/>
        </w:rPr>
        <w:t xml:space="preserve">L. H. N. </w:t>
      </w:r>
      <w:r w:rsidR="009753FB" w:rsidRPr="00C90B64">
        <w:rPr>
          <w:rFonts w:eastAsia="Times New Roman"/>
          <w:lang w:val="es-ES" w:eastAsia="en-US"/>
        </w:rPr>
        <w:t xml:space="preserve">(2014). </w:t>
      </w:r>
      <w:r w:rsidR="009753FB" w:rsidRPr="00C90B64">
        <w:rPr>
          <w:rFonts w:eastAsia="MS Mincho"/>
          <w:bCs/>
          <w:lang w:val="en-US" w:eastAsia="ja-JP"/>
        </w:rPr>
        <w:t>Comparative study of medical tourism industry of Vietnam, Japan, &amp; Thailand</w:t>
      </w:r>
      <w:r w:rsidR="009753FB" w:rsidRPr="00C90B64">
        <w:t xml:space="preserve">. Global </w:t>
      </w:r>
      <w:r w:rsidR="009753FB" w:rsidRPr="00C90B64">
        <w:rPr>
          <w:rFonts w:eastAsia="PMingLiU"/>
          <w:lang w:eastAsia="zh-TW" w:bidi="en-US"/>
        </w:rPr>
        <w:t>Tourism &amp; Hospitality Conference and the 11</w:t>
      </w:r>
      <w:r w:rsidR="009753FB" w:rsidRPr="00C90B64">
        <w:rPr>
          <w:rFonts w:eastAsia="PMingLiU"/>
          <w:vertAlign w:val="superscript"/>
          <w:lang w:eastAsia="zh-TW" w:bidi="en-US"/>
        </w:rPr>
        <w:t>th</w:t>
      </w:r>
      <w:r w:rsidR="009753FB" w:rsidRPr="00C90B64">
        <w:rPr>
          <w:rFonts w:eastAsia="PMingLiU"/>
          <w:lang w:eastAsia="zh-TW" w:bidi="en-US"/>
        </w:rPr>
        <w:t xml:space="preserve"> Asia Tourism Forum. Hong Kong Polytechnic University in Hong Kong SAR, China. From 18 to 20 May 2014.</w:t>
      </w:r>
    </w:p>
    <w:p w14:paraId="2FCCFE56" w14:textId="64840C06" w:rsidR="009753FB" w:rsidRPr="00C90B64" w:rsidRDefault="00EE0763" w:rsidP="006A273F">
      <w:pPr>
        <w:autoSpaceDE w:val="0"/>
        <w:ind w:left="720" w:hangingChars="300" w:hanging="720"/>
        <w:contextualSpacing/>
        <w:rPr>
          <w:rFonts w:eastAsia="Times New Roman"/>
          <w:lang w:eastAsia="en-US"/>
        </w:rPr>
      </w:pPr>
      <w:r>
        <w:rPr>
          <w:rFonts w:eastAsia="Calibri"/>
          <w:lang w:eastAsia="en-US"/>
        </w:rPr>
        <w:lastRenderedPageBreak/>
        <w:t>42</w:t>
      </w:r>
      <w:r w:rsidR="009753FB" w:rsidRPr="00C90B64">
        <w:rPr>
          <w:rFonts w:eastAsia="Calibri"/>
          <w:lang w:val="es-ES" w:eastAsia="en-US"/>
        </w:rPr>
        <w:t xml:space="preserve">. Bui, </w:t>
      </w:r>
      <w:r w:rsidR="009753FB" w:rsidRPr="00C90B64">
        <w:rPr>
          <w:color w:val="222222"/>
          <w:shd w:val="clear" w:color="auto" w:fill="FFFFFF"/>
          <w:lang w:val="es-ES"/>
        </w:rPr>
        <w:t xml:space="preserve">H. T., &amp; </w:t>
      </w:r>
      <w:r w:rsidR="009753FB" w:rsidRPr="00C90B64">
        <w:rPr>
          <w:b/>
          <w:bCs/>
          <w:color w:val="222222"/>
          <w:shd w:val="clear" w:color="auto" w:fill="FFFFFF"/>
          <w:lang w:val="es-ES"/>
        </w:rPr>
        <w:t>Lee, T. J.</w:t>
      </w:r>
      <w:r w:rsidR="009753FB" w:rsidRPr="00C90B64">
        <w:rPr>
          <w:color w:val="222222"/>
          <w:shd w:val="clear" w:color="auto" w:fill="FFFFFF"/>
          <w:lang w:val="es-ES"/>
        </w:rPr>
        <w:t xml:space="preserve"> (2014). </w:t>
      </w:r>
      <w:r w:rsidR="009753FB" w:rsidRPr="00C90B64">
        <w:rPr>
          <w:color w:val="222222"/>
          <w:shd w:val="clear" w:color="auto" w:fill="FFFFFF"/>
        </w:rPr>
        <w:t xml:space="preserve">UNESCO World Heritage Sites and tourism development: The case of Vietnam. </w:t>
      </w:r>
      <w:r w:rsidR="009753FB" w:rsidRPr="00C90B64">
        <w:rPr>
          <w:rFonts w:eastAsia="Times New Roman"/>
          <w:lang w:eastAsia="en-US"/>
        </w:rPr>
        <w:t>(pp. 774</w:t>
      </w:r>
      <w:r w:rsidR="009753FB" w:rsidRPr="00C90B64">
        <w:rPr>
          <w:lang w:val="en-US"/>
        </w:rPr>
        <w:t>–778</w:t>
      </w:r>
      <w:r w:rsidR="009753FB" w:rsidRPr="00C90B64">
        <w:rPr>
          <w:rFonts w:eastAsia="Times New Roman"/>
          <w:lang w:eastAsia="en-US"/>
        </w:rPr>
        <w:t xml:space="preserve">). The 24th Annual </w:t>
      </w:r>
      <w:r w:rsidR="009753FB" w:rsidRPr="00C90B64">
        <w:rPr>
          <w:rStyle w:val="st1"/>
        </w:rPr>
        <w:t xml:space="preserve">Council for Australasian University Tourism and Hospitality </w:t>
      </w:r>
      <w:r w:rsidR="009753FB" w:rsidRPr="00C90B64">
        <w:rPr>
          <w:vanish/>
        </w:rPr>
        <w:br/>
      </w:r>
      <w:r w:rsidR="009753FB" w:rsidRPr="00C90B64">
        <w:rPr>
          <w:rStyle w:val="st1"/>
        </w:rPr>
        <w:t>Education</w:t>
      </w:r>
      <w:r w:rsidR="009753FB" w:rsidRPr="00C90B64">
        <w:rPr>
          <w:rFonts w:eastAsia="Times New Roman"/>
          <w:lang w:eastAsia="en-US"/>
        </w:rPr>
        <w:t xml:space="preserve"> (CAUTHE) Conference. </w:t>
      </w:r>
      <w:r w:rsidR="009753FB" w:rsidRPr="00C90B64">
        <w:rPr>
          <w:color w:val="222222"/>
          <w:shd w:val="clear" w:color="auto" w:fill="FFFFFF"/>
        </w:rPr>
        <w:t xml:space="preserve">Tourism and hospitality in contemporary world: Trends, challenges and complexity. University of Queensland in Brisbane, Australia. </w:t>
      </w:r>
      <w:r w:rsidR="009753FB" w:rsidRPr="00C90B64">
        <w:rPr>
          <w:rFonts w:eastAsia="Times New Roman"/>
          <w:lang w:eastAsia="en-US"/>
        </w:rPr>
        <w:t>From 10 to 13 February 2014.</w:t>
      </w:r>
    </w:p>
    <w:p w14:paraId="6645F01F" w14:textId="6E1BD036" w:rsidR="009753FB" w:rsidRPr="00C90B64" w:rsidRDefault="00EE0763" w:rsidP="006A273F">
      <w:pPr>
        <w:widowControl w:val="0"/>
        <w:autoSpaceDE w:val="0"/>
        <w:autoSpaceDN w:val="0"/>
        <w:adjustRightInd w:val="0"/>
        <w:ind w:left="720" w:hangingChars="300" w:hanging="720"/>
        <w:contextualSpacing/>
        <w:rPr>
          <w:rFonts w:eastAsia="HCRBatang"/>
          <w:lang w:val="en-US" w:eastAsia="ja-JP" w:bidi="th-TH"/>
        </w:rPr>
      </w:pPr>
      <w:r>
        <w:rPr>
          <w:rFonts w:eastAsia="Times New Roman"/>
          <w:lang w:eastAsia="en-US"/>
        </w:rPr>
        <w:t>41</w:t>
      </w:r>
      <w:r w:rsidR="009753FB" w:rsidRPr="00C90B64">
        <w:rPr>
          <w:rFonts w:eastAsia="Times New Roman"/>
          <w:lang w:eastAsia="en-US"/>
        </w:rPr>
        <w:t xml:space="preserve">. </w:t>
      </w:r>
      <w:r w:rsidR="009753FB" w:rsidRPr="00C90B64">
        <w:rPr>
          <w:rFonts w:eastAsia="Times New Roman"/>
          <w:b/>
          <w:bCs/>
          <w:lang w:eastAsia="en-US"/>
        </w:rPr>
        <w:t>Lee, T. J.</w:t>
      </w:r>
      <w:r w:rsidR="009753FB" w:rsidRPr="00C90B64">
        <w:rPr>
          <w:rFonts w:eastAsia="Times New Roman"/>
          <w:lang w:val="en-US" w:eastAsia="en-US"/>
        </w:rPr>
        <w:t xml:space="preserve">, &amp; </w:t>
      </w:r>
      <w:r w:rsidR="009753FB" w:rsidRPr="00C90B64">
        <w:rPr>
          <w:rFonts w:eastAsia="Times New Roman"/>
          <w:lang w:eastAsia="en-US"/>
        </w:rPr>
        <w:t xml:space="preserve">Kang, N. Y. (2014). </w:t>
      </w:r>
      <w:r w:rsidR="009753FB" w:rsidRPr="00C90B64">
        <w:rPr>
          <w:rFonts w:eastAsia="HCRBatang"/>
          <w:lang w:val="en-US" w:eastAsia="ja-JP" w:bidi="th-TH"/>
        </w:rPr>
        <w:t>Brand equity of Seoul as a tourist destination</w:t>
      </w:r>
      <w:r w:rsidR="009753FB" w:rsidRPr="00C90B64">
        <w:rPr>
          <w:rFonts w:eastAsia="Times New Roman"/>
          <w:lang w:eastAsia="en-US"/>
        </w:rPr>
        <w:t>. (pp. 233</w:t>
      </w:r>
      <w:r w:rsidR="009753FB" w:rsidRPr="00C90B64">
        <w:rPr>
          <w:lang w:val="en-US"/>
        </w:rPr>
        <w:t>–</w:t>
      </w:r>
      <w:r w:rsidR="009753FB" w:rsidRPr="00C90B64">
        <w:rPr>
          <w:rFonts w:eastAsia="Times New Roman"/>
          <w:lang w:eastAsia="en-US"/>
        </w:rPr>
        <w:t xml:space="preserve">241). </w:t>
      </w:r>
      <w:r w:rsidR="009753FB" w:rsidRPr="00C90B64">
        <w:rPr>
          <w:rFonts w:eastAsia="Times New Roman"/>
          <w:bCs/>
          <w:lang w:val="en-US"/>
        </w:rPr>
        <w:t>The 75th Tourism Sciences Society of Korea (TOSOK) International Tourism Conference. Muju Resort in Muju, South Korea. From 6 to 7</w:t>
      </w:r>
      <w:r w:rsidR="009753FB" w:rsidRPr="00C90B64">
        <w:rPr>
          <w:rFonts w:eastAsia="Times New Roman"/>
          <w:lang w:eastAsia="en-US"/>
        </w:rPr>
        <w:t xml:space="preserve"> February 2014</w:t>
      </w:r>
      <w:r w:rsidR="009753FB" w:rsidRPr="00C90B64">
        <w:rPr>
          <w:rFonts w:eastAsia="Times New Roman"/>
          <w:bCs/>
          <w:lang w:val="en-US"/>
        </w:rPr>
        <w:t>.</w:t>
      </w:r>
    </w:p>
    <w:p w14:paraId="2419CF06" w14:textId="585739AA" w:rsidR="009753FB" w:rsidRPr="00C90B64" w:rsidRDefault="00C945AF" w:rsidP="006A273F">
      <w:pPr>
        <w:ind w:left="720" w:hangingChars="300" w:hanging="720"/>
        <w:contextualSpacing/>
        <w:rPr>
          <w:rFonts w:eastAsia="Times New Roman"/>
          <w:lang w:eastAsia="en-US"/>
        </w:rPr>
      </w:pPr>
      <w:r w:rsidRPr="00C90B64">
        <w:rPr>
          <w:rFonts w:eastAsia="Times New Roman"/>
          <w:lang w:val="en-US" w:eastAsia="en-US"/>
        </w:rPr>
        <w:t>40</w:t>
      </w:r>
      <w:r w:rsidR="009753FB" w:rsidRPr="00C90B64">
        <w:rPr>
          <w:rFonts w:eastAsia="Times New Roman"/>
          <w:lang w:val="en-US" w:eastAsia="en-US"/>
        </w:rPr>
        <w:t xml:space="preserve">. </w:t>
      </w:r>
      <w:r w:rsidR="009753FB" w:rsidRPr="00C90B64">
        <w:rPr>
          <w:rFonts w:eastAsia="宋体"/>
          <w:lang w:val="en-US" w:eastAsia="en-US"/>
        </w:rPr>
        <w:t xml:space="preserve">Lee, I. S., &amp; </w:t>
      </w:r>
      <w:r w:rsidR="009753FB" w:rsidRPr="00C90B64">
        <w:rPr>
          <w:rFonts w:eastAsia="宋体"/>
          <w:b/>
          <w:lang w:val="en-US" w:eastAsia="en-US"/>
        </w:rPr>
        <w:t>Lee, T. J.</w:t>
      </w:r>
      <w:r w:rsidR="009753FB" w:rsidRPr="00C90B64">
        <w:rPr>
          <w:rFonts w:eastAsia="宋体"/>
          <w:lang w:val="en-US" w:eastAsia="en-US"/>
        </w:rPr>
        <w:t xml:space="preserve"> (2013). </w:t>
      </w:r>
      <w:r w:rsidR="009753FB" w:rsidRPr="00C90B64">
        <w:rPr>
          <w:rFonts w:eastAsia="宋体"/>
          <w:lang w:eastAsia="en-US"/>
        </w:rPr>
        <w:t>Perceived value and satisfaction of the ‘Working Holiday’ program in Australia.</w:t>
      </w:r>
      <w:r w:rsidR="009753FB" w:rsidRPr="00C90B64">
        <w:rPr>
          <w:rFonts w:eastAsia="Times New Roman"/>
          <w:lang w:eastAsia="en-US"/>
        </w:rPr>
        <w:t xml:space="preserve"> (pp. 441</w:t>
      </w:r>
      <w:r w:rsidR="009753FB" w:rsidRPr="00C90B64">
        <w:rPr>
          <w:lang w:val="en-US"/>
        </w:rPr>
        <w:t>–</w:t>
      </w:r>
      <w:r w:rsidR="009753FB" w:rsidRPr="00C90B64">
        <w:rPr>
          <w:rFonts w:eastAsia="Times New Roman"/>
          <w:lang w:eastAsia="en-US"/>
        </w:rPr>
        <w:t xml:space="preserve">451). The 23rd Annual </w:t>
      </w:r>
      <w:r w:rsidR="009753FB" w:rsidRPr="00C90B64">
        <w:rPr>
          <w:rStyle w:val="st1"/>
        </w:rPr>
        <w:t xml:space="preserve">Council for Australasian University Tourism and Hospitality </w:t>
      </w:r>
      <w:r w:rsidR="009753FB" w:rsidRPr="00C90B64">
        <w:rPr>
          <w:vanish/>
        </w:rPr>
        <w:br/>
      </w:r>
      <w:r w:rsidR="009753FB" w:rsidRPr="00C90B64">
        <w:rPr>
          <w:rStyle w:val="st1"/>
        </w:rPr>
        <w:t>Education</w:t>
      </w:r>
      <w:r w:rsidR="009753FB" w:rsidRPr="00C90B64">
        <w:rPr>
          <w:rFonts w:eastAsia="Times New Roman"/>
          <w:lang w:eastAsia="en-US"/>
        </w:rPr>
        <w:t xml:space="preserve"> (CAUTHE) Conference. Tourism and global change: On the edge of something big. Lincoln University in Christchurch, New Zealand. From 11 to 14 February 2013. </w:t>
      </w:r>
    </w:p>
    <w:p w14:paraId="4AD4D382" w14:textId="6C69F61A" w:rsidR="00064864" w:rsidRPr="00C90B64" w:rsidRDefault="00EE0763" w:rsidP="006A273F">
      <w:pPr>
        <w:ind w:left="720" w:hangingChars="300" w:hanging="720"/>
        <w:contextualSpacing/>
        <w:rPr>
          <w:rFonts w:eastAsia="Times New Roman"/>
          <w:lang w:eastAsia="en-US"/>
        </w:rPr>
      </w:pPr>
      <w:r>
        <w:rPr>
          <w:rFonts w:eastAsia="Times New Roman"/>
          <w:lang w:eastAsia="en-US"/>
        </w:rPr>
        <w:t>39</w:t>
      </w:r>
      <w:r w:rsidR="009753FB" w:rsidRPr="00C90B64">
        <w:rPr>
          <w:rFonts w:eastAsia="Times New Roman"/>
          <w:lang w:eastAsia="en-US"/>
        </w:rPr>
        <w:t xml:space="preserve">. </w:t>
      </w:r>
      <w:r w:rsidR="009753FB" w:rsidRPr="00C90B64">
        <w:rPr>
          <w:rFonts w:eastAsia="Times New Roman"/>
          <w:b/>
          <w:bCs/>
          <w:lang w:eastAsia="en-US"/>
        </w:rPr>
        <w:t>Lee, T. J.</w:t>
      </w:r>
      <w:r w:rsidR="009753FB" w:rsidRPr="00C90B64">
        <w:rPr>
          <w:rFonts w:eastAsia="Times New Roman"/>
          <w:lang w:eastAsia="en-US"/>
        </w:rPr>
        <w:t xml:space="preserve"> (2012). Strategic development of the medical tourism industry in Japan. (p. 23).</w:t>
      </w:r>
      <w:r w:rsidR="009753FB" w:rsidRPr="00C90B64">
        <w:rPr>
          <w:rFonts w:eastAsia="Malgun Gothic"/>
        </w:rPr>
        <w:t xml:space="preserve"> </w:t>
      </w:r>
      <w:r w:rsidR="009753FB" w:rsidRPr="00C90B64">
        <w:rPr>
          <w:rFonts w:eastAsia="Times New Roman"/>
          <w:lang w:eastAsia="en-US"/>
        </w:rPr>
        <w:t>The 4th International Conference on Destination Branding and Marketing (DBM).</w:t>
      </w:r>
      <w:r w:rsidR="009753FB" w:rsidRPr="00C90B64">
        <w:rPr>
          <w:rFonts w:eastAsia="Malgun Gothic"/>
        </w:rPr>
        <w:t xml:space="preserve"> </w:t>
      </w:r>
      <w:r w:rsidR="009753FB" w:rsidRPr="00C90B64">
        <w:rPr>
          <w:rFonts w:eastAsia="Times New Roman"/>
          <w:lang w:eastAsia="en-US"/>
        </w:rPr>
        <w:t>Cardiff, United Kingdom. From 5 to 7 December 2012.</w:t>
      </w:r>
    </w:p>
    <w:p w14:paraId="4BD76FB6" w14:textId="4021E23F" w:rsidR="009753FB" w:rsidRPr="00C90B64" w:rsidRDefault="00EE0763" w:rsidP="006A273F">
      <w:pPr>
        <w:contextualSpacing/>
      </w:pPr>
      <w:r>
        <w:rPr>
          <w:rFonts w:eastAsia="Times New Roman"/>
          <w:lang w:eastAsia="en-US"/>
        </w:rPr>
        <w:t>38</w:t>
      </w:r>
      <w:r w:rsidR="009753FB" w:rsidRPr="00C90B64">
        <w:rPr>
          <w:rFonts w:eastAsia="Times New Roman"/>
          <w:lang w:val="en-US" w:eastAsia="en-US"/>
        </w:rPr>
        <w:t xml:space="preserve">. Lee, K. H., &amp; </w:t>
      </w:r>
      <w:r w:rsidR="009753FB" w:rsidRPr="00C90B64">
        <w:rPr>
          <w:rFonts w:eastAsia="Times New Roman"/>
          <w:b/>
          <w:lang w:val="en-US" w:eastAsia="en-US"/>
        </w:rPr>
        <w:t>Lee, T. J.</w:t>
      </w:r>
      <w:r w:rsidR="009753FB" w:rsidRPr="00C90B64">
        <w:rPr>
          <w:rFonts w:eastAsia="Times New Roman"/>
          <w:lang w:val="en-US" w:eastAsia="en-US"/>
        </w:rPr>
        <w:t xml:space="preserve"> (2012). </w:t>
      </w:r>
      <w:r w:rsidR="009753FB" w:rsidRPr="00C90B64">
        <w:t xml:space="preserve">Current issues in the health tourism industry: A case of </w:t>
      </w:r>
    </w:p>
    <w:p w14:paraId="22E56D7D" w14:textId="77777777" w:rsidR="009753FB" w:rsidRPr="00C90B64" w:rsidRDefault="009753FB" w:rsidP="006A273F">
      <w:pPr>
        <w:ind w:firstLineChars="300" w:firstLine="720"/>
        <w:contextualSpacing/>
        <w:rPr>
          <w:rFonts w:eastAsia="Times New Roman"/>
          <w:lang w:eastAsia="en-US"/>
        </w:rPr>
      </w:pPr>
      <w:r w:rsidRPr="00C90B64">
        <w:t>Taiwan</w:t>
      </w:r>
      <w:r w:rsidRPr="00C90B64">
        <w:rPr>
          <w:rFonts w:eastAsia="Times New Roman"/>
          <w:lang w:eastAsia="en-US"/>
        </w:rPr>
        <w:t>. (pp. 225</w:t>
      </w:r>
      <w:r w:rsidRPr="00C90B64">
        <w:rPr>
          <w:lang w:val="en-US"/>
        </w:rPr>
        <w:t>–</w:t>
      </w:r>
      <w:r w:rsidRPr="00C90B64">
        <w:rPr>
          <w:rFonts w:eastAsia="Times New Roman"/>
          <w:lang w:eastAsia="en-US"/>
        </w:rPr>
        <w:t xml:space="preserve">232). The 6th Tourism Institute of Northeast Asia (TINA) </w:t>
      </w:r>
    </w:p>
    <w:p w14:paraId="56A61C1E" w14:textId="77777777" w:rsidR="009753FB" w:rsidRPr="00C90B64" w:rsidRDefault="009753FB" w:rsidP="006A273F">
      <w:pPr>
        <w:ind w:firstLineChars="300" w:firstLine="720"/>
        <w:contextualSpacing/>
        <w:rPr>
          <w:rFonts w:eastAsia="Times New Roman"/>
          <w:lang w:eastAsia="en-US"/>
        </w:rPr>
      </w:pPr>
      <w:r w:rsidRPr="00C90B64">
        <w:rPr>
          <w:rFonts w:eastAsia="Times New Roman"/>
          <w:lang w:eastAsia="en-US"/>
        </w:rPr>
        <w:t xml:space="preserve">Conference. Jeonju University, Jeonju, South Korea. From 22 to 24 August 2012. </w:t>
      </w:r>
    </w:p>
    <w:p w14:paraId="3D917E38" w14:textId="3FD14CCD" w:rsidR="009753FB" w:rsidRPr="00C90B64" w:rsidRDefault="00C945AF" w:rsidP="006A273F">
      <w:pPr>
        <w:contextualSpacing/>
        <w:rPr>
          <w:bCs/>
        </w:rPr>
      </w:pPr>
      <w:r w:rsidRPr="00C90B64">
        <w:rPr>
          <w:rFonts w:eastAsia="Times New Roman"/>
          <w:lang w:val="en-US" w:eastAsia="en-US"/>
        </w:rPr>
        <w:t>3</w:t>
      </w:r>
      <w:r w:rsidR="00EE0763">
        <w:rPr>
          <w:rFonts w:eastAsia="Times New Roman"/>
          <w:lang w:val="en-US" w:eastAsia="en-US"/>
        </w:rPr>
        <w:t>7</w:t>
      </w:r>
      <w:r w:rsidR="009753FB" w:rsidRPr="00C90B64">
        <w:rPr>
          <w:rFonts w:eastAsia="Times New Roman"/>
          <w:lang w:val="en-US" w:eastAsia="en-US"/>
        </w:rPr>
        <w:t xml:space="preserve">. </w:t>
      </w:r>
      <w:r w:rsidR="009753FB" w:rsidRPr="00C90B64">
        <w:rPr>
          <w:rFonts w:eastAsia="宋体"/>
          <w:lang w:val="en-US" w:eastAsia="en-US"/>
        </w:rPr>
        <w:t xml:space="preserve">Lee, I. S., Arcodia, C., &amp; </w:t>
      </w:r>
      <w:r w:rsidR="009753FB" w:rsidRPr="00C90B64">
        <w:rPr>
          <w:rFonts w:eastAsia="宋体"/>
          <w:b/>
          <w:lang w:val="en-US" w:eastAsia="en-US"/>
        </w:rPr>
        <w:t>Lee, T. J.</w:t>
      </w:r>
      <w:r w:rsidR="009753FB" w:rsidRPr="00C90B64">
        <w:rPr>
          <w:rFonts w:eastAsia="宋体"/>
          <w:lang w:val="en-US" w:eastAsia="en-US"/>
        </w:rPr>
        <w:t xml:space="preserve"> (2012). </w:t>
      </w:r>
      <w:r w:rsidR="009753FB" w:rsidRPr="00C90B64">
        <w:rPr>
          <w:bCs/>
        </w:rPr>
        <w:t xml:space="preserve">Visitor benefits from festival experiences: </w:t>
      </w:r>
    </w:p>
    <w:p w14:paraId="11A40396" w14:textId="77777777" w:rsidR="009753FB" w:rsidRPr="00C90B64" w:rsidRDefault="009753FB" w:rsidP="006A273F">
      <w:pPr>
        <w:ind w:firstLineChars="300" w:firstLine="720"/>
        <w:contextualSpacing/>
        <w:rPr>
          <w:shd w:val="clear" w:color="auto" w:fill="FFFFFF"/>
          <w:lang w:val="en-US"/>
        </w:rPr>
      </w:pPr>
      <w:r w:rsidRPr="00C90B64">
        <w:rPr>
          <w:bCs/>
        </w:rPr>
        <w:t>Proposing a conceptual framework</w:t>
      </w:r>
      <w:r w:rsidRPr="00C90B64">
        <w:rPr>
          <w:rFonts w:eastAsia="Times New Roman"/>
          <w:bCs/>
          <w:lang w:eastAsia="en-US"/>
        </w:rPr>
        <w:t xml:space="preserve">. </w:t>
      </w:r>
      <w:r w:rsidRPr="00C90B64">
        <w:rPr>
          <w:rFonts w:eastAsia="MS Mincho"/>
          <w:bCs/>
          <w:lang w:val="en-US" w:eastAsia="ja-JP"/>
        </w:rPr>
        <w:t>The 5</w:t>
      </w:r>
      <w:r w:rsidRPr="00C90B64">
        <w:rPr>
          <w:rFonts w:eastAsia="MS Mincho"/>
          <w:bCs/>
          <w:vertAlign w:val="superscript"/>
          <w:lang w:val="en-US" w:eastAsia="ja-JP"/>
        </w:rPr>
        <w:t>th</w:t>
      </w:r>
      <w:r w:rsidRPr="00C90B64">
        <w:rPr>
          <w:rFonts w:eastAsia="MS Mincho"/>
          <w:bCs/>
          <w:lang w:val="en-US" w:eastAsia="ja-JP"/>
        </w:rPr>
        <w:t xml:space="preserve"> </w:t>
      </w:r>
      <w:r w:rsidRPr="00C90B64">
        <w:rPr>
          <w:rFonts w:eastAsia="Times New Roman"/>
          <w:bCs/>
          <w:lang w:eastAsia="en-US"/>
        </w:rPr>
        <w:t xml:space="preserve">Global Event Congress. </w:t>
      </w:r>
      <w:r w:rsidRPr="00C90B64">
        <w:rPr>
          <w:shd w:val="clear" w:color="auto" w:fill="FFFFFF"/>
        </w:rPr>
        <w:t xml:space="preserve">University of </w:t>
      </w:r>
    </w:p>
    <w:p w14:paraId="5C2A51C7" w14:textId="77777777" w:rsidR="009753FB" w:rsidRPr="00C90B64" w:rsidRDefault="009753FB" w:rsidP="006A273F">
      <w:pPr>
        <w:ind w:firstLineChars="300" w:firstLine="720"/>
        <w:contextualSpacing/>
        <w:rPr>
          <w:shd w:val="clear" w:color="auto" w:fill="FFFFFF"/>
        </w:rPr>
      </w:pPr>
      <w:r w:rsidRPr="00C90B64">
        <w:rPr>
          <w:shd w:val="clear" w:color="auto" w:fill="FFFFFF"/>
        </w:rPr>
        <w:t xml:space="preserve">Stavanger, </w:t>
      </w:r>
      <w:r w:rsidRPr="00C90B64">
        <w:rPr>
          <w:color w:val="040404"/>
          <w:shd w:val="clear" w:color="auto" w:fill="FFFFFF"/>
        </w:rPr>
        <w:t xml:space="preserve">Stavanger, </w:t>
      </w:r>
      <w:r w:rsidRPr="00C90B64">
        <w:rPr>
          <w:rFonts w:eastAsia="Gulim"/>
          <w:bCs/>
          <w:lang w:eastAsia="en-US"/>
        </w:rPr>
        <w:t>Norway.</w:t>
      </w:r>
      <w:r w:rsidRPr="00C90B64">
        <w:rPr>
          <w:rFonts w:eastAsia="Times New Roman"/>
          <w:bCs/>
          <w:lang w:eastAsia="en-US"/>
        </w:rPr>
        <w:t xml:space="preserve"> From 13 to 1</w:t>
      </w:r>
      <w:r w:rsidRPr="00C90B64">
        <w:rPr>
          <w:rFonts w:eastAsia="MS Mincho"/>
          <w:bCs/>
          <w:lang w:val="en-US" w:eastAsia="ja-JP"/>
        </w:rPr>
        <w:t>5</w:t>
      </w:r>
      <w:r w:rsidRPr="00C90B64">
        <w:rPr>
          <w:rFonts w:eastAsia="Times New Roman"/>
          <w:bCs/>
          <w:lang w:eastAsia="en-US"/>
        </w:rPr>
        <w:t xml:space="preserve"> June 2012. </w:t>
      </w:r>
    </w:p>
    <w:p w14:paraId="5E9039A6" w14:textId="000682B9" w:rsidR="009753FB" w:rsidRPr="00C90B64" w:rsidRDefault="00EE0763" w:rsidP="006A273F">
      <w:pPr>
        <w:contextualSpacing/>
        <w:rPr>
          <w:rFonts w:eastAsia="Times New Roman"/>
          <w:lang w:eastAsia="en-US"/>
        </w:rPr>
      </w:pPr>
      <w:r>
        <w:rPr>
          <w:rFonts w:eastAsia="Calibri"/>
          <w:lang w:val="en-GB" w:eastAsia="en-US"/>
        </w:rPr>
        <w:t>36</w:t>
      </w:r>
      <w:r w:rsidR="009753FB" w:rsidRPr="00C90B64">
        <w:rPr>
          <w:rFonts w:eastAsia="Calibri"/>
          <w:lang w:val="en-GB" w:eastAsia="en-US"/>
        </w:rPr>
        <w:t xml:space="preserve">. </w:t>
      </w:r>
      <w:r w:rsidR="009753FB" w:rsidRPr="00C90B64">
        <w:rPr>
          <w:rFonts w:eastAsia="Times New Roman"/>
          <w:b/>
          <w:lang w:eastAsia="en-US"/>
        </w:rPr>
        <w:t>Lee, T. J.</w:t>
      </w:r>
      <w:r w:rsidR="009753FB" w:rsidRPr="00C90B64">
        <w:rPr>
          <w:rFonts w:eastAsia="Times New Roman"/>
          <w:lang w:eastAsia="en-US"/>
        </w:rPr>
        <w:t xml:space="preserve"> (2012). The effect of health and wellness values on festival motivation. (pp. </w:t>
      </w:r>
    </w:p>
    <w:p w14:paraId="5E0086E5" w14:textId="77777777" w:rsidR="009753FB" w:rsidRPr="00C90B64" w:rsidRDefault="009753FB" w:rsidP="006A273F">
      <w:pPr>
        <w:ind w:firstLineChars="300" w:firstLine="720"/>
        <w:contextualSpacing/>
        <w:rPr>
          <w:rFonts w:eastAsia="Times New Roman"/>
          <w:bCs/>
          <w:lang w:val="en-US"/>
        </w:rPr>
      </w:pPr>
      <w:r w:rsidRPr="00C90B64">
        <w:rPr>
          <w:rFonts w:eastAsia="Times New Roman"/>
          <w:lang w:eastAsia="en-US"/>
        </w:rPr>
        <w:t>1499</w:t>
      </w:r>
      <w:r w:rsidRPr="00C90B64">
        <w:rPr>
          <w:lang w:val="en-US"/>
        </w:rPr>
        <w:t>–1521</w:t>
      </w:r>
      <w:r w:rsidRPr="00C90B64">
        <w:rPr>
          <w:rFonts w:eastAsia="Times New Roman"/>
          <w:lang w:eastAsia="en-US"/>
        </w:rPr>
        <w:t xml:space="preserve">). </w:t>
      </w:r>
      <w:r w:rsidRPr="00C90B64">
        <w:rPr>
          <w:rFonts w:eastAsia="Times New Roman"/>
          <w:bCs/>
          <w:lang w:val="en-US"/>
        </w:rPr>
        <w:t>The 71</w:t>
      </w:r>
      <w:r w:rsidRPr="00C90B64">
        <w:rPr>
          <w:rFonts w:eastAsia="Times New Roman"/>
          <w:bCs/>
          <w:vertAlign w:val="superscript"/>
          <w:lang w:val="en-US"/>
        </w:rPr>
        <w:t>st</w:t>
      </w:r>
      <w:r w:rsidRPr="00C90B64">
        <w:rPr>
          <w:rFonts w:eastAsia="Times New Roman"/>
          <w:bCs/>
          <w:lang w:val="en-US"/>
        </w:rPr>
        <w:t xml:space="preserve"> Tourism Sciences Society of Korea (TOSOK) International </w:t>
      </w:r>
    </w:p>
    <w:p w14:paraId="5543E71E" w14:textId="77777777" w:rsidR="009753FB" w:rsidRPr="00C90B64" w:rsidRDefault="009753FB" w:rsidP="006A273F">
      <w:pPr>
        <w:ind w:leftChars="300" w:left="720"/>
        <w:contextualSpacing/>
        <w:rPr>
          <w:rFonts w:eastAsia="Times New Roman"/>
          <w:bCs/>
          <w:lang w:val="en-US"/>
        </w:rPr>
      </w:pPr>
      <w:r w:rsidRPr="00C90B64">
        <w:rPr>
          <w:rFonts w:eastAsia="Times New Roman"/>
          <w:bCs/>
          <w:lang w:val="en-US"/>
        </w:rPr>
        <w:t xml:space="preserve">Tourism Conference. Pohang University of Science and Technology (Postech), Pohang, South Korea. From 3 to </w:t>
      </w:r>
      <w:r w:rsidRPr="00C90B64">
        <w:rPr>
          <w:rFonts w:eastAsia="Times New Roman"/>
          <w:lang w:eastAsia="en-US"/>
        </w:rPr>
        <w:t>4 February 2012</w:t>
      </w:r>
      <w:r w:rsidRPr="00C90B64">
        <w:rPr>
          <w:rFonts w:eastAsia="Times New Roman"/>
          <w:bCs/>
          <w:lang w:val="en-US"/>
        </w:rPr>
        <w:t xml:space="preserve">. </w:t>
      </w:r>
    </w:p>
    <w:p w14:paraId="29064144" w14:textId="3DAA76AF" w:rsidR="009753FB" w:rsidRPr="00C90B64" w:rsidRDefault="00EE0763" w:rsidP="006A273F">
      <w:pPr>
        <w:contextualSpacing/>
      </w:pPr>
      <w:r>
        <w:rPr>
          <w:rFonts w:eastAsia="PMingLiU"/>
          <w:lang w:val="en-US" w:eastAsia="zh-TW" w:bidi="en-US"/>
        </w:rPr>
        <w:t>35</w:t>
      </w:r>
      <w:r w:rsidR="009753FB" w:rsidRPr="00C90B64">
        <w:rPr>
          <w:rFonts w:eastAsia="PMingLiU"/>
          <w:lang w:eastAsia="zh-TW" w:bidi="en-US"/>
        </w:rPr>
        <w:t xml:space="preserve">. </w:t>
      </w:r>
      <w:r w:rsidR="009753FB" w:rsidRPr="00C90B64">
        <w:rPr>
          <w:b/>
        </w:rPr>
        <w:t>Lee, T. J.,</w:t>
      </w:r>
      <w:r w:rsidR="009753FB" w:rsidRPr="00C90B64">
        <w:t xml:space="preserve"> Yoon, D. H., &amp; Moon, S. I. (2012</w:t>
      </w:r>
      <w:r w:rsidR="009753FB" w:rsidRPr="00C90B64">
        <w:rPr>
          <w:rFonts w:eastAsia="Times New Roman"/>
          <w:lang w:eastAsia="en-US"/>
        </w:rPr>
        <w:t xml:space="preserve">). </w:t>
      </w:r>
      <w:r w:rsidR="009753FB" w:rsidRPr="00C90B64">
        <w:t xml:space="preserve">Complex industrialization of local </w:t>
      </w:r>
    </w:p>
    <w:p w14:paraId="70029F99" w14:textId="77777777" w:rsidR="009753FB" w:rsidRPr="00C90B64" w:rsidRDefault="009753FB" w:rsidP="006A273F">
      <w:pPr>
        <w:ind w:firstLineChars="300" w:firstLine="720"/>
        <w:contextualSpacing/>
      </w:pPr>
      <w:r w:rsidRPr="00C90B64">
        <w:t xml:space="preserve">festivals through brand extension: The case of the Cheongdo Bullfighting Festival, </w:t>
      </w:r>
    </w:p>
    <w:p w14:paraId="2FB19EE1" w14:textId="77777777" w:rsidR="009753FB" w:rsidRPr="00C90B64" w:rsidRDefault="009753FB" w:rsidP="006A273F">
      <w:pPr>
        <w:ind w:firstLineChars="300" w:firstLine="720"/>
        <w:contextualSpacing/>
        <w:rPr>
          <w:rFonts w:eastAsia="Calibri"/>
          <w:lang w:val="en-GB" w:eastAsia="en-US"/>
        </w:rPr>
      </w:pPr>
      <w:r w:rsidRPr="00C90B64">
        <w:t>Korea</w:t>
      </w:r>
      <w:r w:rsidRPr="00C90B64">
        <w:rPr>
          <w:rFonts w:eastAsia="Calibri"/>
          <w:lang w:val="en-GB" w:eastAsia="en-US"/>
        </w:rPr>
        <w:t>. The 2</w:t>
      </w:r>
      <w:r w:rsidRPr="00C90B64">
        <w:rPr>
          <w:rFonts w:eastAsia="Calibri"/>
          <w:vertAlign w:val="superscript"/>
          <w:lang w:val="en-GB" w:eastAsia="en-US"/>
        </w:rPr>
        <w:t>nd</w:t>
      </w:r>
      <w:r w:rsidRPr="00C90B64">
        <w:rPr>
          <w:rFonts w:eastAsia="Calibri"/>
          <w:lang w:val="en-GB" w:eastAsia="en-US"/>
        </w:rPr>
        <w:t xml:space="preserve"> International Tourism Conference: Tourism, Culture and the Creative </w:t>
      </w:r>
    </w:p>
    <w:p w14:paraId="4C28DF9A" w14:textId="77777777" w:rsidR="009753FB" w:rsidRPr="00C90B64" w:rsidRDefault="009753FB" w:rsidP="006A273F">
      <w:pPr>
        <w:ind w:leftChars="300" w:left="720"/>
        <w:contextualSpacing/>
        <w:rPr>
          <w:rFonts w:eastAsia="Calibri"/>
          <w:lang w:val="en-GB" w:eastAsia="en-US"/>
        </w:rPr>
      </w:pPr>
      <w:r w:rsidRPr="00C90B64">
        <w:rPr>
          <w:rFonts w:eastAsia="Calibri"/>
          <w:lang w:val="en-GB" w:eastAsia="en-US"/>
        </w:rPr>
        <w:t>Industries: Exploring the Linkages. University of West Indies in St. Augustine, Trinidad and Tobago. From 18 to 21 January 2012.</w:t>
      </w:r>
    </w:p>
    <w:p w14:paraId="5716E3D2" w14:textId="12D32428" w:rsidR="009753FB" w:rsidRPr="00C90B64" w:rsidRDefault="00EE0763" w:rsidP="006A273F">
      <w:pPr>
        <w:snapToGrid w:val="0"/>
        <w:contextualSpacing/>
        <w:rPr>
          <w:rFonts w:eastAsia="한양중고딕"/>
        </w:rPr>
      </w:pPr>
      <w:r>
        <w:rPr>
          <w:rFonts w:eastAsia="PMingLiU"/>
          <w:lang w:eastAsia="zh-TW" w:bidi="en-US"/>
        </w:rPr>
        <w:t>3</w:t>
      </w:r>
      <w:r w:rsidR="008279F0" w:rsidRPr="00C90B64">
        <w:rPr>
          <w:rFonts w:eastAsia="PMingLiU"/>
          <w:lang w:eastAsia="zh-TW" w:bidi="en-US"/>
        </w:rPr>
        <w:t>4</w:t>
      </w:r>
      <w:r w:rsidR="009753FB" w:rsidRPr="00C90B64">
        <w:rPr>
          <w:rFonts w:eastAsia="PMingLiU"/>
          <w:lang w:eastAsia="zh-TW" w:bidi="en-US"/>
        </w:rPr>
        <w:t>.</w:t>
      </w:r>
      <w:r w:rsidR="009753FB" w:rsidRPr="00C90B64">
        <w:rPr>
          <w:lang w:val="en-GB"/>
        </w:rPr>
        <w:t xml:space="preserve"> Min, K., &amp; </w:t>
      </w:r>
      <w:r w:rsidR="009753FB" w:rsidRPr="00C90B64">
        <w:rPr>
          <w:b/>
        </w:rPr>
        <w:t xml:space="preserve">Lee, T. J. </w:t>
      </w:r>
      <w:r w:rsidR="009753FB" w:rsidRPr="00C90B64">
        <w:t>(2012</w:t>
      </w:r>
      <w:r w:rsidR="009753FB" w:rsidRPr="00C90B64">
        <w:rPr>
          <w:rFonts w:eastAsia="Times New Roman"/>
          <w:lang w:eastAsia="en-US"/>
        </w:rPr>
        <w:t xml:space="preserve">). </w:t>
      </w:r>
      <w:r w:rsidR="009753FB" w:rsidRPr="00C90B64">
        <w:rPr>
          <w:rFonts w:eastAsia="한양중고딕"/>
        </w:rPr>
        <w:t xml:space="preserve">A study of perception and preference on Asian foods: Case </w:t>
      </w:r>
    </w:p>
    <w:p w14:paraId="242ED711" w14:textId="77777777" w:rsidR="009753FB" w:rsidRPr="00C90B64" w:rsidRDefault="009753FB" w:rsidP="006A273F">
      <w:pPr>
        <w:snapToGrid w:val="0"/>
        <w:ind w:firstLineChars="300" w:firstLine="720"/>
        <w:contextualSpacing/>
        <w:rPr>
          <w:rFonts w:eastAsia="Calibri"/>
          <w:lang w:val="en-GB" w:eastAsia="en-US"/>
        </w:rPr>
      </w:pPr>
      <w:r w:rsidRPr="00C90B64">
        <w:rPr>
          <w:rFonts w:eastAsia="한양중고딕"/>
        </w:rPr>
        <w:t>of Australia</w:t>
      </w:r>
      <w:r w:rsidRPr="00C90B64">
        <w:rPr>
          <w:rFonts w:eastAsia="Calibri"/>
          <w:lang w:val="en-GB" w:eastAsia="en-US"/>
        </w:rPr>
        <w:t>. The 2</w:t>
      </w:r>
      <w:r w:rsidRPr="00C90B64">
        <w:rPr>
          <w:rFonts w:eastAsia="Calibri"/>
          <w:vertAlign w:val="superscript"/>
          <w:lang w:val="en-GB" w:eastAsia="en-US"/>
        </w:rPr>
        <w:t>nd</w:t>
      </w:r>
      <w:r w:rsidRPr="00C90B64">
        <w:rPr>
          <w:rFonts w:eastAsia="Calibri"/>
          <w:lang w:val="en-GB" w:eastAsia="en-US"/>
        </w:rPr>
        <w:t xml:space="preserve"> International Tourism Conference: Tourism, Culture and the </w:t>
      </w:r>
    </w:p>
    <w:p w14:paraId="33FD709B" w14:textId="77777777" w:rsidR="009753FB" w:rsidRPr="00C90B64" w:rsidRDefault="009753FB" w:rsidP="006A273F">
      <w:pPr>
        <w:snapToGrid w:val="0"/>
        <w:ind w:leftChars="300" w:left="720"/>
        <w:contextualSpacing/>
        <w:rPr>
          <w:rFonts w:eastAsia="한양중고딕"/>
        </w:rPr>
      </w:pPr>
      <w:r w:rsidRPr="00C90B64">
        <w:rPr>
          <w:rFonts w:eastAsia="Calibri"/>
          <w:lang w:val="en-GB" w:eastAsia="en-US"/>
        </w:rPr>
        <w:t>Creative Industries: Exploring the Linkages. University of West Indies in St. Augustine, Trinidad and Tobago. From 18 to 21 January 2012.</w:t>
      </w:r>
    </w:p>
    <w:p w14:paraId="1CD5C473" w14:textId="212C494B" w:rsidR="009753FB" w:rsidRPr="00C90B64" w:rsidRDefault="00EE0763" w:rsidP="006A273F">
      <w:pPr>
        <w:autoSpaceDE w:val="0"/>
        <w:contextualSpacing/>
        <w:rPr>
          <w:rFonts w:eastAsia="Calibri"/>
          <w:lang w:val="en-GB" w:eastAsia="en-US"/>
        </w:rPr>
      </w:pPr>
      <w:r>
        <w:rPr>
          <w:rFonts w:eastAsia="PMingLiU"/>
          <w:lang w:eastAsia="zh-TW" w:bidi="en-US"/>
        </w:rPr>
        <w:t>33</w:t>
      </w:r>
      <w:r w:rsidR="009753FB" w:rsidRPr="00C90B64">
        <w:rPr>
          <w:rFonts w:eastAsia="PMingLiU"/>
          <w:lang w:eastAsia="zh-TW" w:bidi="en-US"/>
        </w:rPr>
        <w:t xml:space="preserve">. </w:t>
      </w:r>
      <w:r w:rsidR="009753FB" w:rsidRPr="00C90B64">
        <w:rPr>
          <w:lang w:val="en-GB"/>
        </w:rPr>
        <w:t xml:space="preserve">Alonso-Vazquez, M., </w:t>
      </w:r>
      <w:r w:rsidR="009753FB" w:rsidRPr="00C90B64">
        <w:rPr>
          <w:b/>
        </w:rPr>
        <w:t xml:space="preserve">Lee, T. J., </w:t>
      </w:r>
      <w:r w:rsidR="009753FB" w:rsidRPr="00C90B64">
        <w:t>&amp; Tkaczynski, A. (2012</w:t>
      </w:r>
      <w:r w:rsidR="009753FB" w:rsidRPr="00C90B64">
        <w:rPr>
          <w:rFonts w:eastAsia="Times New Roman"/>
          <w:lang w:eastAsia="en-US"/>
        </w:rPr>
        <w:t xml:space="preserve">). </w:t>
      </w:r>
      <w:r w:rsidR="009753FB" w:rsidRPr="00C90B64">
        <w:rPr>
          <w:rFonts w:eastAsia="Calibri"/>
          <w:lang w:val="en-GB" w:eastAsia="en-US"/>
        </w:rPr>
        <w:t xml:space="preserve">Key characteristics of green </w:t>
      </w:r>
    </w:p>
    <w:p w14:paraId="4FDE36F5" w14:textId="77777777" w:rsidR="009753FB" w:rsidRPr="00C90B64" w:rsidRDefault="009753FB" w:rsidP="006A273F">
      <w:pPr>
        <w:autoSpaceDE w:val="0"/>
        <w:ind w:firstLineChars="300" w:firstLine="720"/>
        <w:contextualSpacing/>
        <w:rPr>
          <w:rFonts w:eastAsia="Calibri"/>
          <w:lang w:val="en-GB" w:eastAsia="en-US"/>
        </w:rPr>
      </w:pPr>
      <w:r w:rsidRPr="00C90B64">
        <w:rPr>
          <w:rFonts w:eastAsia="Calibri"/>
          <w:lang w:val="en-GB" w:eastAsia="en-US"/>
        </w:rPr>
        <w:t>festivals: A critical review of the music and arts festival. The 2</w:t>
      </w:r>
      <w:r w:rsidRPr="00C90B64">
        <w:rPr>
          <w:rFonts w:eastAsia="Calibri"/>
          <w:vertAlign w:val="superscript"/>
          <w:lang w:val="en-GB" w:eastAsia="en-US"/>
        </w:rPr>
        <w:t>nd</w:t>
      </w:r>
      <w:r w:rsidRPr="00C90B64">
        <w:rPr>
          <w:rFonts w:eastAsia="Calibri"/>
          <w:lang w:val="en-GB" w:eastAsia="en-US"/>
        </w:rPr>
        <w:t xml:space="preserve"> international </w:t>
      </w:r>
    </w:p>
    <w:p w14:paraId="1AEF4446" w14:textId="77777777" w:rsidR="009753FB" w:rsidRPr="00C90B64" w:rsidRDefault="009753FB" w:rsidP="006A273F">
      <w:pPr>
        <w:autoSpaceDE w:val="0"/>
        <w:ind w:firstLineChars="300" w:firstLine="720"/>
        <w:contextualSpacing/>
        <w:rPr>
          <w:rFonts w:eastAsia="Calibri"/>
          <w:lang w:val="en-GB" w:eastAsia="en-US"/>
        </w:rPr>
      </w:pPr>
      <w:r w:rsidRPr="00C90B64">
        <w:rPr>
          <w:rFonts w:eastAsia="Calibri"/>
          <w:lang w:val="en-GB" w:eastAsia="en-US"/>
        </w:rPr>
        <w:t xml:space="preserve">Tourism Conference: Tourism, Culture and the Creative Industries: Exploring the </w:t>
      </w:r>
    </w:p>
    <w:p w14:paraId="681B0127" w14:textId="77777777" w:rsidR="009753FB" w:rsidRPr="00C90B64" w:rsidRDefault="009753FB" w:rsidP="006A273F">
      <w:pPr>
        <w:autoSpaceDE w:val="0"/>
        <w:ind w:leftChars="300" w:left="720"/>
        <w:contextualSpacing/>
        <w:rPr>
          <w:rFonts w:eastAsia="Calibri"/>
          <w:lang w:val="en-GB" w:eastAsia="en-US"/>
        </w:rPr>
      </w:pPr>
      <w:r w:rsidRPr="00C90B64">
        <w:rPr>
          <w:rFonts w:eastAsia="Calibri"/>
          <w:lang w:val="en-GB" w:eastAsia="en-US"/>
        </w:rPr>
        <w:t>Linkages. University of West Indies in St. Augustine, Trinidad and Tobago. From 18 to 21 January 2012.</w:t>
      </w:r>
    </w:p>
    <w:p w14:paraId="6F081932" w14:textId="164116B4" w:rsidR="009753FB" w:rsidRPr="00C90B64" w:rsidRDefault="00EE0763" w:rsidP="006A273F">
      <w:pPr>
        <w:contextualSpacing/>
        <w:rPr>
          <w:rFonts w:eastAsia="PMingLiU"/>
          <w:lang w:eastAsia="zh-TW" w:bidi="en-US"/>
        </w:rPr>
      </w:pPr>
      <w:r>
        <w:rPr>
          <w:rFonts w:eastAsia="PMingLiU"/>
          <w:lang w:eastAsia="zh-TW" w:bidi="en-US"/>
        </w:rPr>
        <w:t>32</w:t>
      </w:r>
      <w:r w:rsidR="009753FB" w:rsidRPr="00C90B64">
        <w:rPr>
          <w:rFonts w:eastAsia="PMingLiU"/>
          <w:lang w:eastAsia="zh-TW" w:bidi="en-US"/>
        </w:rPr>
        <w:t xml:space="preserve">. Kang, E. J., &amp; </w:t>
      </w:r>
      <w:r w:rsidR="009753FB" w:rsidRPr="00C90B64">
        <w:rPr>
          <w:rFonts w:eastAsia="PMingLiU"/>
          <w:b/>
          <w:lang w:eastAsia="zh-TW" w:bidi="en-US"/>
        </w:rPr>
        <w:t>Lee, T. J.</w:t>
      </w:r>
      <w:r w:rsidR="009753FB" w:rsidRPr="00C90B64">
        <w:rPr>
          <w:rFonts w:eastAsia="PMingLiU"/>
          <w:lang w:eastAsia="zh-TW" w:bidi="en-US"/>
        </w:rPr>
        <w:t xml:space="preserve"> (2011). Impact of local residents’ proactive involvement on </w:t>
      </w:r>
    </w:p>
    <w:p w14:paraId="24BB7FD0" w14:textId="77777777" w:rsidR="009753FB" w:rsidRPr="00C90B64" w:rsidRDefault="009753FB" w:rsidP="006A273F">
      <w:pPr>
        <w:ind w:leftChars="300" w:left="720"/>
        <w:contextualSpacing/>
        <w:rPr>
          <w:rFonts w:eastAsia="PMingLiU"/>
          <w:lang w:val="en-US" w:eastAsia="zh-TW" w:bidi="en-US"/>
        </w:rPr>
      </w:pPr>
      <w:r w:rsidRPr="00C90B64">
        <w:rPr>
          <w:rFonts w:eastAsia="PMingLiU"/>
          <w:lang w:eastAsia="zh-TW" w:bidi="en-US"/>
        </w:rPr>
        <w:t>tourism ventures: A case of a small island in Korea. The 1</w:t>
      </w:r>
      <w:r w:rsidRPr="00C90B64">
        <w:rPr>
          <w:rFonts w:eastAsia="PMingLiU"/>
          <w:vertAlign w:val="superscript"/>
          <w:lang w:eastAsia="zh-TW" w:bidi="en-US"/>
        </w:rPr>
        <w:t>st</w:t>
      </w:r>
      <w:r w:rsidRPr="00C90B64">
        <w:rPr>
          <w:rFonts w:eastAsia="PMingLiU"/>
          <w:lang w:eastAsia="zh-TW" w:bidi="en-US"/>
        </w:rPr>
        <w:t xml:space="preserve"> World Research Summit for Tourism and Hospitality. Hong Kong Polytechnic University in Hong Kong SAR, China. From 10 to 13 December 2011. </w:t>
      </w:r>
    </w:p>
    <w:p w14:paraId="482310B9" w14:textId="71178A1E" w:rsidR="009753FB" w:rsidRPr="00C90B64" w:rsidRDefault="00EE0763" w:rsidP="006A273F">
      <w:pPr>
        <w:ind w:left="720" w:hangingChars="300" w:hanging="720"/>
        <w:contextualSpacing/>
        <w:rPr>
          <w:rFonts w:eastAsia="PMingLiU"/>
          <w:lang w:eastAsia="zh-TW" w:bidi="en-US"/>
        </w:rPr>
      </w:pPr>
      <w:r>
        <w:rPr>
          <w:rFonts w:eastAsia="PMingLiU"/>
          <w:lang w:val="en-US" w:eastAsia="zh-TW" w:bidi="en-US"/>
        </w:rPr>
        <w:t>31</w:t>
      </w:r>
      <w:r w:rsidR="009753FB" w:rsidRPr="00C90B64">
        <w:rPr>
          <w:rFonts w:eastAsia="PMingLiU"/>
          <w:lang w:val="es-ES" w:eastAsia="zh-TW" w:bidi="en-US"/>
        </w:rPr>
        <w:t xml:space="preserve">. </w:t>
      </w:r>
      <w:r w:rsidR="009753FB" w:rsidRPr="00C90B64">
        <w:rPr>
          <w:rFonts w:eastAsia="PMingLiU"/>
          <w:b/>
          <w:lang w:val="es-ES" w:eastAsia="zh-TW" w:bidi="en-US"/>
        </w:rPr>
        <w:t>Lee, T. J.</w:t>
      </w:r>
      <w:r w:rsidR="009753FB" w:rsidRPr="00C90B64">
        <w:rPr>
          <w:rFonts w:eastAsia="PMingLiU"/>
          <w:lang w:val="es-ES" w:eastAsia="zh-TW" w:bidi="en-US"/>
        </w:rPr>
        <w:t xml:space="preserve">, &amp; Han, J. S. (2011). </w:t>
      </w:r>
      <w:r w:rsidR="009753FB" w:rsidRPr="00C90B64">
        <w:rPr>
          <w:rFonts w:eastAsia="PMingLiU"/>
          <w:lang w:eastAsia="zh-TW" w:bidi="en-US"/>
        </w:rPr>
        <w:t>Analysis of the “Slow City” as a tourist attraction: The case of Korea. The 1</w:t>
      </w:r>
      <w:r w:rsidR="009753FB" w:rsidRPr="00C90B64">
        <w:rPr>
          <w:rFonts w:eastAsia="PMingLiU"/>
          <w:vertAlign w:val="superscript"/>
          <w:lang w:eastAsia="zh-TW" w:bidi="en-US"/>
        </w:rPr>
        <w:t>st</w:t>
      </w:r>
      <w:r w:rsidR="009753FB" w:rsidRPr="00C90B64">
        <w:rPr>
          <w:rFonts w:eastAsia="PMingLiU"/>
          <w:lang w:eastAsia="zh-TW" w:bidi="en-US"/>
        </w:rPr>
        <w:t xml:space="preserve"> World Research Summit for Tourism and</w:t>
      </w:r>
      <w:r w:rsidR="009753FB" w:rsidRPr="00C90B64">
        <w:rPr>
          <w:rFonts w:eastAsia="PMingLiU"/>
          <w:lang w:val="en-US" w:eastAsia="zh-TW" w:bidi="en-US"/>
        </w:rPr>
        <w:t xml:space="preserve"> </w:t>
      </w:r>
      <w:r w:rsidR="009753FB" w:rsidRPr="00C90B64">
        <w:rPr>
          <w:rFonts w:eastAsia="PMingLiU"/>
          <w:lang w:eastAsia="zh-TW" w:bidi="en-US"/>
        </w:rPr>
        <w:t xml:space="preserve">Hospitality. Hong Kong Polytechnic University in Hong Kong SAR, China. From 10 to 13 December 2011. </w:t>
      </w:r>
    </w:p>
    <w:p w14:paraId="044571F6" w14:textId="2B5E374C" w:rsidR="002635C8" w:rsidRPr="00C90B64" w:rsidRDefault="00EE0763" w:rsidP="006A273F">
      <w:pPr>
        <w:contextualSpacing/>
        <w:rPr>
          <w:bCs/>
        </w:rPr>
      </w:pPr>
      <w:r>
        <w:rPr>
          <w:rFonts w:eastAsia="PMingLiU"/>
          <w:lang w:eastAsia="zh-TW" w:bidi="en-US"/>
        </w:rPr>
        <w:t>3</w:t>
      </w:r>
      <w:r w:rsidR="00C945AF" w:rsidRPr="00C90B64">
        <w:rPr>
          <w:rFonts w:eastAsia="PMingLiU"/>
          <w:lang w:eastAsia="zh-TW" w:bidi="en-US"/>
        </w:rPr>
        <w:t>0</w:t>
      </w:r>
      <w:r w:rsidR="002635C8" w:rsidRPr="00C90B64">
        <w:rPr>
          <w:rFonts w:eastAsia="PMingLiU"/>
          <w:lang w:eastAsia="zh-TW" w:bidi="en-US"/>
        </w:rPr>
        <w:t xml:space="preserve">. Lee, I., &amp; </w:t>
      </w:r>
      <w:r w:rsidR="002635C8" w:rsidRPr="00C90B64">
        <w:rPr>
          <w:rFonts w:eastAsia="PMingLiU"/>
          <w:b/>
          <w:lang w:eastAsia="zh-TW" w:bidi="en-US"/>
        </w:rPr>
        <w:t>Lee, T. J.</w:t>
      </w:r>
      <w:r w:rsidR="002635C8" w:rsidRPr="00C90B64">
        <w:rPr>
          <w:rFonts w:eastAsia="PMingLiU"/>
          <w:lang w:eastAsia="zh-TW" w:bidi="en-US"/>
        </w:rPr>
        <w:t xml:space="preserve"> (2011). </w:t>
      </w:r>
      <w:r w:rsidR="002635C8" w:rsidRPr="00C90B64">
        <w:rPr>
          <w:bCs/>
        </w:rPr>
        <w:t xml:space="preserve">South Korean ‘Working Holiday’ makers in Australia: Their </w:t>
      </w:r>
    </w:p>
    <w:p w14:paraId="77319B4B" w14:textId="77777777" w:rsidR="002635C8" w:rsidRPr="00C90B64" w:rsidRDefault="002635C8" w:rsidP="006A273F">
      <w:pPr>
        <w:ind w:firstLineChars="300" w:firstLine="720"/>
        <w:contextualSpacing/>
        <w:rPr>
          <w:rFonts w:eastAsia="PMingLiU"/>
          <w:lang w:eastAsia="zh-TW" w:bidi="en-US"/>
        </w:rPr>
      </w:pPr>
      <w:r w:rsidRPr="00C90B64">
        <w:rPr>
          <w:bCs/>
        </w:rPr>
        <w:t>experience, satisfaction and future intention to revisit as a tourist</w:t>
      </w:r>
      <w:r w:rsidRPr="00C90B64">
        <w:rPr>
          <w:rFonts w:eastAsia="PMingLiU"/>
          <w:lang w:eastAsia="zh-TW" w:bidi="en-US"/>
        </w:rPr>
        <w:t xml:space="preserve">. The 1st World </w:t>
      </w:r>
    </w:p>
    <w:p w14:paraId="451F7D8A" w14:textId="77777777" w:rsidR="002635C8" w:rsidRPr="00C90B64" w:rsidRDefault="002635C8" w:rsidP="006A273F">
      <w:pPr>
        <w:ind w:leftChars="300" w:left="720"/>
        <w:contextualSpacing/>
        <w:rPr>
          <w:rFonts w:eastAsia="PMingLiU"/>
          <w:lang w:eastAsia="zh-TW" w:bidi="en-US"/>
        </w:rPr>
      </w:pPr>
      <w:r w:rsidRPr="00C90B64">
        <w:rPr>
          <w:rFonts w:eastAsia="PMingLiU"/>
          <w:lang w:eastAsia="zh-TW" w:bidi="en-US"/>
        </w:rPr>
        <w:lastRenderedPageBreak/>
        <w:t xml:space="preserve">Research Summit for Tourism and Hospitality. Hong Kong Polytechnic University in Hong Kong SAR, China. From 10 to 13 December 2011. </w:t>
      </w:r>
    </w:p>
    <w:p w14:paraId="641FE32F" w14:textId="5E08C3B0" w:rsidR="002635C8" w:rsidRPr="00C90B64" w:rsidRDefault="00EE0763" w:rsidP="006A273F">
      <w:pPr>
        <w:contextualSpacing/>
        <w:rPr>
          <w:rFonts w:eastAsia="宋体"/>
          <w:lang w:val="en-GB" w:eastAsia="zh-CN"/>
        </w:rPr>
      </w:pPr>
      <w:r>
        <w:rPr>
          <w:rFonts w:eastAsia="Times New Roman"/>
          <w:lang w:eastAsia="en-US"/>
        </w:rPr>
        <w:t>29</w:t>
      </w:r>
      <w:r w:rsidR="002635C8" w:rsidRPr="00C90B64">
        <w:rPr>
          <w:rFonts w:eastAsia="Times New Roman"/>
          <w:lang w:eastAsia="en-US"/>
        </w:rPr>
        <w:t xml:space="preserve">. </w:t>
      </w:r>
      <w:r w:rsidR="002635C8" w:rsidRPr="00C90B64">
        <w:rPr>
          <w:rFonts w:eastAsia="Times New Roman"/>
          <w:b/>
          <w:lang w:eastAsia="en-US"/>
        </w:rPr>
        <w:t>Lee, T. J.,</w:t>
      </w:r>
      <w:r w:rsidR="002635C8" w:rsidRPr="00C90B64">
        <w:rPr>
          <w:rFonts w:eastAsia="Times New Roman"/>
          <w:lang w:eastAsia="en-US"/>
        </w:rPr>
        <w:t xml:space="preserve"> &amp; Zheng, Z. (2011). </w:t>
      </w:r>
      <w:r w:rsidR="002635C8" w:rsidRPr="00C90B64">
        <w:rPr>
          <w:rFonts w:eastAsia="宋体"/>
          <w:lang w:val="en-GB" w:eastAsia="zh-CN"/>
        </w:rPr>
        <w:t xml:space="preserve">Confucianism and the Generation Y: How the two </w:t>
      </w:r>
    </w:p>
    <w:p w14:paraId="365B69ED" w14:textId="77777777" w:rsidR="002635C8" w:rsidRPr="00C90B64" w:rsidRDefault="002635C8" w:rsidP="006A273F">
      <w:pPr>
        <w:ind w:firstLineChars="300" w:firstLine="720"/>
        <w:contextualSpacing/>
        <w:rPr>
          <w:rFonts w:eastAsia="Times New Roman"/>
          <w:lang w:eastAsia="en-US"/>
        </w:rPr>
      </w:pPr>
      <w:r w:rsidRPr="00C90B64">
        <w:rPr>
          <w:rFonts w:eastAsia="宋体"/>
          <w:lang w:val="en-GB" w:eastAsia="zh-CN"/>
        </w:rPr>
        <w:t>contrary value sets influence the employees and employers in the hospitality industry</w:t>
      </w:r>
      <w:r w:rsidRPr="00C90B64">
        <w:rPr>
          <w:rFonts w:eastAsia="Times New Roman"/>
          <w:lang w:eastAsia="en-US"/>
        </w:rPr>
        <w:t xml:space="preserve">. </w:t>
      </w:r>
    </w:p>
    <w:p w14:paraId="6BFB797E" w14:textId="77777777" w:rsidR="002635C8" w:rsidRPr="00C90B64" w:rsidRDefault="002635C8" w:rsidP="006A273F">
      <w:pPr>
        <w:ind w:leftChars="300" w:left="720"/>
        <w:contextualSpacing/>
        <w:rPr>
          <w:rFonts w:eastAsia="PMingLiU"/>
          <w:lang w:eastAsia="zh-TW" w:bidi="en-US"/>
        </w:rPr>
      </w:pPr>
      <w:r w:rsidRPr="00C90B64">
        <w:rPr>
          <w:rFonts w:eastAsia="PMingLiU"/>
          <w:lang w:eastAsia="zh-TW" w:bidi="en-US"/>
        </w:rPr>
        <w:t xml:space="preserve">The 1st World Research Summit for Tourism and Hospitality. Hong Kong Polytechnic University in Hong Kong SAR, China. From 10 to 13 December 2011. </w:t>
      </w:r>
    </w:p>
    <w:p w14:paraId="2970D328" w14:textId="1772F48B" w:rsidR="002635C8" w:rsidRPr="00C90B64" w:rsidRDefault="00C945AF" w:rsidP="006A273F">
      <w:pPr>
        <w:snapToGrid w:val="0"/>
        <w:contextualSpacing/>
        <w:rPr>
          <w:rFonts w:eastAsia="PMingLiU"/>
          <w:lang w:eastAsia="zh-TW" w:bidi="en-US"/>
        </w:rPr>
      </w:pPr>
      <w:r w:rsidRPr="00C90B64">
        <w:rPr>
          <w:rFonts w:eastAsia="Times New Roman"/>
          <w:lang w:eastAsia="en-US"/>
        </w:rPr>
        <w:t>2</w:t>
      </w:r>
      <w:r w:rsidR="00EE0763">
        <w:rPr>
          <w:rFonts w:eastAsia="Times New Roman"/>
          <w:lang w:eastAsia="en-US"/>
        </w:rPr>
        <w:t>8</w:t>
      </w:r>
      <w:r w:rsidR="002635C8" w:rsidRPr="00C90B64">
        <w:rPr>
          <w:rFonts w:eastAsia="Times New Roman"/>
          <w:lang w:eastAsia="en-US"/>
        </w:rPr>
        <w:t xml:space="preserve">. </w:t>
      </w:r>
      <w:r w:rsidR="002635C8" w:rsidRPr="00C90B64">
        <w:rPr>
          <w:rFonts w:eastAsia="Times New Roman"/>
          <w:b/>
          <w:lang w:eastAsia="en-US"/>
        </w:rPr>
        <w:t>Lee, T. J., &amp;</w:t>
      </w:r>
      <w:r w:rsidR="002635C8" w:rsidRPr="00C90B64">
        <w:rPr>
          <w:rFonts w:eastAsia="Times New Roman"/>
          <w:lang w:eastAsia="en-US"/>
        </w:rPr>
        <w:t xml:space="preserve"> Lee, K. H. (2011). Service quality in the airline industry. The 1st </w:t>
      </w:r>
      <w:r w:rsidR="002635C8" w:rsidRPr="00C90B64">
        <w:rPr>
          <w:rFonts w:eastAsia="PMingLiU"/>
          <w:lang w:eastAsia="zh-TW" w:bidi="en-US"/>
        </w:rPr>
        <w:t xml:space="preserve">World </w:t>
      </w:r>
    </w:p>
    <w:p w14:paraId="68616D16" w14:textId="77777777" w:rsidR="002635C8" w:rsidRPr="00C90B64" w:rsidRDefault="002635C8" w:rsidP="006A273F">
      <w:pPr>
        <w:snapToGrid w:val="0"/>
        <w:ind w:leftChars="300" w:left="720"/>
        <w:contextualSpacing/>
        <w:rPr>
          <w:rFonts w:eastAsia="PMingLiU"/>
          <w:lang w:eastAsia="zh-TW" w:bidi="en-US"/>
        </w:rPr>
      </w:pPr>
      <w:r w:rsidRPr="00C90B64">
        <w:rPr>
          <w:rFonts w:eastAsia="PMingLiU"/>
          <w:lang w:eastAsia="zh-TW" w:bidi="en-US"/>
        </w:rPr>
        <w:t>Research Summit for Tourism and Hospitality. Hong Kong Polytechnic University in Hong Kong SAR, China. From 10 to 13 December</w:t>
      </w:r>
      <w:r w:rsidRPr="00C90B64">
        <w:rPr>
          <w:rFonts w:eastAsia="Malgun Gothic"/>
          <w:lang w:bidi="en-US"/>
        </w:rPr>
        <w:t xml:space="preserve"> </w:t>
      </w:r>
      <w:r w:rsidRPr="00C90B64">
        <w:rPr>
          <w:rFonts w:eastAsia="PMingLiU"/>
          <w:lang w:eastAsia="zh-TW" w:bidi="en-US"/>
        </w:rPr>
        <w:t xml:space="preserve">2011.  </w:t>
      </w:r>
    </w:p>
    <w:p w14:paraId="7CA2D0BC" w14:textId="70B9237F" w:rsidR="002635C8" w:rsidRPr="00C90B64" w:rsidRDefault="00EE0763" w:rsidP="006A273F">
      <w:pPr>
        <w:snapToGrid w:val="0"/>
        <w:ind w:left="720" w:hangingChars="300" w:hanging="720"/>
        <w:contextualSpacing/>
        <w:rPr>
          <w:rFonts w:eastAsia="PMingLiU"/>
          <w:lang w:eastAsia="zh-TW" w:bidi="en-US"/>
        </w:rPr>
      </w:pPr>
      <w:r>
        <w:rPr>
          <w:rFonts w:eastAsia="Times New Roman"/>
          <w:lang w:eastAsia="en-US"/>
        </w:rPr>
        <w:t>27</w:t>
      </w:r>
      <w:r w:rsidR="002635C8" w:rsidRPr="00C90B64">
        <w:rPr>
          <w:rFonts w:eastAsia="Times New Roman"/>
          <w:lang w:eastAsia="en-US"/>
        </w:rPr>
        <w:t xml:space="preserve">. Lee, K. H., Arcodia, C., &amp; </w:t>
      </w:r>
      <w:r w:rsidR="002635C8" w:rsidRPr="00C90B64">
        <w:rPr>
          <w:rFonts w:eastAsia="Times New Roman"/>
          <w:b/>
          <w:lang w:eastAsia="en-US"/>
        </w:rPr>
        <w:t>Lee, T. J.</w:t>
      </w:r>
      <w:r w:rsidR="002635C8" w:rsidRPr="00C90B64">
        <w:rPr>
          <w:rFonts w:eastAsia="Times New Roman"/>
          <w:lang w:eastAsia="en-US"/>
        </w:rPr>
        <w:t xml:space="preserve"> (2011). </w:t>
      </w:r>
      <w:r w:rsidR="002635C8" w:rsidRPr="00C90B64">
        <w:rPr>
          <w:rFonts w:eastAsia="PMingLiU"/>
          <w:lang w:eastAsia="zh-TW" w:bidi="en-US"/>
        </w:rPr>
        <w:t xml:space="preserve">Slow food group members’ involvement and vacation travel. The 1st World Research Summit for Tourism and Hospitality. Hong Kong Polytechnic University in Hong Kong SAR, China. From 10 to 13 December 2011.  </w:t>
      </w:r>
    </w:p>
    <w:p w14:paraId="0D2EC425" w14:textId="0EB4C55F" w:rsidR="002635C8" w:rsidRPr="00C90B64" w:rsidRDefault="00EE0763" w:rsidP="006A273F">
      <w:pPr>
        <w:pStyle w:val="ae"/>
        <w:contextualSpacing/>
        <w:rPr>
          <w:rFonts w:ascii="Times New Roman" w:eastAsia="PMingLiU" w:hAnsi="Times New Roman"/>
          <w:sz w:val="24"/>
          <w:szCs w:val="24"/>
          <w:lang w:val="en-AU" w:eastAsia="en-US" w:bidi="en-US"/>
        </w:rPr>
      </w:pPr>
      <w:r>
        <w:rPr>
          <w:rFonts w:ascii="Times New Roman" w:eastAsia="Times New Roman" w:hAnsi="Times New Roman"/>
          <w:sz w:val="24"/>
          <w:szCs w:val="24"/>
          <w:lang w:val="en-AU" w:eastAsia="en-US"/>
        </w:rPr>
        <w:t>26</w:t>
      </w:r>
      <w:r w:rsidR="002635C8" w:rsidRPr="00C90B64">
        <w:rPr>
          <w:rFonts w:ascii="Times New Roman" w:eastAsia="Times New Roman" w:hAnsi="Times New Roman"/>
          <w:sz w:val="24"/>
          <w:szCs w:val="24"/>
          <w:lang w:eastAsia="en-US"/>
        </w:rPr>
        <w:t xml:space="preserve">. Cheng, Z., &amp; </w:t>
      </w:r>
      <w:r w:rsidR="002635C8" w:rsidRPr="00C90B64">
        <w:rPr>
          <w:rFonts w:ascii="Times New Roman" w:eastAsia="Times New Roman" w:hAnsi="Times New Roman"/>
          <w:b/>
          <w:sz w:val="24"/>
          <w:szCs w:val="24"/>
          <w:lang w:eastAsia="en-US"/>
        </w:rPr>
        <w:t>Lee, T. J.</w:t>
      </w:r>
      <w:r w:rsidR="002635C8" w:rsidRPr="00C90B64">
        <w:rPr>
          <w:rFonts w:ascii="Times New Roman" w:eastAsia="Times New Roman" w:hAnsi="Times New Roman"/>
          <w:b/>
          <w:sz w:val="24"/>
          <w:szCs w:val="24"/>
          <w:lang w:val="en-AU" w:eastAsia="en-US"/>
        </w:rPr>
        <w:t xml:space="preserve">, </w:t>
      </w:r>
      <w:r w:rsidR="002635C8" w:rsidRPr="00C90B64">
        <w:rPr>
          <w:rFonts w:ascii="Times New Roman" w:eastAsia="Times New Roman" w:hAnsi="Times New Roman"/>
          <w:sz w:val="24"/>
          <w:szCs w:val="24"/>
          <w:lang w:val="en-AU" w:eastAsia="en-US"/>
        </w:rPr>
        <w:t>&amp; Lim, B.</w:t>
      </w:r>
      <w:r w:rsidR="002635C8" w:rsidRPr="00C90B64">
        <w:rPr>
          <w:rFonts w:ascii="Times New Roman" w:eastAsia="Times New Roman" w:hAnsi="Times New Roman"/>
          <w:sz w:val="24"/>
          <w:szCs w:val="24"/>
          <w:lang w:eastAsia="en-US"/>
        </w:rPr>
        <w:t xml:space="preserve"> (2011). </w:t>
      </w:r>
      <w:r w:rsidR="002635C8" w:rsidRPr="00C90B64">
        <w:rPr>
          <w:rFonts w:ascii="Times New Roman" w:eastAsia="PMingLiU" w:hAnsi="Times New Roman"/>
          <w:sz w:val="24"/>
          <w:szCs w:val="24"/>
          <w:lang w:eastAsia="en-US" w:bidi="en-US"/>
        </w:rPr>
        <w:t xml:space="preserve">Segments in the wellness tourism: The case of </w:t>
      </w:r>
    </w:p>
    <w:p w14:paraId="56277F0E" w14:textId="77777777" w:rsidR="002635C8" w:rsidRPr="00C90B64" w:rsidRDefault="002635C8" w:rsidP="006A273F">
      <w:pPr>
        <w:pStyle w:val="ae"/>
        <w:contextualSpacing/>
        <w:rPr>
          <w:rFonts w:ascii="Times New Roman" w:hAnsi="Times New Roman"/>
          <w:sz w:val="24"/>
          <w:szCs w:val="24"/>
          <w:lang w:val="en-US"/>
        </w:rPr>
      </w:pPr>
      <w:r w:rsidRPr="00C90B64">
        <w:rPr>
          <w:rFonts w:ascii="Times New Roman" w:eastAsia="PMingLiU" w:hAnsi="Times New Roman"/>
          <w:sz w:val="24"/>
          <w:szCs w:val="24"/>
          <w:lang w:val="en-AU" w:eastAsia="en-US" w:bidi="en-US"/>
        </w:rPr>
        <w:t xml:space="preserve">            </w:t>
      </w:r>
      <w:r w:rsidRPr="00C90B64">
        <w:rPr>
          <w:rFonts w:ascii="Times New Roman" w:eastAsia="PMingLiU" w:hAnsi="Times New Roman"/>
          <w:sz w:val="24"/>
          <w:szCs w:val="24"/>
          <w:lang w:eastAsia="en-US" w:bidi="en-US"/>
        </w:rPr>
        <w:t>Queensland, Australia.</w:t>
      </w:r>
      <w:r w:rsidRPr="00C90B64">
        <w:rPr>
          <w:rFonts w:ascii="Times New Roman" w:hAnsi="Times New Roman"/>
          <w:sz w:val="24"/>
          <w:szCs w:val="24"/>
        </w:rPr>
        <w:t xml:space="preserve"> </w:t>
      </w:r>
      <w:r w:rsidRPr="00C90B64">
        <w:rPr>
          <w:rFonts w:ascii="Times New Roman" w:hAnsi="Times New Roman"/>
          <w:sz w:val="24"/>
          <w:szCs w:val="24"/>
          <w:lang w:val="en-AU"/>
        </w:rPr>
        <w:t>(p. 68). The 10</w:t>
      </w:r>
      <w:r w:rsidRPr="00C90B64">
        <w:rPr>
          <w:rFonts w:ascii="Times New Roman" w:hAnsi="Times New Roman"/>
          <w:sz w:val="24"/>
          <w:szCs w:val="24"/>
          <w:vertAlign w:val="superscript"/>
          <w:lang w:val="en-AU"/>
        </w:rPr>
        <w:t>th</w:t>
      </w:r>
      <w:r w:rsidRPr="00C90B64">
        <w:rPr>
          <w:rFonts w:ascii="Times New Roman" w:hAnsi="Times New Roman"/>
          <w:sz w:val="24"/>
          <w:szCs w:val="24"/>
          <w:lang w:val="en-AU"/>
        </w:rPr>
        <w:t xml:space="preserve"> </w:t>
      </w:r>
      <w:r w:rsidRPr="00C90B64">
        <w:rPr>
          <w:rFonts w:ascii="Times New Roman" w:hAnsi="Times New Roman"/>
          <w:sz w:val="24"/>
          <w:szCs w:val="24"/>
        </w:rPr>
        <w:t xml:space="preserve">Australian and New Zealand Association of </w:t>
      </w:r>
    </w:p>
    <w:p w14:paraId="44421E18" w14:textId="77777777" w:rsidR="009753FB" w:rsidRPr="00C90B64" w:rsidRDefault="002635C8" w:rsidP="006A273F">
      <w:pPr>
        <w:pStyle w:val="ae"/>
        <w:ind w:leftChars="300" w:left="720"/>
        <w:contextualSpacing/>
        <w:rPr>
          <w:rFonts w:ascii="Times New Roman" w:hAnsi="Times New Roman"/>
          <w:sz w:val="24"/>
          <w:szCs w:val="24"/>
          <w:lang w:val="en-US"/>
        </w:rPr>
      </w:pPr>
      <w:r w:rsidRPr="00C90B64">
        <w:rPr>
          <w:rFonts w:ascii="Times New Roman" w:hAnsi="Times New Roman"/>
          <w:sz w:val="24"/>
          <w:szCs w:val="24"/>
        </w:rPr>
        <w:t xml:space="preserve">Leisure Studies (ANZALS) Biennial Conference. University of Otago in Dunedin, New Zealand. </w:t>
      </w:r>
      <w:r w:rsidRPr="00C90B64">
        <w:rPr>
          <w:rFonts w:ascii="Times New Roman" w:hAnsi="Times New Roman"/>
          <w:sz w:val="24"/>
          <w:szCs w:val="24"/>
          <w:lang w:val="en-AU"/>
        </w:rPr>
        <w:t xml:space="preserve">From </w:t>
      </w:r>
      <w:r w:rsidRPr="00C90B64">
        <w:rPr>
          <w:rFonts w:ascii="Times New Roman" w:hAnsi="Times New Roman"/>
          <w:sz w:val="24"/>
          <w:szCs w:val="24"/>
        </w:rPr>
        <w:t>6 to 8 Dec</w:t>
      </w:r>
      <w:r w:rsidRPr="00C90B64">
        <w:rPr>
          <w:rFonts w:ascii="Times New Roman" w:hAnsi="Times New Roman"/>
          <w:sz w:val="24"/>
          <w:szCs w:val="24"/>
          <w:lang w:val="en-US"/>
        </w:rPr>
        <w:t>ember</w:t>
      </w:r>
      <w:r w:rsidRPr="00C90B64">
        <w:rPr>
          <w:rFonts w:ascii="Times New Roman" w:hAnsi="Times New Roman"/>
          <w:sz w:val="24"/>
          <w:szCs w:val="24"/>
          <w:lang w:val="en-AU"/>
        </w:rPr>
        <w:t xml:space="preserve"> </w:t>
      </w:r>
      <w:r w:rsidRPr="00C90B64">
        <w:rPr>
          <w:rFonts w:ascii="Times New Roman" w:hAnsi="Times New Roman"/>
          <w:sz w:val="24"/>
          <w:szCs w:val="24"/>
        </w:rPr>
        <w:t>2011.</w:t>
      </w:r>
    </w:p>
    <w:p w14:paraId="378948AC" w14:textId="71C68535" w:rsidR="002635C8" w:rsidRPr="00C90B64" w:rsidRDefault="00EE0763" w:rsidP="006A273F">
      <w:pPr>
        <w:pStyle w:val="ae"/>
        <w:contextualSpacing/>
        <w:rPr>
          <w:rFonts w:ascii="Times New Roman" w:eastAsia="PMingLiU" w:hAnsi="Times New Roman"/>
          <w:sz w:val="24"/>
          <w:szCs w:val="24"/>
          <w:lang w:val="en-AU" w:eastAsia="en-US" w:bidi="en-US"/>
        </w:rPr>
      </w:pPr>
      <w:r>
        <w:rPr>
          <w:rFonts w:ascii="Times New Roman" w:eastAsia="Times New Roman" w:hAnsi="Times New Roman"/>
          <w:sz w:val="24"/>
          <w:szCs w:val="24"/>
          <w:lang w:val="en-US" w:eastAsia="en-US"/>
        </w:rPr>
        <w:t>2</w:t>
      </w:r>
      <w:r w:rsidR="00C945AF" w:rsidRPr="00C90B64">
        <w:rPr>
          <w:rFonts w:ascii="Times New Roman" w:eastAsia="Times New Roman" w:hAnsi="Times New Roman"/>
          <w:sz w:val="24"/>
          <w:szCs w:val="24"/>
          <w:lang w:val="en-US" w:eastAsia="en-US"/>
        </w:rPr>
        <w:t>5</w:t>
      </w:r>
      <w:r w:rsidR="002635C8" w:rsidRPr="00C90B64">
        <w:rPr>
          <w:rFonts w:ascii="Times New Roman" w:eastAsia="Times New Roman" w:hAnsi="Times New Roman"/>
          <w:sz w:val="24"/>
          <w:szCs w:val="24"/>
          <w:lang w:eastAsia="en-US"/>
        </w:rPr>
        <w:t xml:space="preserve">. Lee, K. H., &amp; </w:t>
      </w:r>
      <w:r w:rsidR="002635C8" w:rsidRPr="00C90B64">
        <w:rPr>
          <w:rFonts w:ascii="Times New Roman" w:eastAsia="Times New Roman" w:hAnsi="Times New Roman"/>
          <w:b/>
          <w:sz w:val="24"/>
          <w:szCs w:val="24"/>
          <w:lang w:eastAsia="en-US"/>
        </w:rPr>
        <w:t>Lee, T. J.</w:t>
      </w:r>
      <w:r w:rsidR="002635C8" w:rsidRPr="00C90B64">
        <w:rPr>
          <w:rFonts w:ascii="Times New Roman" w:eastAsia="Times New Roman" w:hAnsi="Times New Roman"/>
          <w:sz w:val="24"/>
          <w:szCs w:val="24"/>
          <w:lang w:eastAsia="en-US"/>
        </w:rPr>
        <w:t xml:space="preserve"> (2011). </w:t>
      </w:r>
      <w:r w:rsidR="002635C8" w:rsidRPr="00C90B64">
        <w:rPr>
          <w:rFonts w:ascii="Times New Roman" w:eastAsia="PMingLiU" w:hAnsi="Times New Roman"/>
          <w:sz w:val="24"/>
          <w:szCs w:val="24"/>
          <w:lang w:eastAsia="en-US" w:bidi="en-US"/>
        </w:rPr>
        <w:t xml:space="preserve">Conflict among stakeholders in spa development with </w:t>
      </w:r>
    </w:p>
    <w:p w14:paraId="28B5D30A" w14:textId="77777777" w:rsidR="002635C8" w:rsidRPr="00C90B64" w:rsidRDefault="002635C8" w:rsidP="006A273F">
      <w:pPr>
        <w:pStyle w:val="ae"/>
        <w:contextualSpacing/>
        <w:rPr>
          <w:rFonts w:ascii="Times New Roman" w:hAnsi="Times New Roman"/>
          <w:sz w:val="24"/>
          <w:szCs w:val="24"/>
          <w:lang w:val="en-US"/>
        </w:rPr>
      </w:pPr>
      <w:r w:rsidRPr="00C90B64">
        <w:rPr>
          <w:rFonts w:ascii="Times New Roman" w:eastAsia="PMingLiU" w:hAnsi="Times New Roman"/>
          <w:sz w:val="24"/>
          <w:szCs w:val="24"/>
          <w:lang w:val="en-AU" w:eastAsia="en-US" w:bidi="en-US"/>
        </w:rPr>
        <w:t xml:space="preserve">            </w:t>
      </w:r>
      <w:r w:rsidRPr="00C90B64">
        <w:rPr>
          <w:rFonts w:ascii="Times New Roman" w:eastAsia="PMingLiU" w:hAnsi="Times New Roman"/>
          <w:sz w:val="24"/>
          <w:szCs w:val="24"/>
          <w:lang w:eastAsia="en-US" w:bidi="en-US"/>
        </w:rPr>
        <w:t>deep sea water in Taiwan.</w:t>
      </w:r>
      <w:r w:rsidRPr="00C90B64">
        <w:rPr>
          <w:rFonts w:ascii="Times New Roman" w:hAnsi="Times New Roman"/>
          <w:sz w:val="24"/>
          <w:szCs w:val="24"/>
        </w:rPr>
        <w:t xml:space="preserve"> </w:t>
      </w:r>
      <w:r w:rsidRPr="00C90B64">
        <w:rPr>
          <w:rFonts w:ascii="Times New Roman" w:hAnsi="Times New Roman"/>
          <w:sz w:val="24"/>
          <w:szCs w:val="24"/>
          <w:lang w:val="en-AU"/>
        </w:rPr>
        <w:t xml:space="preserve">(p. 58). The 10th </w:t>
      </w:r>
      <w:r w:rsidRPr="00C90B64">
        <w:rPr>
          <w:rFonts w:ascii="Times New Roman" w:hAnsi="Times New Roman"/>
          <w:sz w:val="24"/>
          <w:szCs w:val="24"/>
        </w:rPr>
        <w:t xml:space="preserve">Australian and New Zealand Association </w:t>
      </w:r>
    </w:p>
    <w:p w14:paraId="626DF754" w14:textId="77777777" w:rsidR="002635C8" w:rsidRPr="00C90B64" w:rsidRDefault="002635C8" w:rsidP="006A273F">
      <w:pPr>
        <w:pStyle w:val="ae"/>
        <w:ind w:leftChars="300" w:left="720"/>
        <w:contextualSpacing/>
        <w:rPr>
          <w:rFonts w:ascii="Times New Roman" w:hAnsi="Times New Roman"/>
          <w:sz w:val="24"/>
          <w:szCs w:val="24"/>
          <w:lang w:val="en-US"/>
        </w:rPr>
      </w:pPr>
      <w:r w:rsidRPr="00C90B64">
        <w:rPr>
          <w:rFonts w:ascii="Times New Roman" w:hAnsi="Times New Roman"/>
          <w:sz w:val="24"/>
          <w:szCs w:val="24"/>
        </w:rPr>
        <w:t xml:space="preserve">of Leisure Studies (ANZALS) Biennial Conference. University of Otago in Dunedin, New Zealand. </w:t>
      </w:r>
      <w:r w:rsidRPr="00C90B64">
        <w:rPr>
          <w:rFonts w:ascii="Times New Roman" w:hAnsi="Times New Roman"/>
          <w:sz w:val="24"/>
          <w:szCs w:val="24"/>
          <w:lang w:val="en-AU"/>
        </w:rPr>
        <w:t xml:space="preserve">From </w:t>
      </w:r>
      <w:r w:rsidRPr="00C90B64">
        <w:rPr>
          <w:rFonts w:ascii="Times New Roman" w:hAnsi="Times New Roman"/>
          <w:sz w:val="24"/>
          <w:szCs w:val="24"/>
        </w:rPr>
        <w:t>6 to 8 Dec</w:t>
      </w:r>
      <w:r w:rsidRPr="00C90B64">
        <w:rPr>
          <w:rFonts w:ascii="Times New Roman" w:hAnsi="Times New Roman"/>
          <w:sz w:val="24"/>
          <w:szCs w:val="24"/>
          <w:lang w:val="en-US"/>
        </w:rPr>
        <w:t>ember</w:t>
      </w:r>
      <w:r w:rsidRPr="00C90B64">
        <w:rPr>
          <w:rFonts w:ascii="Times New Roman" w:hAnsi="Times New Roman"/>
          <w:sz w:val="24"/>
          <w:szCs w:val="24"/>
        </w:rPr>
        <w:t xml:space="preserve"> 2011.</w:t>
      </w:r>
    </w:p>
    <w:p w14:paraId="2FB64368" w14:textId="0ADF35D4" w:rsidR="002635C8" w:rsidRPr="00C90B64" w:rsidRDefault="00EE0763" w:rsidP="006A273F">
      <w:pPr>
        <w:pStyle w:val="ae"/>
        <w:contextualSpacing/>
        <w:rPr>
          <w:rFonts w:ascii="Times New Roman" w:eastAsia="PMingLiU" w:hAnsi="Times New Roman"/>
          <w:sz w:val="24"/>
          <w:szCs w:val="24"/>
          <w:lang w:val="en-AU" w:eastAsia="en-US" w:bidi="en-US"/>
        </w:rPr>
      </w:pPr>
      <w:r>
        <w:rPr>
          <w:rFonts w:ascii="Times New Roman" w:eastAsia="Times New Roman" w:hAnsi="Times New Roman"/>
          <w:sz w:val="24"/>
          <w:szCs w:val="24"/>
          <w:lang w:val="en-US" w:eastAsia="en-US"/>
        </w:rPr>
        <w:t>24</w:t>
      </w:r>
      <w:r w:rsidR="002635C8" w:rsidRPr="00C90B64">
        <w:rPr>
          <w:rFonts w:ascii="Times New Roman" w:eastAsia="Times New Roman" w:hAnsi="Times New Roman"/>
          <w:sz w:val="24"/>
          <w:szCs w:val="24"/>
          <w:lang w:eastAsia="en-US"/>
        </w:rPr>
        <w:t xml:space="preserve">. </w:t>
      </w:r>
      <w:r w:rsidR="002635C8" w:rsidRPr="00C90B64">
        <w:rPr>
          <w:rFonts w:ascii="Times New Roman" w:hAnsi="Times New Roman"/>
          <w:sz w:val="24"/>
          <w:szCs w:val="24"/>
        </w:rPr>
        <w:t xml:space="preserve">Uthayan, C., </w:t>
      </w:r>
      <w:r w:rsidR="002635C8" w:rsidRPr="00C90B64">
        <w:rPr>
          <w:rFonts w:ascii="Times New Roman" w:hAnsi="Times New Roman"/>
          <w:b/>
          <w:sz w:val="24"/>
          <w:szCs w:val="24"/>
        </w:rPr>
        <w:t xml:space="preserve">Lee, T. J., </w:t>
      </w:r>
      <w:r w:rsidR="002635C8" w:rsidRPr="00C90B64">
        <w:rPr>
          <w:rFonts w:ascii="Times New Roman" w:hAnsi="Times New Roman"/>
          <w:sz w:val="24"/>
          <w:szCs w:val="24"/>
        </w:rPr>
        <w:t>&amp; Tkaczynski, A. (2011</w:t>
      </w:r>
      <w:r w:rsidR="002635C8" w:rsidRPr="00C90B64">
        <w:rPr>
          <w:rFonts w:ascii="Times New Roman" w:eastAsia="Times New Roman" w:hAnsi="Times New Roman"/>
          <w:sz w:val="24"/>
          <w:szCs w:val="24"/>
          <w:lang w:eastAsia="en-US"/>
        </w:rPr>
        <w:t xml:space="preserve">). </w:t>
      </w:r>
      <w:r w:rsidR="002635C8" w:rsidRPr="00C90B64">
        <w:rPr>
          <w:rFonts w:ascii="Times New Roman" w:eastAsia="PMingLiU" w:hAnsi="Times New Roman"/>
          <w:sz w:val="24"/>
          <w:szCs w:val="24"/>
          <w:lang w:eastAsia="en-US" w:bidi="en-US"/>
        </w:rPr>
        <w:t xml:space="preserve">Opportunities and challenges in </w:t>
      </w:r>
    </w:p>
    <w:p w14:paraId="7E44CA37" w14:textId="77777777" w:rsidR="002635C8" w:rsidRPr="00C90B64" w:rsidRDefault="002635C8" w:rsidP="006A273F">
      <w:pPr>
        <w:pStyle w:val="ae"/>
        <w:contextualSpacing/>
        <w:rPr>
          <w:rFonts w:ascii="Times New Roman" w:hAnsi="Times New Roman"/>
          <w:sz w:val="24"/>
          <w:szCs w:val="24"/>
          <w:lang w:val="en-AU"/>
        </w:rPr>
      </w:pPr>
      <w:r w:rsidRPr="00C90B64">
        <w:rPr>
          <w:rFonts w:ascii="Times New Roman" w:eastAsia="PMingLiU" w:hAnsi="Times New Roman"/>
          <w:sz w:val="24"/>
          <w:szCs w:val="24"/>
          <w:lang w:val="en-AU" w:eastAsia="en-US" w:bidi="en-US"/>
        </w:rPr>
        <w:t xml:space="preserve">            </w:t>
      </w:r>
      <w:r w:rsidRPr="00C90B64">
        <w:rPr>
          <w:rFonts w:ascii="Times New Roman" w:eastAsia="PMingLiU" w:hAnsi="Times New Roman"/>
          <w:sz w:val="24"/>
          <w:szCs w:val="24"/>
          <w:lang w:eastAsia="en-US" w:bidi="en-US"/>
        </w:rPr>
        <w:t xml:space="preserve">medical tourism: The case of Thailand. </w:t>
      </w:r>
      <w:r w:rsidRPr="00C90B64">
        <w:rPr>
          <w:rFonts w:ascii="Times New Roman" w:eastAsia="PMingLiU" w:hAnsi="Times New Roman"/>
          <w:sz w:val="24"/>
          <w:szCs w:val="24"/>
          <w:lang w:val="en-AU" w:eastAsia="en-US" w:bidi="en-US"/>
        </w:rPr>
        <w:t xml:space="preserve">(p. 69). The 10th </w:t>
      </w:r>
      <w:r w:rsidRPr="00C90B64">
        <w:rPr>
          <w:rFonts w:ascii="Times New Roman" w:hAnsi="Times New Roman"/>
          <w:sz w:val="24"/>
          <w:szCs w:val="24"/>
        </w:rPr>
        <w:t xml:space="preserve">Australian and New Zealand </w:t>
      </w:r>
    </w:p>
    <w:p w14:paraId="300E8D3A" w14:textId="77777777" w:rsidR="002635C8" w:rsidRPr="00C90B64" w:rsidRDefault="002635C8" w:rsidP="006A273F">
      <w:pPr>
        <w:pStyle w:val="ae"/>
        <w:ind w:left="720" w:hangingChars="300" w:hanging="720"/>
        <w:contextualSpacing/>
        <w:rPr>
          <w:rFonts w:ascii="Times New Roman" w:hAnsi="Times New Roman"/>
          <w:sz w:val="24"/>
          <w:szCs w:val="24"/>
        </w:rPr>
      </w:pPr>
      <w:r w:rsidRPr="00C90B64">
        <w:rPr>
          <w:rFonts w:ascii="Times New Roman" w:hAnsi="Times New Roman"/>
          <w:sz w:val="24"/>
          <w:szCs w:val="24"/>
          <w:lang w:val="en-AU"/>
        </w:rPr>
        <w:t xml:space="preserve">            </w:t>
      </w:r>
      <w:r w:rsidRPr="00C90B64">
        <w:rPr>
          <w:rFonts w:ascii="Times New Roman" w:hAnsi="Times New Roman"/>
          <w:sz w:val="24"/>
          <w:szCs w:val="24"/>
        </w:rPr>
        <w:t xml:space="preserve">Association of Leisure Studies (ANZALS) Biennial Conference. University of Otago in Dunedin, New Zealand. </w:t>
      </w:r>
      <w:r w:rsidRPr="00C90B64">
        <w:rPr>
          <w:rFonts w:ascii="Times New Roman" w:hAnsi="Times New Roman"/>
          <w:sz w:val="24"/>
          <w:szCs w:val="24"/>
          <w:lang w:val="en-AU"/>
        </w:rPr>
        <w:t xml:space="preserve">From </w:t>
      </w:r>
      <w:r w:rsidRPr="00C90B64">
        <w:rPr>
          <w:rFonts w:ascii="Times New Roman" w:hAnsi="Times New Roman"/>
          <w:sz w:val="24"/>
          <w:szCs w:val="24"/>
        </w:rPr>
        <w:t>6 to 8 Dec</w:t>
      </w:r>
      <w:r w:rsidRPr="00C90B64">
        <w:rPr>
          <w:rFonts w:ascii="Times New Roman" w:hAnsi="Times New Roman"/>
          <w:sz w:val="24"/>
          <w:szCs w:val="24"/>
          <w:lang w:val="en-US"/>
        </w:rPr>
        <w:t>ember</w:t>
      </w:r>
      <w:r w:rsidRPr="00C90B64">
        <w:rPr>
          <w:rFonts w:ascii="Times New Roman" w:hAnsi="Times New Roman"/>
          <w:sz w:val="24"/>
          <w:szCs w:val="24"/>
        </w:rPr>
        <w:t xml:space="preserve"> 2011.</w:t>
      </w:r>
    </w:p>
    <w:p w14:paraId="394CBD9E" w14:textId="543936EA" w:rsidR="002635C8" w:rsidRPr="00C90B64" w:rsidRDefault="00EE0763" w:rsidP="006A273F">
      <w:pPr>
        <w:contextualSpacing/>
        <w:rPr>
          <w:rFonts w:eastAsia="PMingLiU"/>
          <w:lang w:val="en-GB" w:eastAsia="en-US" w:bidi="en-US"/>
        </w:rPr>
      </w:pPr>
      <w:r>
        <w:rPr>
          <w:rFonts w:eastAsia="Times New Roman"/>
          <w:lang w:eastAsia="en-US"/>
        </w:rPr>
        <w:t>23</w:t>
      </w:r>
      <w:r w:rsidR="002635C8" w:rsidRPr="00C90B64">
        <w:rPr>
          <w:rFonts w:eastAsia="Times New Roman"/>
          <w:lang w:eastAsia="en-US"/>
        </w:rPr>
        <w:t xml:space="preserve">. </w:t>
      </w:r>
      <w:r w:rsidR="002635C8" w:rsidRPr="00C90B64">
        <w:rPr>
          <w:rFonts w:eastAsia="Times New Roman"/>
          <w:b/>
          <w:lang w:eastAsia="en-US"/>
        </w:rPr>
        <w:t>Lee, T. J.,</w:t>
      </w:r>
      <w:r w:rsidR="002635C8" w:rsidRPr="00C90B64">
        <w:rPr>
          <w:rFonts w:eastAsia="Times New Roman"/>
          <w:lang w:eastAsia="en-US"/>
        </w:rPr>
        <w:t xml:space="preserve"> &amp; Lim, B. (2011). </w:t>
      </w:r>
      <w:r w:rsidR="002635C8" w:rsidRPr="00C90B64">
        <w:rPr>
          <w:rFonts w:eastAsia="PMingLiU"/>
          <w:lang w:val="en-GB" w:eastAsia="en-US" w:bidi="en-US"/>
        </w:rPr>
        <w:t xml:space="preserve">Strategies for the spa hotel industry: Comparisons between </w:t>
      </w:r>
    </w:p>
    <w:p w14:paraId="50131E2E" w14:textId="77777777" w:rsidR="002635C8" w:rsidRPr="00C90B64" w:rsidRDefault="002635C8" w:rsidP="006A273F">
      <w:pPr>
        <w:contextualSpacing/>
      </w:pPr>
      <w:r w:rsidRPr="00C90B64">
        <w:rPr>
          <w:rFonts w:eastAsia="PMingLiU"/>
          <w:lang w:val="en-GB" w:eastAsia="en-US" w:bidi="en-US"/>
        </w:rPr>
        <w:t xml:space="preserve">            Italy and Australia. (p. 68). The 10th </w:t>
      </w:r>
      <w:r w:rsidRPr="00C90B64">
        <w:t xml:space="preserve">Australian and New Zealand Association of </w:t>
      </w:r>
    </w:p>
    <w:p w14:paraId="0879A501" w14:textId="77777777" w:rsidR="002635C8" w:rsidRPr="00C90B64" w:rsidRDefault="002635C8" w:rsidP="006A273F">
      <w:pPr>
        <w:ind w:leftChars="300" w:left="720"/>
        <w:contextualSpacing/>
      </w:pPr>
      <w:r w:rsidRPr="00C90B64">
        <w:t>Leisure Studies (ANZALS) Biennial Conference. University of Otago in Dunedin, New Zealand. From 6 to 8 December 2011.</w:t>
      </w:r>
    </w:p>
    <w:p w14:paraId="3DBBC61E" w14:textId="64290C3E" w:rsidR="002635C8" w:rsidRPr="00C90B64" w:rsidRDefault="00EE0763" w:rsidP="006A273F">
      <w:pPr>
        <w:snapToGrid w:val="0"/>
        <w:contextualSpacing/>
        <w:rPr>
          <w:rFonts w:eastAsia="PMingLiU"/>
          <w:lang w:eastAsia="zh-TW" w:bidi="en-US"/>
        </w:rPr>
      </w:pPr>
      <w:r>
        <w:rPr>
          <w:rFonts w:eastAsia="Times New Roman"/>
          <w:lang w:eastAsia="en-US"/>
        </w:rPr>
        <w:t>22</w:t>
      </w:r>
      <w:r w:rsidR="002635C8" w:rsidRPr="00C90B64">
        <w:rPr>
          <w:rFonts w:eastAsia="Times New Roman"/>
          <w:lang w:eastAsia="en-US"/>
        </w:rPr>
        <w:t xml:space="preserve">. Lee, K. H., Arcodia, C., &amp; </w:t>
      </w:r>
      <w:r w:rsidR="002635C8" w:rsidRPr="00C90B64">
        <w:rPr>
          <w:rFonts w:eastAsia="Times New Roman"/>
          <w:b/>
          <w:lang w:eastAsia="en-US"/>
        </w:rPr>
        <w:t>Lee, T. J.</w:t>
      </w:r>
      <w:r w:rsidR="002635C8" w:rsidRPr="00C90B64">
        <w:rPr>
          <w:rFonts w:eastAsia="Times New Roman"/>
          <w:lang w:eastAsia="en-US"/>
        </w:rPr>
        <w:t xml:space="preserve"> (2011). </w:t>
      </w:r>
      <w:r w:rsidR="002635C8" w:rsidRPr="00C90B64">
        <w:rPr>
          <w:rFonts w:eastAsia="PMingLiU"/>
          <w:lang w:eastAsia="zh-TW" w:bidi="en-US"/>
        </w:rPr>
        <w:t xml:space="preserve">Slow food tourists: An emerging special </w:t>
      </w:r>
    </w:p>
    <w:p w14:paraId="67AC53EC" w14:textId="77777777" w:rsidR="002635C8" w:rsidRPr="00C90B64" w:rsidRDefault="002635C8" w:rsidP="006A273F">
      <w:pPr>
        <w:snapToGrid w:val="0"/>
        <w:contextualSpacing/>
      </w:pPr>
      <w:r w:rsidRPr="00C90B64">
        <w:rPr>
          <w:rFonts w:eastAsia="PMingLiU"/>
          <w:lang w:eastAsia="zh-TW" w:bidi="en-US"/>
        </w:rPr>
        <w:t xml:space="preserve">            interest group. (p. 45). The 10th </w:t>
      </w:r>
      <w:r w:rsidRPr="00C90B64">
        <w:t xml:space="preserve">Australian and New Zealand Association of Leisure </w:t>
      </w:r>
    </w:p>
    <w:p w14:paraId="591C7B92" w14:textId="77777777" w:rsidR="002635C8" w:rsidRPr="00C90B64" w:rsidRDefault="002635C8" w:rsidP="006A273F">
      <w:pPr>
        <w:snapToGrid w:val="0"/>
        <w:ind w:leftChars="300" w:left="720"/>
        <w:contextualSpacing/>
      </w:pPr>
      <w:r w:rsidRPr="00C90B64">
        <w:t>Studies (ANZALS) Biennial Conference. University of Otago in Dunedin, New Zealand. From 6 to 8 December 2011.</w:t>
      </w:r>
    </w:p>
    <w:p w14:paraId="34BD6D07" w14:textId="45CB4C5E" w:rsidR="002635C8" w:rsidRPr="00C90B64" w:rsidRDefault="00EE0763" w:rsidP="006A273F">
      <w:pPr>
        <w:autoSpaceDE w:val="0"/>
        <w:contextualSpacing/>
        <w:jc w:val="both"/>
        <w:rPr>
          <w:rStyle w:val="textrunscx168269586"/>
        </w:rPr>
      </w:pPr>
      <w:r>
        <w:rPr>
          <w:rFonts w:eastAsia="Calibri"/>
          <w:lang w:val="en-GB" w:eastAsia="en-US"/>
        </w:rPr>
        <w:t>21</w:t>
      </w:r>
      <w:r w:rsidR="002635C8" w:rsidRPr="00C90B64">
        <w:rPr>
          <w:rFonts w:eastAsia="Calibri"/>
          <w:lang w:val="en-GB" w:eastAsia="en-US"/>
        </w:rPr>
        <w:t>.</w:t>
      </w:r>
      <w:r w:rsidR="002635C8" w:rsidRPr="00C90B64">
        <w:rPr>
          <w:rFonts w:eastAsia="Calibri"/>
          <w:b/>
          <w:lang w:val="en-GB" w:eastAsia="en-US"/>
        </w:rPr>
        <w:t xml:space="preserve"> Lee, T. J., </w:t>
      </w:r>
      <w:r w:rsidR="002635C8" w:rsidRPr="00C90B64">
        <w:rPr>
          <w:rFonts w:eastAsia="Calibri"/>
          <w:lang w:val="en-GB" w:eastAsia="en-US"/>
        </w:rPr>
        <w:t>&amp; Lim, B. (2011).</w:t>
      </w:r>
      <w:r w:rsidR="002635C8" w:rsidRPr="00C90B64">
        <w:t xml:space="preserve"> </w:t>
      </w:r>
      <w:r w:rsidR="002635C8" w:rsidRPr="00C90B64">
        <w:rPr>
          <w:rStyle w:val="textrunscx168269586"/>
        </w:rPr>
        <w:t xml:space="preserve">Analysis of spa facilities between </w:t>
      </w:r>
      <w:r w:rsidR="002635C8" w:rsidRPr="00C90B64">
        <w:rPr>
          <w:rStyle w:val="textrunscx168269586"/>
          <w:i/>
          <w:iCs/>
        </w:rPr>
        <w:t>ryokan</w:t>
      </w:r>
      <w:r w:rsidR="002635C8" w:rsidRPr="00C90B64">
        <w:rPr>
          <w:rStyle w:val="textrunscx168269586"/>
        </w:rPr>
        <w:t xml:space="preserve"> in Japan and </w:t>
      </w:r>
    </w:p>
    <w:p w14:paraId="620C68FA" w14:textId="77777777" w:rsidR="002635C8" w:rsidRPr="00C90B64" w:rsidRDefault="002635C8" w:rsidP="006A273F">
      <w:pPr>
        <w:autoSpaceDE w:val="0"/>
        <w:ind w:firstLineChars="300" w:firstLine="720"/>
        <w:contextualSpacing/>
        <w:jc w:val="both"/>
        <w:rPr>
          <w:rFonts w:eastAsia="Malgun Gothic"/>
        </w:rPr>
      </w:pPr>
      <w:r w:rsidRPr="00C90B64">
        <w:rPr>
          <w:rStyle w:val="textrunscx168269586"/>
        </w:rPr>
        <w:t xml:space="preserve">hotels in Australia. </w:t>
      </w:r>
      <w:r w:rsidRPr="00C90B64">
        <w:rPr>
          <w:rFonts w:eastAsia="Malgun Gothic"/>
        </w:rPr>
        <w:t xml:space="preserve">International Conference: From Villes Thermales to Sustainable </w:t>
      </w:r>
    </w:p>
    <w:p w14:paraId="11242AF2" w14:textId="77777777" w:rsidR="002635C8" w:rsidRPr="00C90B64" w:rsidRDefault="002635C8" w:rsidP="006A273F">
      <w:pPr>
        <w:autoSpaceDE w:val="0"/>
        <w:ind w:firstLineChars="300" w:firstLine="720"/>
        <w:contextualSpacing/>
        <w:jc w:val="both"/>
      </w:pPr>
      <w:r w:rsidRPr="00C90B64">
        <w:rPr>
          <w:rFonts w:eastAsia="Malgun Gothic"/>
        </w:rPr>
        <w:t xml:space="preserve">Health and Wellness Destinations. Chaves in Portugal. From 13 to 15 October 2011. </w:t>
      </w:r>
    </w:p>
    <w:p w14:paraId="33903D83" w14:textId="09C8EAC0" w:rsidR="002635C8" w:rsidRPr="00C90B64" w:rsidRDefault="00EE0763" w:rsidP="006A273F">
      <w:pPr>
        <w:autoSpaceDE w:val="0"/>
        <w:contextualSpacing/>
        <w:jc w:val="both"/>
        <w:rPr>
          <w:rFonts w:eastAsia="Malgun Gothic"/>
        </w:rPr>
      </w:pPr>
      <w:r>
        <w:rPr>
          <w:rFonts w:eastAsia="Calibri"/>
          <w:lang w:val="en-GB" w:eastAsia="en-US"/>
        </w:rPr>
        <w:t>2</w:t>
      </w:r>
      <w:r w:rsidR="00C945AF" w:rsidRPr="00C90B64">
        <w:rPr>
          <w:rFonts w:eastAsia="Calibri"/>
          <w:lang w:val="en-GB" w:eastAsia="en-US"/>
        </w:rPr>
        <w:t>0</w:t>
      </w:r>
      <w:r w:rsidR="002635C8" w:rsidRPr="00C90B64">
        <w:rPr>
          <w:rFonts w:eastAsia="Calibri"/>
          <w:lang w:val="en-GB" w:eastAsia="en-US"/>
        </w:rPr>
        <w:t xml:space="preserve">. </w:t>
      </w:r>
      <w:r w:rsidR="002635C8" w:rsidRPr="00C90B64">
        <w:rPr>
          <w:rFonts w:eastAsia="Calibri"/>
          <w:b/>
          <w:lang w:val="en-GB" w:eastAsia="en-US"/>
        </w:rPr>
        <w:t>Lee, T. J.</w:t>
      </w:r>
      <w:r w:rsidR="002635C8" w:rsidRPr="00C90B64">
        <w:rPr>
          <w:rFonts w:eastAsia="Calibri"/>
          <w:lang w:val="en-GB" w:eastAsia="en-US"/>
        </w:rPr>
        <w:t xml:space="preserve"> (2011).</w:t>
      </w:r>
      <w:r w:rsidR="002635C8" w:rsidRPr="00C90B64">
        <w:rPr>
          <w:lang w:eastAsia="zh-CN"/>
        </w:rPr>
        <w:t xml:space="preserve"> Critical analysis of Australian spa hotel industry</w:t>
      </w:r>
      <w:r w:rsidR="002635C8" w:rsidRPr="00C90B64">
        <w:rPr>
          <w:rFonts w:eastAsia="Calibri"/>
          <w:lang w:val="en-GB" w:eastAsia="en-US"/>
        </w:rPr>
        <w:t xml:space="preserve">. </w:t>
      </w:r>
      <w:r w:rsidR="002635C8" w:rsidRPr="00C90B64">
        <w:rPr>
          <w:rFonts w:eastAsia="Malgun Gothic"/>
        </w:rPr>
        <w:t xml:space="preserve">International </w:t>
      </w:r>
    </w:p>
    <w:p w14:paraId="3F949BE3" w14:textId="77777777" w:rsidR="002635C8" w:rsidRPr="00C90B64" w:rsidRDefault="002635C8" w:rsidP="006A273F">
      <w:pPr>
        <w:autoSpaceDE w:val="0"/>
        <w:ind w:firstLineChars="300" w:firstLine="720"/>
        <w:contextualSpacing/>
        <w:jc w:val="both"/>
        <w:rPr>
          <w:rFonts w:eastAsia="Malgun Gothic"/>
        </w:rPr>
      </w:pPr>
      <w:r w:rsidRPr="00C90B64">
        <w:rPr>
          <w:rFonts w:eastAsia="Malgun Gothic"/>
        </w:rPr>
        <w:t xml:space="preserve">Conference: From Villes Thermales to Sustainable Health and Wellness Destinations. </w:t>
      </w:r>
    </w:p>
    <w:p w14:paraId="432D3060" w14:textId="77777777" w:rsidR="002635C8" w:rsidRPr="00C90B64" w:rsidRDefault="002635C8" w:rsidP="006A273F">
      <w:pPr>
        <w:autoSpaceDE w:val="0"/>
        <w:ind w:firstLineChars="300" w:firstLine="720"/>
        <w:contextualSpacing/>
        <w:jc w:val="both"/>
        <w:rPr>
          <w:lang w:eastAsia="zh-CN"/>
        </w:rPr>
      </w:pPr>
      <w:r w:rsidRPr="00C90B64">
        <w:rPr>
          <w:rFonts w:eastAsia="Malgun Gothic"/>
        </w:rPr>
        <w:t xml:space="preserve">Chaves in Portugal. From 13 to 15 October 2011. </w:t>
      </w:r>
    </w:p>
    <w:p w14:paraId="37A5B5B5" w14:textId="3D027632" w:rsidR="002635C8" w:rsidRPr="00C90B64" w:rsidRDefault="00C945AF" w:rsidP="006A273F">
      <w:pPr>
        <w:ind w:left="720" w:hangingChars="300" w:hanging="720"/>
        <w:contextualSpacing/>
      </w:pPr>
      <w:r w:rsidRPr="00C90B64">
        <w:rPr>
          <w:rFonts w:eastAsia="Calibri"/>
          <w:lang w:val="en-GB" w:eastAsia="en-US"/>
        </w:rPr>
        <w:t>1</w:t>
      </w:r>
      <w:r w:rsidR="00EE0763">
        <w:rPr>
          <w:rFonts w:eastAsia="Calibri"/>
          <w:lang w:val="en-GB" w:eastAsia="en-US"/>
        </w:rPr>
        <w:t>9</w:t>
      </w:r>
      <w:r w:rsidR="002635C8" w:rsidRPr="00C90B64">
        <w:rPr>
          <w:rFonts w:eastAsia="Calibri"/>
          <w:lang w:val="en-GB" w:eastAsia="en-US"/>
        </w:rPr>
        <w:t xml:space="preserve">. </w:t>
      </w:r>
      <w:r w:rsidR="002635C8" w:rsidRPr="00C90B64">
        <w:t>Hsieh</w:t>
      </w:r>
      <w:r w:rsidR="002635C8" w:rsidRPr="00C90B64">
        <w:rPr>
          <w:rFonts w:eastAsia="Calibri"/>
          <w:lang w:val="en-GB" w:eastAsia="en-US"/>
        </w:rPr>
        <w:t>, M. T., &amp;</w:t>
      </w:r>
      <w:r w:rsidR="002635C8" w:rsidRPr="00C90B64">
        <w:rPr>
          <w:rFonts w:eastAsia="Calibri"/>
          <w:b/>
          <w:lang w:val="en-GB" w:eastAsia="en-US"/>
        </w:rPr>
        <w:t xml:space="preserve"> Lee, T. J.</w:t>
      </w:r>
      <w:r w:rsidR="002635C8" w:rsidRPr="00C90B64">
        <w:rPr>
          <w:rFonts w:eastAsia="Calibri"/>
          <w:lang w:val="en-GB" w:eastAsia="en-US"/>
        </w:rPr>
        <w:t xml:space="preserve"> (2011).</w:t>
      </w:r>
      <w:r w:rsidR="002635C8" w:rsidRPr="00C90B64">
        <w:rPr>
          <w:rFonts w:eastAsia="Malgun Gothic"/>
        </w:rPr>
        <w:t xml:space="preserve"> </w:t>
      </w:r>
      <w:r w:rsidR="002635C8" w:rsidRPr="00C90B64">
        <w:t xml:space="preserve">Segment of spa tourism: A case of mature travellers in </w:t>
      </w:r>
    </w:p>
    <w:p w14:paraId="6B38AAA2" w14:textId="77777777" w:rsidR="002635C8" w:rsidRPr="00C90B64" w:rsidRDefault="002635C8" w:rsidP="006A273F">
      <w:pPr>
        <w:ind w:leftChars="300" w:left="720"/>
        <w:contextualSpacing/>
      </w:pPr>
      <w:r w:rsidRPr="00C90B64">
        <w:t xml:space="preserve">Taiwan. </w:t>
      </w:r>
      <w:r w:rsidRPr="00C90B64">
        <w:rPr>
          <w:rFonts w:eastAsia="Malgun Gothic"/>
        </w:rPr>
        <w:t>International Conference: From Villes Thermales to Sustainable Health and Wellness Destinations. Chaves in Portugal. From 13 to 15 October</w:t>
      </w:r>
      <w:r w:rsidRPr="00C90B64">
        <w:rPr>
          <w:lang w:val="en-US"/>
        </w:rPr>
        <w:t xml:space="preserve"> </w:t>
      </w:r>
      <w:r w:rsidRPr="00C90B64">
        <w:rPr>
          <w:rFonts w:eastAsia="Malgun Gothic"/>
        </w:rPr>
        <w:t xml:space="preserve">2011.                                                                                           </w:t>
      </w:r>
    </w:p>
    <w:p w14:paraId="77F6E66F" w14:textId="1C549CFA" w:rsidR="00DB72B8" w:rsidRPr="00C90B64" w:rsidRDefault="00EE0763" w:rsidP="006A273F">
      <w:pPr>
        <w:contextualSpacing/>
        <w:rPr>
          <w:rFonts w:eastAsia="Malgun Gothic"/>
        </w:rPr>
      </w:pPr>
      <w:r>
        <w:rPr>
          <w:rFonts w:eastAsia="Times New Roman"/>
          <w:lang w:eastAsia="en-US"/>
        </w:rPr>
        <w:t>18</w:t>
      </w:r>
      <w:r w:rsidR="00DB72B8" w:rsidRPr="00C90B64">
        <w:rPr>
          <w:rFonts w:eastAsia="Times New Roman"/>
          <w:lang w:val="en-US" w:eastAsia="en-US"/>
        </w:rPr>
        <w:t xml:space="preserve">. Lee, K. H., Arcodia, C., &amp; </w:t>
      </w:r>
      <w:r w:rsidR="00DB72B8" w:rsidRPr="00C90B64">
        <w:rPr>
          <w:rFonts w:eastAsia="Times New Roman"/>
          <w:b/>
          <w:lang w:val="en-US" w:eastAsia="en-US"/>
        </w:rPr>
        <w:t>Lee, T. J.</w:t>
      </w:r>
      <w:r w:rsidR="00DB72B8" w:rsidRPr="00C90B64">
        <w:rPr>
          <w:rFonts w:eastAsia="Times New Roman"/>
          <w:lang w:val="en-US" w:eastAsia="en-US"/>
        </w:rPr>
        <w:t xml:space="preserve"> (2011). </w:t>
      </w:r>
      <w:r w:rsidR="00DB72B8" w:rsidRPr="00C90B64">
        <w:rPr>
          <w:rFonts w:eastAsia="Malgun Gothic"/>
        </w:rPr>
        <w:t xml:space="preserve">A cross-cultural study of slow food </w:t>
      </w:r>
    </w:p>
    <w:p w14:paraId="55F32B95" w14:textId="77777777" w:rsidR="00DB72B8" w:rsidRPr="00C90B64" w:rsidRDefault="00DB72B8" w:rsidP="006A273F">
      <w:pPr>
        <w:ind w:left="720" w:hangingChars="300" w:hanging="720"/>
        <w:contextualSpacing/>
        <w:rPr>
          <w:rFonts w:eastAsia="Malgun Gothic"/>
        </w:rPr>
      </w:pPr>
      <w:r w:rsidRPr="00C90B64">
        <w:rPr>
          <w:rFonts w:eastAsia="Malgun Gothic"/>
        </w:rPr>
        <w:t xml:space="preserve">            member’s ethnocentrism and vacation destination. (pp. 100</w:t>
      </w:r>
      <w:r w:rsidRPr="00C90B64">
        <w:rPr>
          <w:lang w:val="en-US"/>
        </w:rPr>
        <w:t>–</w:t>
      </w:r>
      <w:r w:rsidRPr="00C90B64">
        <w:rPr>
          <w:rFonts w:eastAsia="Malgun Gothic"/>
        </w:rPr>
        <w:t xml:space="preserve">101). </w:t>
      </w:r>
      <w:r w:rsidRPr="00C90B64">
        <w:rPr>
          <w:color w:val="000000"/>
          <w:lang w:val="sl-SI"/>
        </w:rPr>
        <w:t xml:space="preserve">The 4th </w:t>
      </w:r>
      <w:r w:rsidRPr="00C90B64">
        <w:rPr>
          <w:rFonts w:eastAsia="Times New Roman"/>
          <w:lang w:eastAsia="en-US"/>
        </w:rPr>
        <w:t>Advances in Tourism Marketing Conference (ATMC):</w:t>
      </w:r>
      <w:r w:rsidRPr="00C90B64">
        <w:rPr>
          <w:rFonts w:eastAsia="Times New Roman"/>
          <w:bCs/>
          <w:kern w:val="36"/>
          <w:lang w:val="sl-SI"/>
        </w:rPr>
        <w:t xml:space="preserve"> Transforming experiences tourism </w:t>
      </w:r>
    </w:p>
    <w:p w14:paraId="6CDBC553" w14:textId="77777777" w:rsidR="00DB72B8" w:rsidRPr="00C90B64" w:rsidRDefault="00DB72B8" w:rsidP="006A273F">
      <w:pPr>
        <w:contextualSpacing/>
      </w:pPr>
      <w:r w:rsidRPr="00C90B64">
        <w:rPr>
          <w:rFonts w:eastAsia="Times New Roman"/>
          <w:bCs/>
          <w:kern w:val="36"/>
          <w:lang w:val="sl-SI"/>
        </w:rPr>
        <w:t xml:space="preserve">            marketing from both sides of the counter.</w:t>
      </w:r>
      <w:r w:rsidRPr="00C90B64">
        <w:t xml:space="preserve"> Maribor in Slovenia. From 6 to 8 September  </w:t>
      </w:r>
    </w:p>
    <w:p w14:paraId="462DE4F5" w14:textId="77777777" w:rsidR="00DB72B8" w:rsidRPr="00C90B64" w:rsidRDefault="00DB72B8" w:rsidP="006A273F">
      <w:pPr>
        <w:ind w:firstLineChars="300" w:firstLine="720"/>
        <w:contextualSpacing/>
        <w:rPr>
          <w:rFonts w:eastAsia="Malgun Gothic"/>
        </w:rPr>
      </w:pPr>
      <w:r w:rsidRPr="00C90B64">
        <w:t>2011.</w:t>
      </w:r>
    </w:p>
    <w:p w14:paraId="69B562BE" w14:textId="66D37DEC" w:rsidR="00DB72B8" w:rsidRPr="00C90B64" w:rsidRDefault="00EE0763" w:rsidP="006A273F">
      <w:pPr>
        <w:contextualSpacing/>
        <w:rPr>
          <w:rFonts w:eastAsia="Times New Roman"/>
          <w:bCs/>
          <w:lang w:val="en-US"/>
        </w:rPr>
      </w:pPr>
      <w:r>
        <w:rPr>
          <w:rFonts w:eastAsia="Times New Roman"/>
          <w:lang w:eastAsia="en-US"/>
        </w:rPr>
        <w:t>17</w:t>
      </w:r>
      <w:r w:rsidR="00DB72B8" w:rsidRPr="00C90B64">
        <w:rPr>
          <w:rFonts w:eastAsia="Times New Roman"/>
          <w:lang w:eastAsia="en-US"/>
        </w:rPr>
        <w:t xml:space="preserve">. Lee, I., &amp; </w:t>
      </w:r>
      <w:r w:rsidR="00DB72B8" w:rsidRPr="00C90B64">
        <w:rPr>
          <w:rFonts w:eastAsia="Times New Roman"/>
          <w:b/>
          <w:lang w:eastAsia="en-US"/>
        </w:rPr>
        <w:t>Lee, T. J.</w:t>
      </w:r>
      <w:r w:rsidR="00DB72B8" w:rsidRPr="00C90B64">
        <w:rPr>
          <w:rFonts w:eastAsia="Times New Roman"/>
          <w:lang w:eastAsia="en-US"/>
        </w:rPr>
        <w:t xml:space="preserve"> (2011). </w:t>
      </w:r>
      <w:r w:rsidR="00DB72B8" w:rsidRPr="00C90B64">
        <w:rPr>
          <w:bCs/>
        </w:rPr>
        <w:t>South Korean ‘Working Holiday’ makers in Australia.</w:t>
      </w:r>
      <w:r w:rsidR="00DB72B8" w:rsidRPr="00C90B64">
        <w:rPr>
          <w:rFonts w:eastAsia="Times New Roman"/>
          <w:bCs/>
          <w:lang w:val="en-US"/>
        </w:rPr>
        <w:t xml:space="preserve"> (pp. </w:t>
      </w:r>
    </w:p>
    <w:p w14:paraId="6E9A07C2" w14:textId="77777777" w:rsidR="00DB72B8" w:rsidRPr="00C90B64" w:rsidRDefault="00DB72B8" w:rsidP="006A273F">
      <w:pPr>
        <w:contextualSpacing/>
        <w:rPr>
          <w:rFonts w:eastAsia="Times New Roman"/>
          <w:bCs/>
          <w:lang w:val="en-US"/>
        </w:rPr>
      </w:pPr>
      <w:r w:rsidRPr="00C90B64">
        <w:rPr>
          <w:rFonts w:eastAsia="Times New Roman"/>
          <w:bCs/>
          <w:lang w:val="en-US"/>
        </w:rPr>
        <w:t xml:space="preserve">            1</w:t>
      </w:r>
      <w:r w:rsidRPr="00C90B64">
        <w:rPr>
          <w:lang w:val="en-US"/>
        </w:rPr>
        <w:t>–</w:t>
      </w:r>
      <w:r w:rsidRPr="00C90B64">
        <w:rPr>
          <w:rFonts w:eastAsia="Times New Roman"/>
          <w:bCs/>
          <w:lang w:val="en-US"/>
        </w:rPr>
        <w:t>21). The 70</w:t>
      </w:r>
      <w:r w:rsidRPr="00C90B64">
        <w:rPr>
          <w:rFonts w:eastAsia="Times New Roman"/>
          <w:bCs/>
          <w:vertAlign w:val="superscript"/>
          <w:lang w:val="en-US"/>
        </w:rPr>
        <w:t>th</w:t>
      </w:r>
      <w:r w:rsidRPr="00C90B64">
        <w:rPr>
          <w:rFonts w:eastAsia="Times New Roman"/>
          <w:bCs/>
          <w:lang w:val="en-US"/>
        </w:rPr>
        <w:t xml:space="preserve"> Tourism Sciences Society of Korea (TOSOK) International Tourism </w:t>
      </w:r>
    </w:p>
    <w:p w14:paraId="4D72022F" w14:textId="3F03DA6A" w:rsidR="00064864" w:rsidRPr="00C90B64" w:rsidRDefault="00DB72B8" w:rsidP="006A273F">
      <w:pPr>
        <w:contextualSpacing/>
        <w:rPr>
          <w:rFonts w:eastAsia="Times New Roman"/>
          <w:bCs/>
          <w:lang w:val="en-US"/>
        </w:rPr>
      </w:pPr>
      <w:r w:rsidRPr="00C90B64">
        <w:rPr>
          <w:rFonts w:eastAsia="Times New Roman"/>
          <w:bCs/>
          <w:lang w:val="en-US"/>
        </w:rPr>
        <w:t xml:space="preserve">            Conference. Kyonggi University in Suwon, South Korea. From </w:t>
      </w:r>
      <w:r w:rsidRPr="00C90B64">
        <w:rPr>
          <w:rFonts w:eastAsia="Times New Roman"/>
          <w:lang w:eastAsia="en-US"/>
        </w:rPr>
        <w:t>4 to 6 July</w:t>
      </w:r>
      <w:r w:rsidRPr="00C90B64">
        <w:rPr>
          <w:rFonts w:eastAsia="Times New Roman"/>
          <w:bCs/>
          <w:lang w:val="en-US"/>
        </w:rPr>
        <w:t xml:space="preserve"> 2011. </w:t>
      </w:r>
    </w:p>
    <w:p w14:paraId="7F302E36" w14:textId="47CAA631" w:rsidR="00DB72B8" w:rsidRPr="00C90B64" w:rsidRDefault="00EE0763" w:rsidP="006A273F">
      <w:pPr>
        <w:contextualSpacing/>
        <w:rPr>
          <w:rFonts w:eastAsia="宋体"/>
          <w:lang w:eastAsia="en-US"/>
        </w:rPr>
      </w:pPr>
      <w:r>
        <w:rPr>
          <w:rFonts w:eastAsia="Times New Roman"/>
          <w:lang w:val="en-US" w:eastAsia="en-US"/>
        </w:rPr>
        <w:lastRenderedPageBreak/>
        <w:t>1</w:t>
      </w:r>
      <w:r w:rsidR="008279F0" w:rsidRPr="00C90B64">
        <w:rPr>
          <w:rFonts w:eastAsia="Times New Roman"/>
          <w:lang w:val="en-US" w:eastAsia="en-US"/>
        </w:rPr>
        <w:t>6</w:t>
      </w:r>
      <w:r w:rsidR="00DB72B8" w:rsidRPr="00C90B64">
        <w:rPr>
          <w:rFonts w:eastAsia="Times New Roman"/>
          <w:lang w:val="en-US" w:eastAsia="en-US"/>
        </w:rPr>
        <w:t xml:space="preserve">. </w:t>
      </w:r>
      <w:r w:rsidR="00DB72B8" w:rsidRPr="00C90B64">
        <w:rPr>
          <w:rFonts w:eastAsia="宋体"/>
          <w:lang w:val="en-US" w:eastAsia="en-US"/>
        </w:rPr>
        <w:t xml:space="preserve">Lee, I., Arcodia, C., &amp; </w:t>
      </w:r>
      <w:r w:rsidR="00DB72B8" w:rsidRPr="00C90B64">
        <w:rPr>
          <w:rFonts w:eastAsia="宋体"/>
          <w:b/>
          <w:lang w:val="en-US" w:eastAsia="en-US"/>
        </w:rPr>
        <w:t>Lee, T. J.</w:t>
      </w:r>
      <w:r w:rsidR="00DB72B8" w:rsidRPr="00C90B64">
        <w:rPr>
          <w:rFonts w:eastAsia="宋体"/>
          <w:lang w:val="en-US" w:eastAsia="en-US"/>
        </w:rPr>
        <w:t xml:space="preserve"> (2011). </w:t>
      </w:r>
      <w:r w:rsidR="00DB72B8" w:rsidRPr="00C90B64">
        <w:rPr>
          <w:rFonts w:eastAsia="宋体"/>
          <w:lang w:eastAsia="en-US"/>
        </w:rPr>
        <w:t xml:space="preserve">Transformational benefits from a visit to a </w:t>
      </w:r>
    </w:p>
    <w:p w14:paraId="7669DC94" w14:textId="77777777" w:rsidR="00DB72B8" w:rsidRPr="00C90B64" w:rsidRDefault="00DB72B8" w:rsidP="006A273F">
      <w:pPr>
        <w:contextualSpacing/>
        <w:rPr>
          <w:rStyle w:val="st1"/>
        </w:rPr>
      </w:pPr>
      <w:r w:rsidRPr="00C90B64">
        <w:rPr>
          <w:rFonts w:eastAsia="宋体"/>
          <w:lang w:eastAsia="en-US"/>
        </w:rPr>
        <w:t xml:space="preserve">            multicultural festival: The case of South Korea. (</w:t>
      </w:r>
      <w:r w:rsidRPr="00C90B64">
        <w:rPr>
          <w:rFonts w:eastAsia="Times New Roman"/>
          <w:lang w:eastAsia="en-US"/>
        </w:rPr>
        <w:t>pp. 1</w:t>
      </w:r>
      <w:r w:rsidRPr="00C90B64">
        <w:rPr>
          <w:lang w:val="en-US"/>
        </w:rPr>
        <w:t>–</w:t>
      </w:r>
      <w:r w:rsidRPr="00C90B64">
        <w:rPr>
          <w:rFonts w:eastAsia="Times New Roman"/>
          <w:lang w:eastAsia="en-US"/>
        </w:rPr>
        <w:t>10). The 21</w:t>
      </w:r>
      <w:r w:rsidRPr="00C90B64">
        <w:rPr>
          <w:rFonts w:eastAsia="Times New Roman"/>
          <w:vertAlign w:val="superscript"/>
          <w:lang w:eastAsia="en-US"/>
        </w:rPr>
        <w:t>st</w:t>
      </w:r>
      <w:r w:rsidRPr="00C90B64">
        <w:rPr>
          <w:rFonts w:eastAsia="Times New Roman"/>
          <w:lang w:eastAsia="en-US"/>
        </w:rPr>
        <w:t xml:space="preserve"> Annual </w:t>
      </w:r>
      <w:r w:rsidRPr="00C90B64">
        <w:rPr>
          <w:rStyle w:val="st1"/>
        </w:rPr>
        <w:t xml:space="preserve">Council </w:t>
      </w:r>
    </w:p>
    <w:p w14:paraId="5640097C" w14:textId="655669AA" w:rsidR="00DB72B8" w:rsidRPr="00C90B64" w:rsidRDefault="00DB72B8" w:rsidP="006A273F">
      <w:pPr>
        <w:ind w:firstLineChars="300" w:firstLine="720"/>
        <w:contextualSpacing/>
        <w:rPr>
          <w:rFonts w:eastAsia="Times New Roman"/>
          <w:lang w:eastAsia="en-US"/>
        </w:rPr>
      </w:pPr>
      <w:r w:rsidRPr="00C90B64">
        <w:rPr>
          <w:rStyle w:val="st1"/>
        </w:rPr>
        <w:t>for Australasian University Tourism and Hospitality Education</w:t>
      </w:r>
      <w:r w:rsidRPr="00C90B64">
        <w:rPr>
          <w:rFonts w:eastAsia="Times New Roman"/>
          <w:lang w:eastAsia="en-US"/>
        </w:rPr>
        <w:t xml:space="preserve"> (CAUTHE) </w:t>
      </w:r>
    </w:p>
    <w:p w14:paraId="71B8AD4A" w14:textId="77777777" w:rsidR="002635C8" w:rsidRPr="00C90B64" w:rsidRDefault="00DB72B8" w:rsidP="006A273F">
      <w:pPr>
        <w:ind w:leftChars="300" w:left="720"/>
        <w:contextualSpacing/>
        <w:rPr>
          <w:rFonts w:eastAsia="Times New Roman"/>
          <w:lang w:eastAsia="en-US"/>
        </w:rPr>
      </w:pPr>
      <w:r w:rsidRPr="00C90B64">
        <w:rPr>
          <w:rFonts w:eastAsia="Times New Roman"/>
          <w:lang w:eastAsia="en-US"/>
        </w:rPr>
        <w:t xml:space="preserve">Conference. Tourism: Creating a brilliant blend. University of South Australia in Adelaide, Australia. From 8 to 11 February 2011. </w:t>
      </w:r>
    </w:p>
    <w:p w14:paraId="54DCE884" w14:textId="472BF413" w:rsidR="00DB72B8" w:rsidRPr="00C90B64" w:rsidRDefault="00EE0763" w:rsidP="006A273F">
      <w:pPr>
        <w:contextualSpacing/>
        <w:rPr>
          <w:rFonts w:eastAsia="Gulim"/>
          <w:lang w:eastAsia="en-US"/>
        </w:rPr>
      </w:pPr>
      <w:r>
        <w:rPr>
          <w:rFonts w:eastAsia="Times New Roman"/>
          <w:lang w:eastAsia="en-US"/>
        </w:rPr>
        <w:t>1</w:t>
      </w:r>
      <w:r w:rsidR="00C945AF" w:rsidRPr="00C90B64">
        <w:rPr>
          <w:rFonts w:eastAsia="Times New Roman"/>
          <w:lang w:val="en-US" w:eastAsia="en-US"/>
        </w:rPr>
        <w:t>5</w:t>
      </w:r>
      <w:r w:rsidR="00DB72B8" w:rsidRPr="00C90B64">
        <w:rPr>
          <w:rFonts w:eastAsia="Times New Roman"/>
          <w:lang w:val="en-US" w:eastAsia="en-US"/>
        </w:rPr>
        <w:t xml:space="preserve">. </w:t>
      </w:r>
      <w:r w:rsidR="00DB72B8" w:rsidRPr="00C90B64">
        <w:rPr>
          <w:rFonts w:eastAsia="宋体"/>
          <w:lang w:val="en-US" w:eastAsia="en-US"/>
        </w:rPr>
        <w:t xml:space="preserve">Lee, I., Arcodia, C., &amp; </w:t>
      </w:r>
      <w:r w:rsidR="00DB72B8" w:rsidRPr="00C90B64">
        <w:rPr>
          <w:rFonts w:eastAsia="宋体"/>
          <w:b/>
          <w:lang w:val="en-US" w:eastAsia="en-US"/>
        </w:rPr>
        <w:t>Lee, T. J.</w:t>
      </w:r>
      <w:r w:rsidR="00DB72B8" w:rsidRPr="00C90B64">
        <w:rPr>
          <w:rFonts w:eastAsia="宋体"/>
          <w:lang w:val="en-US" w:eastAsia="en-US"/>
        </w:rPr>
        <w:t xml:space="preserve"> (2010). </w:t>
      </w:r>
      <w:r w:rsidR="00DB72B8" w:rsidRPr="00C90B64">
        <w:rPr>
          <w:rFonts w:eastAsia="Gulim"/>
          <w:lang w:eastAsia="en-US"/>
        </w:rPr>
        <w:t xml:space="preserve">The key characteristics of multicultural </w:t>
      </w:r>
    </w:p>
    <w:p w14:paraId="39D0FAE0" w14:textId="77777777" w:rsidR="00DB72B8" w:rsidRPr="00C90B64" w:rsidRDefault="00DB72B8" w:rsidP="006A273F">
      <w:pPr>
        <w:contextualSpacing/>
        <w:rPr>
          <w:rFonts w:eastAsia="Malgun Gothic"/>
        </w:rPr>
      </w:pPr>
      <w:r w:rsidRPr="00C90B64">
        <w:rPr>
          <w:rFonts w:eastAsia="Gulim"/>
          <w:lang w:eastAsia="en-US"/>
        </w:rPr>
        <w:t xml:space="preserve">            festivals:</w:t>
      </w:r>
      <w:r w:rsidRPr="00C90B64">
        <w:rPr>
          <w:rFonts w:eastAsia="Times New Roman"/>
          <w:lang w:eastAsia="en-US"/>
        </w:rPr>
        <w:t xml:space="preserve"> </w:t>
      </w:r>
      <w:r w:rsidRPr="00C90B64">
        <w:rPr>
          <w:rFonts w:eastAsia="Gulim"/>
          <w:lang w:eastAsia="en-US"/>
        </w:rPr>
        <w:t>A critical review of the literature</w:t>
      </w:r>
      <w:r w:rsidRPr="00C90B64">
        <w:rPr>
          <w:rFonts w:eastAsia="Times New Roman"/>
          <w:lang w:eastAsia="en-US"/>
        </w:rPr>
        <w:t>. (pp. 1</w:t>
      </w:r>
      <w:r w:rsidRPr="00C90B64">
        <w:rPr>
          <w:lang w:val="en-US"/>
        </w:rPr>
        <w:t>–</w:t>
      </w:r>
      <w:r w:rsidRPr="00C90B64">
        <w:rPr>
          <w:rFonts w:eastAsia="Times New Roman"/>
          <w:lang w:eastAsia="en-US"/>
        </w:rPr>
        <w:t>10). The 4</w:t>
      </w:r>
      <w:r w:rsidRPr="00C90B64">
        <w:rPr>
          <w:rFonts w:eastAsia="Times New Roman"/>
          <w:vertAlign w:val="superscript"/>
          <w:lang w:eastAsia="en-US"/>
        </w:rPr>
        <w:t>th</w:t>
      </w:r>
      <w:r w:rsidRPr="00C90B64">
        <w:rPr>
          <w:rFonts w:eastAsia="Times New Roman"/>
          <w:lang w:eastAsia="en-US"/>
        </w:rPr>
        <w:t xml:space="preserve"> Global Event </w:t>
      </w:r>
    </w:p>
    <w:p w14:paraId="213544EF" w14:textId="77777777" w:rsidR="00DB72B8" w:rsidRPr="00C90B64" w:rsidRDefault="00DB72B8" w:rsidP="006A273F">
      <w:pPr>
        <w:contextualSpacing/>
        <w:rPr>
          <w:rFonts w:eastAsia="Malgun Gothic"/>
        </w:rPr>
      </w:pPr>
      <w:r w:rsidRPr="00C90B64">
        <w:rPr>
          <w:rFonts w:eastAsia="Malgun Gothic"/>
        </w:rPr>
        <w:t xml:space="preserve">            </w:t>
      </w:r>
      <w:r w:rsidRPr="00C90B64">
        <w:rPr>
          <w:rFonts w:eastAsia="Times New Roman"/>
          <w:lang w:eastAsia="en-US"/>
        </w:rPr>
        <w:t xml:space="preserve">Congress. Events and Festivals Research: State of the Art. Leeds Metropolitan </w:t>
      </w:r>
    </w:p>
    <w:p w14:paraId="13A24B56" w14:textId="77777777" w:rsidR="00DB72B8" w:rsidRPr="00C90B64" w:rsidRDefault="00DB72B8" w:rsidP="006A273F">
      <w:pPr>
        <w:contextualSpacing/>
        <w:rPr>
          <w:rFonts w:eastAsia="Times New Roman"/>
          <w:lang w:eastAsia="en-US"/>
        </w:rPr>
      </w:pPr>
      <w:r w:rsidRPr="00C90B64">
        <w:rPr>
          <w:rFonts w:eastAsia="Malgun Gothic"/>
        </w:rPr>
        <w:t xml:space="preserve">            </w:t>
      </w:r>
      <w:r w:rsidRPr="00C90B64">
        <w:rPr>
          <w:rFonts w:eastAsia="Times New Roman"/>
          <w:lang w:eastAsia="en-US"/>
        </w:rPr>
        <w:t xml:space="preserve">University in Leeds, United Kingdom. From 13 to 16 July 2010. </w:t>
      </w:r>
    </w:p>
    <w:p w14:paraId="5430D2CB" w14:textId="2AF5553D" w:rsidR="00DB72B8" w:rsidRPr="00C90B64" w:rsidRDefault="00EE0763" w:rsidP="006A273F">
      <w:pPr>
        <w:contextualSpacing/>
        <w:rPr>
          <w:rFonts w:eastAsia="宋体"/>
          <w:lang w:eastAsia="en-US"/>
        </w:rPr>
      </w:pPr>
      <w:r>
        <w:rPr>
          <w:rFonts w:eastAsia="Times New Roman"/>
          <w:lang w:eastAsia="en-US"/>
        </w:rPr>
        <w:t>14</w:t>
      </w:r>
      <w:r w:rsidR="00DB72B8" w:rsidRPr="00C90B64">
        <w:rPr>
          <w:rFonts w:eastAsia="Times New Roman"/>
          <w:lang w:val="es-ES" w:eastAsia="en-US"/>
        </w:rPr>
        <w:t xml:space="preserve">. </w:t>
      </w:r>
      <w:r w:rsidR="00DB72B8" w:rsidRPr="00C90B64">
        <w:rPr>
          <w:rFonts w:eastAsia="宋体"/>
          <w:lang w:val="es-ES" w:eastAsia="en-US"/>
        </w:rPr>
        <w:t xml:space="preserve">Lee, I., Arcodia, C., &amp; </w:t>
      </w:r>
      <w:r w:rsidR="00DB72B8" w:rsidRPr="00C90B64">
        <w:rPr>
          <w:rFonts w:eastAsia="宋体"/>
          <w:b/>
          <w:lang w:val="es-ES" w:eastAsia="en-US"/>
        </w:rPr>
        <w:t>Lee, T. J.</w:t>
      </w:r>
      <w:r w:rsidR="00DB72B8" w:rsidRPr="00C90B64">
        <w:rPr>
          <w:rFonts w:eastAsia="宋体"/>
          <w:lang w:val="es-ES" w:eastAsia="en-US"/>
        </w:rPr>
        <w:t xml:space="preserve"> (2010). </w:t>
      </w:r>
      <w:r w:rsidR="00DB72B8" w:rsidRPr="00C90B64">
        <w:rPr>
          <w:rFonts w:eastAsia="宋体"/>
          <w:lang w:eastAsia="en-US"/>
        </w:rPr>
        <w:t xml:space="preserve">The role of multicultural festivals for social </w:t>
      </w:r>
    </w:p>
    <w:p w14:paraId="7013AA8F" w14:textId="77777777" w:rsidR="009753FB" w:rsidRPr="00C90B64" w:rsidRDefault="00DB72B8" w:rsidP="006A273F">
      <w:pPr>
        <w:ind w:left="720" w:hangingChars="300" w:hanging="720"/>
        <w:contextualSpacing/>
        <w:rPr>
          <w:rFonts w:eastAsia="Times New Roman"/>
          <w:lang w:eastAsia="en-US"/>
        </w:rPr>
      </w:pPr>
      <w:r w:rsidRPr="00C90B64">
        <w:rPr>
          <w:rFonts w:eastAsia="宋体"/>
          <w:lang w:eastAsia="en-US"/>
        </w:rPr>
        <w:t xml:space="preserve">            integration. The New Minorities and Tourism</w:t>
      </w:r>
      <w:r w:rsidRPr="00C90B64">
        <w:rPr>
          <w:rFonts w:eastAsia="Times New Roman"/>
          <w:lang w:eastAsia="en-US"/>
        </w:rPr>
        <w:t xml:space="preserve"> Conference. European Academy Bolzano/Bozen in Bolzano/Bozen, Italy. From 22 to 23 January 2010. </w:t>
      </w:r>
    </w:p>
    <w:p w14:paraId="3D83109B" w14:textId="7D20A1FD" w:rsidR="00DB72B8" w:rsidRPr="00C90B64" w:rsidRDefault="00EE0763" w:rsidP="006A273F">
      <w:pPr>
        <w:contextualSpacing/>
        <w:rPr>
          <w:rFonts w:eastAsia="Times New Roman"/>
          <w:lang w:eastAsia="en-US"/>
        </w:rPr>
      </w:pPr>
      <w:r>
        <w:rPr>
          <w:rFonts w:eastAsia="Times New Roman"/>
          <w:lang w:eastAsia="en-US"/>
        </w:rPr>
        <w:t>13</w:t>
      </w:r>
      <w:r w:rsidR="00DB72B8" w:rsidRPr="00C90B64">
        <w:rPr>
          <w:rFonts w:eastAsia="Times New Roman"/>
          <w:lang w:eastAsia="en-US"/>
        </w:rPr>
        <w:t xml:space="preserve">. Lee, I., &amp; </w:t>
      </w:r>
      <w:r w:rsidR="00DB72B8" w:rsidRPr="00C90B64">
        <w:rPr>
          <w:rFonts w:eastAsia="Times New Roman"/>
          <w:b/>
          <w:lang w:eastAsia="en-US"/>
        </w:rPr>
        <w:t>Lee, T. J.</w:t>
      </w:r>
      <w:r w:rsidR="00DB72B8" w:rsidRPr="00C90B64">
        <w:rPr>
          <w:rFonts w:eastAsia="Times New Roman"/>
          <w:lang w:eastAsia="en-US"/>
        </w:rPr>
        <w:t xml:space="preserve"> (2009). The failure of using festivals for destination branding: </w:t>
      </w:r>
    </w:p>
    <w:p w14:paraId="6820F06F" w14:textId="77777777" w:rsidR="00DB72B8" w:rsidRPr="00C90B64" w:rsidRDefault="00DB72B8" w:rsidP="006A273F">
      <w:pPr>
        <w:contextualSpacing/>
        <w:rPr>
          <w:rFonts w:eastAsia="Times New Roman"/>
          <w:lang w:eastAsia="en-US"/>
        </w:rPr>
      </w:pPr>
      <w:r w:rsidRPr="00C90B64">
        <w:rPr>
          <w:rFonts w:eastAsia="Times New Roman"/>
          <w:lang w:eastAsia="en-US"/>
        </w:rPr>
        <w:t xml:space="preserve">            Inconsistency between the destinations and the festival. (pp. 250</w:t>
      </w:r>
      <w:r w:rsidRPr="00C90B64">
        <w:rPr>
          <w:lang w:val="en-US"/>
        </w:rPr>
        <w:t>–</w:t>
      </w:r>
      <w:r w:rsidRPr="00C90B64">
        <w:rPr>
          <w:rFonts w:eastAsia="Times New Roman"/>
          <w:lang w:eastAsia="en-US"/>
        </w:rPr>
        <w:t xml:space="preserve">259). The 3rd </w:t>
      </w:r>
    </w:p>
    <w:p w14:paraId="52B4C244" w14:textId="77777777" w:rsidR="00DB72B8" w:rsidRPr="00C90B64" w:rsidRDefault="00DB72B8" w:rsidP="006A273F">
      <w:pPr>
        <w:ind w:left="720" w:hangingChars="300" w:hanging="720"/>
        <w:contextualSpacing/>
        <w:rPr>
          <w:rFonts w:eastAsia="Malgun Gothic"/>
        </w:rPr>
      </w:pPr>
      <w:r w:rsidRPr="00C90B64">
        <w:rPr>
          <w:rFonts w:eastAsia="Times New Roman"/>
          <w:lang w:eastAsia="en-US"/>
        </w:rPr>
        <w:t xml:space="preserve">            International Conference on Destination Branding and Marketing. Institute for Tourism Studies Macao in Macao SAR, China.</w:t>
      </w:r>
      <w:r w:rsidRPr="00C90B64">
        <w:rPr>
          <w:rFonts w:eastAsia="Malgun Gothic"/>
        </w:rPr>
        <w:t xml:space="preserve"> </w:t>
      </w:r>
      <w:r w:rsidRPr="00C90B64">
        <w:rPr>
          <w:rFonts w:eastAsia="Times New Roman"/>
          <w:lang w:eastAsia="en-US"/>
        </w:rPr>
        <w:t>From 2 to 4 December 2009.</w:t>
      </w:r>
    </w:p>
    <w:p w14:paraId="7B8D92C6" w14:textId="7D1723B6" w:rsidR="00DB72B8" w:rsidRPr="00C90B64" w:rsidRDefault="00EE0763" w:rsidP="006A273F">
      <w:pPr>
        <w:contextualSpacing/>
      </w:pPr>
      <w:r>
        <w:t>12</w:t>
      </w:r>
      <w:r w:rsidR="00DB72B8" w:rsidRPr="00C90B64">
        <w:t xml:space="preserve">. </w:t>
      </w:r>
      <w:r w:rsidR="00DB72B8" w:rsidRPr="00C90B64">
        <w:rPr>
          <w:b/>
        </w:rPr>
        <w:t>Lee, T. J.</w:t>
      </w:r>
      <w:r w:rsidR="00DB72B8" w:rsidRPr="00C90B64">
        <w:t xml:space="preserve"> (2009). Political involvement and influence in heritage tourism development. </w:t>
      </w:r>
    </w:p>
    <w:p w14:paraId="0144C19A" w14:textId="77777777" w:rsidR="00DB72B8" w:rsidRPr="00C90B64" w:rsidRDefault="00DB72B8" w:rsidP="006A273F">
      <w:pPr>
        <w:contextualSpacing/>
      </w:pPr>
      <w:r w:rsidRPr="00C90B64">
        <w:t xml:space="preserve">            (pp. 198</w:t>
      </w:r>
      <w:r w:rsidRPr="00C90B64">
        <w:rPr>
          <w:lang w:val="en-US"/>
        </w:rPr>
        <w:t>–</w:t>
      </w:r>
      <w:r w:rsidRPr="00C90B64">
        <w:t xml:space="preserve">207). The 2nd Asian Academy for Heritage Management Conference. Urban </w:t>
      </w:r>
    </w:p>
    <w:p w14:paraId="45C3D43D" w14:textId="77777777" w:rsidR="00DB72B8" w:rsidRPr="00C90B64" w:rsidRDefault="00DB72B8" w:rsidP="006A273F">
      <w:pPr>
        <w:ind w:left="720" w:hangingChars="300" w:hanging="720"/>
        <w:contextualSpacing/>
      </w:pPr>
      <w:r w:rsidRPr="00C90B64">
        <w:t xml:space="preserve">            Heritage and Tourism: Challenges and Opportunities. Institute for Tourism Studies Macao in Macao SAR, China. From 1 to 3 December 2009.</w:t>
      </w:r>
    </w:p>
    <w:p w14:paraId="04B1F0D9" w14:textId="0CD5B3A7" w:rsidR="00DB72B8" w:rsidRPr="00C90B64" w:rsidRDefault="00EE0763" w:rsidP="006A273F">
      <w:pPr>
        <w:contextualSpacing/>
        <w:rPr>
          <w:rFonts w:eastAsia="Times New Roman"/>
          <w:lang w:eastAsia="en-US"/>
        </w:rPr>
      </w:pPr>
      <w:r>
        <w:rPr>
          <w:rFonts w:eastAsia="Times New Roman"/>
          <w:lang w:eastAsia="en-US"/>
        </w:rPr>
        <w:t>11</w:t>
      </w:r>
      <w:r w:rsidR="00DB72B8" w:rsidRPr="00C90B64">
        <w:rPr>
          <w:rFonts w:eastAsia="Times New Roman"/>
          <w:lang w:eastAsia="en-US"/>
        </w:rPr>
        <w:t xml:space="preserve">. Lee, I., &amp; </w:t>
      </w:r>
      <w:r w:rsidR="00DB72B8" w:rsidRPr="00C90B64">
        <w:rPr>
          <w:rFonts w:eastAsia="Times New Roman"/>
          <w:b/>
          <w:lang w:eastAsia="en-US"/>
        </w:rPr>
        <w:t>Lee, T. J.</w:t>
      </w:r>
      <w:r w:rsidR="00DB72B8" w:rsidRPr="00C90B64">
        <w:rPr>
          <w:rFonts w:eastAsia="Times New Roman"/>
          <w:lang w:eastAsia="en-US"/>
        </w:rPr>
        <w:t xml:space="preserve"> (2009). The success factors of using events in destination branding: </w:t>
      </w:r>
    </w:p>
    <w:p w14:paraId="397154C1" w14:textId="77777777" w:rsidR="00DB72B8" w:rsidRPr="00C90B64" w:rsidRDefault="00DB72B8" w:rsidP="006A273F">
      <w:pPr>
        <w:contextualSpacing/>
        <w:rPr>
          <w:rFonts w:eastAsia="Times New Roman"/>
          <w:lang w:eastAsia="en-US"/>
        </w:rPr>
      </w:pPr>
      <w:r w:rsidRPr="00C90B64">
        <w:rPr>
          <w:rFonts w:eastAsia="Times New Roman"/>
          <w:lang w:eastAsia="en-US"/>
        </w:rPr>
        <w:t xml:space="preserve">           </w:t>
      </w:r>
      <w:r w:rsidR="00294251" w:rsidRPr="00C90B64">
        <w:rPr>
          <w:rFonts w:eastAsia="Times New Roman"/>
          <w:lang w:eastAsia="en-US"/>
        </w:rPr>
        <w:t xml:space="preserve"> </w:t>
      </w:r>
      <w:r w:rsidRPr="00C90B64">
        <w:rPr>
          <w:rFonts w:eastAsia="Times New Roman"/>
          <w:lang w:eastAsia="en-US"/>
        </w:rPr>
        <w:t>A case study of Woodford Folk Festival. (pp. 645</w:t>
      </w:r>
      <w:r w:rsidRPr="00C90B64">
        <w:rPr>
          <w:lang w:val="en-US"/>
        </w:rPr>
        <w:t>–</w:t>
      </w:r>
      <w:r w:rsidRPr="00C90B64">
        <w:rPr>
          <w:rFonts w:eastAsia="Times New Roman"/>
          <w:lang w:eastAsia="en-US"/>
        </w:rPr>
        <w:t xml:space="preserve">657). The 8th Asia Pacific Forum </w:t>
      </w:r>
    </w:p>
    <w:p w14:paraId="4BCD3220" w14:textId="77777777" w:rsidR="00DB72B8" w:rsidRPr="00C90B64" w:rsidRDefault="00DB72B8" w:rsidP="006A273F">
      <w:pPr>
        <w:contextualSpacing/>
        <w:rPr>
          <w:rFonts w:eastAsia="Times New Roman"/>
          <w:lang w:eastAsia="en-US"/>
        </w:rPr>
      </w:pPr>
      <w:r w:rsidRPr="00C90B64">
        <w:rPr>
          <w:rFonts w:eastAsia="Times New Roman"/>
          <w:lang w:eastAsia="en-US"/>
        </w:rPr>
        <w:t xml:space="preserve">           </w:t>
      </w:r>
      <w:r w:rsidR="00294251" w:rsidRPr="00C90B64">
        <w:rPr>
          <w:rFonts w:eastAsia="Times New Roman"/>
          <w:lang w:eastAsia="en-US"/>
        </w:rPr>
        <w:t xml:space="preserve"> </w:t>
      </w:r>
      <w:r w:rsidRPr="00C90B64">
        <w:rPr>
          <w:rFonts w:eastAsia="Times New Roman"/>
          <w:lang w:eastAsia="en-US"/>
        </w:rPr>
        <w:t xml:space="preserve">for Graduate Students Research in Tourism: Role of Hospitality and Tourism in </w:t>
      </w:r>
    </w:p>
    <w:p w14:paraId="1A08D071" w14:textId="77777777" w:rsidR="00DB72B8" w:rsidRPr="00C90B64" w:rsidRDefault="00DB72B8" w:rsidP="006A273F">
      <w:pPr>
        <w:contextualSpacing/>
        <w:rPr>
          <w:rFonts w:eastAsia="Times New Roman"/>
          <w:lang w:eastAsia="en-US"/>
        </w:rPr>
      </w:pPr>
      <w:r w:rsidRPr="00C90B64">
        <w:rPr>
          <w:rFonts w:eastAsia="Times New Roman"/>
          <w:lang w:eastAsia="en-US"/>
        </w:rPr>
        <w:t xml:space="preserve">           </w:t>
      </w:r>
      <w:r w:rsidR="00294251" w:rsidRPr="00C90B64">
        <w:rPr>
          <w:rFonts w:eastAsia="Times New Roman"/>
          <w:lang w:eastAsia="en-US"/>
        </w:rPr>
        <w:t xml:space="preserve"> </w:t>
      </w:r>
      <w:r w:rsidRPr="00C90B64">
        <w:rPr>
          <w:rFonts w:eastAsia="Times New Roman"/>
          <w:lang w:eastAsia="en-US"/>
        </w:rPr>
        <w:t>Globalization. Sejong University in Seoul, South Korea. From 7 to 9 July 2009.</w:t>
      </w:r>
    </w:p>
    <w:p w14:paraId="5F313838" w14:textId="46BABFD9" w:rsidR="00DB72B8" w:rsidRPr="00C90B64" w:rsidRDefault="00EE0763" w:rsidP="006A273F">
      <w:pPr>
        <w:contextualSpacing/>
        <w:rPr>
          <w:rFonts w:eastAsia="Times New Roman"/>
          <w:lang w:eastAsia="en-US"/>
        </w:rPr>
      </w:pPr>
      <w:r>
        <w:rPr>
          <w:rFonts w:eastAsia="Times New Roman"/>
          <w:lang w:eastAsia="en-US"/>
        </w:rPr>
        <w:t>10</w:t>
      </w:r>
      <w:r w:rsidR="00DB72B8" w:rsidRPr="00C90B64">
        <w:rPr>
          <w:rFonts w:eastAsia="Times New Roman"/>
          <w:lang w:eastAsia="en-US"/>
        </w:rPr>
        <w:t xml:space="preserve">. Jung, J., &amp; </w:t>
      </w:r>
      <w:r w:rsidR="00DB72B8" w:rsidRPr="00C90B64">
        <w:rPr>
          <w:rFonts w:eastAsia="Times New Roman"/>
          <w:b/>
          <w:lang w:eastAsia="en-US"/>
        </w:rPr>
        <w:t xml:space="preserve">Lee, T. J. </w:t>
      </w:r>
      <w:r w:rsidR="00DB72B8" w:rsidRPr="00C90B64">
        <w:rPr>
          <w:rFonts w:eastAsia="Times New Roman"/>
          <w:lang w:eastAsia="en-US"/>
        </w:rPr>
        <w:t xml:space="preserve">(2008). Cultural sustainability &amp; community-based collaboration in </w:t>
      </w:r>
    </w:p>
    <w:p w14:paraId="7E46ACE2" w14:textId="77777777" w:rsidR="00DB72B8" w:rsidRPr="00C90B64" w:rsidRDefault="00DB72B8" w:rsidP="006A273F">
      <w:pPr>
        <w:contextualSpacing/>
        <w:rPr>
          <w:rFonts w:eastAsia="Times New Roman"/>
          <w:lang w:eastAsia="en-US"/>
        </w:rPr>
      </w:pPr>
      <w:r w:rsidRPr="00C90B64">
        <w:rPr>
          <w:rFonts w:eastAsia="Times New Roman"/>
          <w:lang w:eastAsia="en-US"/>
        </w:rPr>
        <w:t xml:space="preserve">          </w:t>
      </w:r>
      <w:r w:rsidR="00294251" w:rsidRPr="00C90B64">
        <w:rPr>
          <w:rFonts w:eastAsia="Times New Roman"/>
          <w:lang w:eastAsia="en-US"/>
        </w:rPr>
        <w:t xml:space="preserve">  </w:t>
      </w:r>
      <w:r w:rsidRPr="00C90B64">
        <w:rPr>
          <w:rFonts w:eastAsia="Times New Roman"/>
          <w:lang w:eastAsia="en-US"/>
        </w:rPr>
        <w:t>tourism: The case of Jeju Island. (pp. 857</w:t>
      </w:r>
      <w:r w:rsidRPr="00C90B64">
        <w:rPr>
          <w:lang w:val="en-US"/>
        </w:rPr>
        <w:t>–</w:t>
      </w:r>
      <w:r w:rsidRPr="00C90B64">
        <w:rPr>
          <w:rFonts w:eastAsia="Times New Roman"/>
          <w:lang w:eastAsia="en-US"/>
        </w:rPr>
        <w:t xml:space="preserve">879). International Tourism Conference on </w:t>
      </w:r>
    </w:p>
    <w:p w14:paraId="7863538F" w14:textId="77777777" w:rsidR="00DB72B8" w:rsidRPr="00C90B64" w:rsidRDefault="00DB72B8" w:rsidP="006A273F">
      <w:pPr>
        <w:ind w:left="240" w:hangingChars="100" w:hanging="240"/>
        <w:contextualSpacing/>
        <w:rPr>
          <w:rFonts w:eastAsia="Times New Roman"/>
          <w:lang w:eastAsia="en-US"/>
        </w:rPr>
      </w:pPr>
      <w:r w:rsidRPr="00C90B64">
        <w:rPr>
          <w:rFonts w:eastAsia="Times New Roman"/>
          <w:lang w:eastAsia="en-US"/>
        </w:rPr>
        <w:t xml:space="preserve">          </w:t>
      </w:r>
      <w:r w:rsidR="00294251" w:rsidRPr="00C90B64">
        <w:rPr>
          <w:rFonts w:eastAsia="Times New Roman"/>
          <w:lang w:eastAsia="en-US"/>
        </w:rPr>
        <w:t xml:space="preserve">  </w:t>
      </w:r>
      <w:r w:rsidRPr="00C90B64">
        <w:rPr>
          <w:rFonts w:eastAsia="Times New Roman"/>
          <w:lang w:eastAsia="en-US"/>
        </w:rPr>
        <w:t xml:space="preserve">Cultural and Event Tourism: Issues &amp; Debates. Alanya in Turkey. From 5 to 9 </w:t>
      </w:r>
    </w:p>
    <w:p w14:paraId="15897FBA" w14:textId="77777777" w:rsidR="00DB72B8" w:rsidRPr="00C90B64" w:rsidRDefault="00DB72B8" w:rsidP="006A273F">
      <w:pPr>
        <w:ind w:firstLineChars="300" w:firstLine="720"/>
        <w:contextualSpacing/>
        <w:rPr>
          <w:rFonts w:eastAsia="Times New Roman"/>
          <w:lang w:eastAsia="en-US"/>
        </w:rPr>
      </w:pPr>
      <w:r w:rsidRPr="00C90B64">
        <w:rPr>
          <w:rFonts w:eastAsia="Times New Roman"/>
          <w:lang w:eastAsia="en-US"/>
        </w:rPr>
        <w:t>November 2008.</w:t>
      </w:r>
    </w:p>
    <w:p w14:paraId="56F5AFE7" w14:textId="1460051A" w:rsidR="00DB72B8" w:rsidRPr="00C90B64" w:rsidRDefault="00EE0763" w:rsidP="006A273F">
      <w:pPr>
        <w:contextualSpacing/>
        <w:rPr>
          <w:rFonts w:eastAsia="Times New Roman"/>
          <w:lang w:eastAsia="en-US"/>
        </w:rPr>
      </w:pPr>
      <w:r>
        <w:rPr>
          <w:rFonts w:eastAsia="Times New Roman"/>
          <w:lang w:eastAsia="en-US"/>
        </w:rPr>
        <w:t>9</w:t>
      </w:r>
      <w:r w:rsidR="00DB72B8" w:rsidRPr="00C90B64">
        <w:rPr>
          <w:rFonts w:eastAsia="Times New Roman"/>
          <w:lang w:eastAsia="en-US"/>
        </w:rPr>
        <w:t xml:space="preserve">. Sohn, D., &amp; </w:t>
      </w:r>
      <w:r w:rsidR="00DB72B8" w:rsidRPr="00C90B64">
        <w:rPr>
          <w:rFonts w:eastAsia="Times New Roman"/>
          <w:b/>
          <w:lang w:eastAsia="en-US"/>
        </w:rPr>
        <w:t>Lee, T. J.</w:t>
      </w:r>
      <w:r w:rsidR="00DB72B8" w:rsidRPr="00C90B64">
        <w:rPr>
          <w:rFonts w:eastAsia="Times New Roman"/>
          <w:lang w:eastAsia="en-US"/>
        </w:rPr>
        <w:t xml:space="preserve"> (2008). The sustainable development of the Korean cultural </w:t>
      </w:r>
    </w:p>
    <w:p w14:paraId="2A6A06A3" w14:textId="77777777" w:rsidR="00DB72B8" w:rsidRPr="00C90B64" w:rsidRDefault="00DB72B8" w:rsidP="006A273F">
      <w:pPr>
        <w:contextualSpacing/>
        <w:rPr>
          <w:rFonts w:eastAsia="Times New Roman"/>
          <w:lang w:eastAsia="en-US"/>
        </w:rPr>
      </w:pPr>
      <w:r w:rsidRPr="00C90B64">
        <w:rPr>
          <w:rFonts w:eastAsia="Times New Roman"/>
          <w:lang w:eastAsia="en-US"/>
        </w:rPr>
        <w:t xml:space="preserve">          </w:t>
      </w:r>
      <w:r w:rsidR="00294251" w:rsidRPr="00C90B64">
        <w:rPr>
          <w:rFonts w:eastAsia="Times New Roman"/>
          <w:lang w:eastAsia="en-US"/>
        </w:rPr>
        <w:t xml:space="preserve">  </w:t>
      </w:r>
      <w:r w:rsidRPr="00C90B64">
        <w:rPr>
          <w:rFonts w:eastAsia="Times New Roman"/>
          <w:lang w:eastAsia="en-US"/>
        </w:rPr>
        <w:t>entertainment industry with the Korean Wave (Hallyu). (pp. 1</w:t>
      </w:r>
      <w:r w:rsidRPr="00C90B64">
        <w:rPr>
          <w:lang w:val="en-US"/>
        </w:rPr>
        <w:t>–</w:t>
      </w:r>
      <w:r w:rsidRPr="00C90B64">
        <w:rPr>
          <w:rFonts w:eastAsia="Times New Roman"/>
          <w:lang w:eastAsia="en-US"/>
        </w:rPr>
        <w:t>13). The 3</w:t>
      </w:r>
      <w:r w:rsidRPr="00C90B64">
        <w:rPr>
          <w:rFonts w:eastAsia="Times New Roman"/>
          <w:vertAlign w:val="superscript"/>
          <w:lang w:eastAsia="en-US"/>
        </w:rPr>
        <w:t>rd</w:t>
      </w:r>
      <w:r w:rsidRPr="00C90B64">
        <w:rPr>
          <w:rFonts w:eastAsia="Times New Roman"/>
          <w:lang w:eastAsia="en-US"/>
        </w:rPr>
        <w:t xml:space="preserve"> Global </w:t>
      </w:r>
    </w:p>
    <w:p w14:paraId="408D6D43" w14:textId="77777777" w:rsidR="009753FB" w:rsidRPr="00C90B64" w:rsidRDefault="00DB72B8" w:rsidP="006A273F">
      <w:pPr>
        <w:ind w:leftChars="300" w:left="720"/>
        <w:contextualSpacing/>
        <w:rPr>
          <w:rFonts w:eastAsia="Times New Roman"/>
          <w:lang w:eastAsia="en-US"/>
        </w:rPr>
      </w:pPr>
      <w:r w:rsidRPr="00C90B64">
        <w:rPr>
          <w:rFonts w:eastAsia="Times New Roman"/>
          <w:lang w:eastAsia="en-US"/>
        </w:rPr>
        <w:t>Event Congress &amp; the 3</w:t>
      </w:r>
      <w:r w:rsidRPr="00C90B64">
        <w:rPr>
          <w:rFonts w:eastAsia="Times New Roman"/>
          <w:vertAlign w:val="superscript"/>
          <w:lang w:eastAsia="en-US"/>
        </w:rPr>
        <w:t>rd</w:t>
      </w:r>
      <w:r w:rsidRPr="00C90B64">
        <w:rPr>
          <w:rFonts w:eastAsia="Times New Roman"/>
          <w:lang w:eastAsia="en-US"/>
        </w:rPr>
        <w:t xml:space="preserve"> China Event Education Conference. </w:t>
      </w:r>
      <w:r w:rsidRPr="00C90B64">
        <w:rPr>
          <w:rFonts w:eastAsia="MS Mincho"/>
          <w:lang w:val="en-US" w:eastAsia="ja-JP"/>
        </w:rPr>
        <w:t xml:space="preserve">Sun Yat-sen University in </w:t>
      </w:r>
      <w:r w:rsidRPr="00C90B64">
        <w:rPr>
          <w:rFonts w:eastAsia="Times New Roman"/>
          <w:lang w:eastAsia="en-US"/>
        </w:rPr>
        <w:t>Guangzhou, China. From 17 to 19 November 2008.</w:t>
      </w:r>
    </w:p>
    <w:p w14:paraId="0CA57936" w14:textId="54542AFD" w:rsidR="00DB72B8" w:rsidRPr="00C90B64" w:rsidRDefault="00EE0763" w:rsidP="006A273F">
      <w:pPr>
        <w:contextualSpacing/>
        <w:rPr>
          <w:rFonts w:eastAsia="Times New Roman"/>
          <w:lang w:eastAsia="en-US"/>
        </w:rPr>
      </w:pPr>
      <w:r>
        <w:rPr>
          <w:rFonts w:eastAsia="Times New Roman"/>
          <w:lang w:eastAsia="en-US"/>
        </w:rPr>
        <w:t>8</w:t>
      </w:r>
      <w:r w:rsidR="00DB72B8" w:rsidRPr="00C90B64">
        <w:rPr>
          <w:rFonts w:eastAsia="Times New Roman"/>
          <w:lang w:eastAsia="en-US"/>
        </w:rPr>
        <w:t xml:space="preserve">. Jung, K., &amp; </w:t>
      </w:r>
      <w:r w:rsidR="00DB72B8" w:rsidRPr="00C90B64">
        <w:rPr>
          <w:rFonts w:eastAsia="Times New Roman"/>
          <w:b/>
          <w:lang w:eastAsia="en-US"/>
        </w:rPr>
        <w:t>Lee, T. J.</w:t>
      </w:r>
      <w:r w:rsidR="00DB72B8" w:rsidRPr="00C90B64">
        <w:rPr>
          <w:rFonts w:eastAsia="Times New Roman"/>
          <w:lang w:eastAsia="en-US"/>
        </w:rPr>
        <w:t xml:space="preserve"> (2008). The international short-haul routes: The PESTE analysis </w:t>
      </w:r>
    </w:p>
    <w:p w14:paraId="4327C63D" w14:textId="77777777" w:rsidR="00DB72B8" w:rsidRPr="00C90B64" w:rsidRDefault="00DB72B8" w:rsidP="006A273F">
      <w:pPr>
        <w:ind w:left="720" w:hangingChars="300" w:hanging="720"/>
        <w:contextualSpacing/>
        <w:rPr>
          <w:rFonts w:eastAsia="MS Mincho"/>
          <w:lang w:eastAsia="en-US"/>
        </w:rPr>
      </w:pPr>
      <w:r w:rsidRPr="00C90B64">
        <w:rPr>
          <w:rFonts w:eastAsia="Times New Roman"/>
          <w:lang w:eastAsia="en-US"/>
        </w:rPr>
        <w:t xml:space="preserve">          </w:t>
      </w:r>
      <w:r w:rsidR="00294251" w:rsidRPr="00C90B64">
        <w:rPr>
          <w:rFonts w:eastAsia="Times New Roman"/>
          <w:lang w:eastAsia="en-US"/>
        </w:rPr>
        <w:t xml:space="preserve">  </w:t>
      </w:r>
      <w:r w:rsidRPr="00C90B64">
        <w:rPr>
          <w:rFonts w:eastAsia="Times New Roman"/>
          <w:lang w:eastAsia="en-US"/>
        </w:rPr>
        <w:t>of operating low-cost airlines in Korea. (pp. 155</w:t>
      </w:r>
      <w:r w:rsidRPr="00C90B64">
        <w:rPr>
          <w:lang w:val="en-US"/>
        </w:rPr>
        <w:t>–</w:t>
      </w:r>
      <w:r w:rsidRPr="00C90B64">
        <w:rPr>
          <w:rFonts w:eastAsia="Times New Roman"/>
          <w:lang w:eastAsia="en-US"/>
        </w:rPr>
        <w:t xml:space="preserve">165). EIGTUR 2008 Conference. </w:t>
      </w:r>
      <w:r w:rsidRPr="00C90B64">
        <w:rPr>
          <w:rFonts w:eastAsia="MS Mincho"/>
          <w:lang w:eastAsia="en-US"/>
        </w:rPr>
        <w:t xml:space="preserve">Ouro Preto in Minas Gerais, Brazil. From 25 to 29 March 2008. </w:t>
      </w:r>
    </w:p>
    <w:p w14:paraId="67ECDFC9" w14:textId="3C020B38" w:rsidR="00DB72B8" w:rsidRPr="00C90B64" w:rsidRDefault="008279F0" w:rsidP="006A273F">
      <w:pPr>
        <w:contextualSpacing/>
        <w:rPr>
          <w:rFonts w:eastAsia="Times New Roman"/>
          <w:lang w:eastAsia="en-US"/>
        </w:rPr>
      </w:pPr>
      <w:r w:rsidRPr="00C90B64">
        <w:rPr>
          <w:rFonts w:eastAsia="Times New Roman"/>
          <w:lang w:eastAsia="en-US"/>
        </w:rPr>
        <w:t>7</w:t>
      </w:r>
      <w:r w:rsidR="00DB72B8" w:rsidRPr="00C90B64">
        <w:rPr>
          <w:rFonts w:eastAsia="Times New Roman"/>
          <w:lang w:eastAsia="en-US"/>
        </w:rPr>
        <w:t xml:space="preserve">. </w:t>
      </w:r>
      <w:r w:rsidR="00DB72B8" w:rsidRPr="00C90B64">
        <w:rPr>
          <w:rFonts w:eastAsia="Times New Roman"/>
          <w:b/>
          <w:lang w:eastAsia="en-US"/>
        </w:rPr>
        <w:t>Lee, T. J.</w:t>
      </w:r>
      <w:r w:rsidR="00DB72B8" w:rsidRPr="00C90B64">
        <w:rPr>
          <w:rFonts w:eastAsia="Times New Roman"/>
          <w:lang w:eastAsia="en-US"/>
        </w:rPr>
        <w:t xml:space="preserve"> (2006). The role of hotel design development in strengthening regional/national </w:t>
      </w:r>
    </w:p>
    <w:p w14:paraId="055202C2" w14:textId="77777777" w:rsidR="00DB72B8" w:rsidRPr="00C90B64" w:rsidRDefault="00DB72B8" w:rsidP="006A273F">
      <w:pPr>
        <w:contextualSpacing/>
        <w:rPr>
          <w:rFonts w:eastAsia="Times New Roman"/>
          <w:lang w:eastAsia="en-US"/>
        </w:rPr>
      </w:pPr>
      <w:r w:rsidRPr="00C90B64">
        <w:rPr>
          <w:rFonts w:eastAsia="Times New Roman"/>
          <w:lang w:eastAsia="en-US"/>
        </w:rPr>
        <w:t xml:space="preserve">          </w:t>
      </w:r>
      <w:r w:rsidR="00294251" w:rsidRPr="00C90B64">
        <w:rPr>
          <w:rFonts w:eastAsia="Times New Roman"/>
          <w:lang w:eastAsia="en-US"/>
        </w:rPr>
        <w:t xml:space="preserve">  </w:t>
      </w:r>
      <w:r w:rsidRPr="00C90B64">
        <w:rPr>
          <w:rFonts w:eastAsia="Times New Roman"/>
          <w:lang w:eastAsia="en-US"/>
        </w:rPr>
        <w:t>destination image. (pp. 1</w:t>
      </w:r>
      <w:r w:rsidRPr="00C90B64">
        <w:rPr>
          <w:lang w:val="en-US"/>
        </w:rPr>
        <w:t>–</w:t>
      </w:r>
      <w:r w:rsidRPr="00C90B64">
        <w:rPr>
          <w:rFonts w:eastAsia="Times New Roman"/>
          <w:lang w:eastAsia="en-US"/>
        </w:rPr>
        <w:t xml:space="preserve">7). </w:t>
      </w:r>
      <w:r w:rsidRPr="00C90B64">
        <w:rPr>
          <w:rStyle w:val="st1"/>
        </w:rPr>
        <w:t>The Association for Tourism and Leisure Education</w:t>
      </w:r>
      <w:r w:rsidRPr="00C90B64">
        <w:rPr>
          <w:rFonts w:eastAsia="Times New Roman"/>
          <w:lang w:eastAsia="en-US"/>
        </w:rPr>
        <w:t xml:space="preserve"> </w:t>
      </w:r>
    </w:p>
    <w:p w14:paraId="36406CB2" w14:textId="77777777" w:rsidR="00230F7B" w:rsidRPr="00C90B64" w:rsidRDefault="00DB72B8" w:rsidP="006A273F">
      <w:pPr>
        <w:ind w:firstLineChars="300" w:firstLine="720"/>
        <w:contextualSpacing/>
        <w:rPr>
          <w:rFonts w:eastAsia="Times New Roman"/>
          <w:lang w:eastAsia="en-US"/>
        </w:rPr>
      </w:pPr>
      <w:r w:rsidRPr="00C90B64">
        <w:rPr>
          <w:rFonts w:eastAsia="Times New Roman"/>
          <w:lang w:eastAsia="en-US"/>
        </w:rPr>
        <w:t xml:space="preserve">(ATLAS) Asia Pacific Conference: Tourism after oil. University of Otago in </w:t>
      </w:r>
    </w:p>
    <w:p w14:paraId="6096C68C" w14:textId="77777777" w:rsidR="00DB72B8" w:rsidRPr="00C90B64" w:rsidRDefault="00DB72B8" w:rsidP="006A273F">
      <w:pPr>
        <w:ind w:firstLineChars="300" w:firstLine="720"/>
        <w:contextualSpacing/>
        <w:rPr>
          <w:rFonts w:eastAsia="Times New Roman"/>
          <w:lang w:eastAsia="en-US"/>
        </w:rPr>
      </w:pPr>
      <w:r w:rsidRPr="00C90B64">
        <w:rPr>
          <w:rFonts w:eastAsia="Times New Roman"/>
          <w:lang w:eastAsia="en-US"/>
        </w:rPr>
        <w:t xml:space="preserve">Dunedin, New Zealand. From 3 to 5 December 2006. </w:t>
      </w:r>
    </w:p>
    <w:p w14:paraId="04F42A82" w14:textId="44B83727" w:rsidR="00064864" w:rsidRPr="00C90B64" w:rsidRDefault="00EE0763" w:rsidP="006A273F">
      <w:pPr>
        <w:ind w:left="709" w:hanging="709"/>
        <w:contextualSpacing/>
        <w:rPr>
          <w:rFonts w:eastAsia="Times New Roman"/>
          <w:lang w:eastAsia="en-US"/>
        </w:rPr>
      </w:pPr>
      <w:r>
        <w:rPr>
          <w:rFonts w:eastAsia="Times New Roman"/>
          <w:lang w:eastAsia="en-US"/>
        </w:rPr>
        <w:t>6</w:t>
      </w:r>
      <w:r w:rsidR="00DB72B8" w:rsidRPr="00C90B64">
        <w:rPr>
          <w:rFonts w:eastAsia="Times New Roman"/>
          <w:lang w:eastAsia="en-US"/>
        </w:rPr>
        <w:t xml:space="preserve">. </w:t>
      </w:r>
      <w:r w:rsidR="00DB72B8" w:rsidRPr="00C90B64">
        <w:rPr>
          <w:rFonts w:eastAsia="Times New Roman"/>
          <w:b/>
          <w:lang w:eastAsia="en-US"/>
        </w:rPr>
        <w:t>Lee, T. J.,</w:t>
      </w:r>
      <w:r w:rsidR="00DB72B8" w:rsidRPr="00C90B64">
        <w:rPr>
          <w:rFonts w:eastAsia="Times New Roman"/>
          <w:lang w:eastAsia="en-US"/>
        </w:rPr>
        <w:t xml:space="preserve"> Byun, W. H., &amp; Han, S. H. (2006). An evaluation model for the efficient budget control of cultural tourism events. (pp. 135</w:t>
      </w:r>
      <w:r w:rsidR="00DB72B8" w:rsidRPr="00C90B64">
        <w:rPr>
          <w:lang w:val="en-US"/>
        </w:rPr>
        <w:t>–</w:t>
      </w:r>
      <w:r w:rsidR="00DB72B8" w:rsidRPr="00C90B64">
        <w:rPr>
          <w:rFonts w:eastAsia="Times New Roman"/>
          <w:lang w:eastAsia="en-US"/>
        </w:rPr>
        <w:t>142). The 1</w:t>
      </w:r>
      <w:r w:rsidR="00DB72B8" w:rsidRPr="00C90B64">
        <w:rPr>
          <w:rFonts w:eastAsia="Times New Roman"/>
          <w:vertAlign w:val="superscript"/>
          <w:lang w:eastAsia="en-US"/>
        </w:rPr>
        <w:t>st</w:t>
      </w:r>
      <w:r w:rsidR="00DB72B8" w:rsidRPr="00C90B64">
        <w:rPr>
          <w:rFonts w:eastAsia="Times New Roman"/>
          <w:lang w:eastAsia="en-US"/>
        </w:rPr>
        <w:t xml:space="preserve"> Global Event Congress &amp; Event Educators’ Forum. University of Queensland in Brisbane, Australia. From 27 to 29 September 2006.</w:t>
      </w:r>
    </w:p>
    <w:p w14:paraId="3A04DF61" w14:textId="6A28AA75" w:rsidR="00DB72B8" w:rsidRPr="00C90B64" w:rsidRDefault="00C945AF" w:rsidP="006A273F">
      <w:pPr>
        <w:contextualSpacing/>
        <w:rPr>
          <w:rFonts w:eastAsia="Times New Roman"/>
          <w:lang w:eastAsia="en-US"/>
        </w:rPr>
      </w:pPr>
      <w:r w:rsidRPr="00C90B64">
        <w:rPr>
          <w:rFonts w:eastAsia="Times New Roman"/>
          <w:lang w:eastAsia="en-US"/>
        </w:rPr>
        <w:t>5</w:t>
      </w:r>
      <w:r w:rsidR="00DB72B8" w:rsidRPr="00C90B64">
        <w:rPr>
          <w:rFonts w:eastAsia="Times New Roman"/>
          <w:lang w:eastAsia="en-US"/>
        </w:rPr>
        <w:t xml:space="preserve">. Kim, J. Y., &amp; </w:t>
      </w:r>
      <w:r w:rsidR="00DB72B8" w:rsidRPr="00C90B64">
        <w:rPr>
          <w:rFonts w:eastAsia="Times New Roman"/>
          <w:b/>
          <w:lang w:eastAsia="en-US"/>
        </w:rPr>
        <w:t>Lee, T. J.</w:t>
      </w:r>
      <w:r w:rsidR="00DB72B8" w:rsidRPr="00C90B64">
        <w:rPr>
          <w:rFonts w:eastAsia="Times New Roman"/>
          <w:lang w:eastAsia="en-US"/>
        </w:rPr>
        <w:t xml:space="preserve"> (2006). Development of resort tourism in a small island: Case </w:t>
      </w:r>
    </w:p>
    <w:p w14:paraId="67FA5F2F" w14:textId="77777777" w:rsidR="00DB72B8" w:rsidRPr="00C90B64" w:rsidRDefault="00DB72B8" w:rsidP="006A273F">
      <w:pPr>
        <w:contextualSpacing/>
        <w:rPr>
          <w:rFonts w:eastAsia="Times New Roman"/>
          <w:lang w:eastAsia="en-US"/>
        </w:rPr>
      </w:pPr>
      <w:r w:rsidRPr="00C90B64">
        <w:rPr>
          <w:rFonts w:eastAsia="Times New Roman"/>
          <w:lang w:eastAsia="en-US"/>
        </w:rPr>
        <w:t xml:space="preserve">           </w:t>
      </w:r>
      <w:r w:rsidR="00294251" w:rsidRPr="00C90B64">
        <w:rPr>
          <w:rFonts w:eastAsia="Times New Roman"/>
          <w:lang w:eastAsia="en-US"/>
        </w:rPr>
        <w:t xml:space="preserve"> </w:t>
      </w:r>
      <w:r w:rsidRPr="00C90B64">
        <w:rPr>
          <w:rFonts w:eastAsia="Times New Roman"/>
          <w:lang w:eastAsia="en-US"/>
        </w:rPr>
        <w:t xml:space="preserve">study of Jeju Island, Korea. (p. 41). The 12th Asia Pacific Tourism Association </w:t>
      </w:r>
    </w:p>
    <w:p w14:paraId="0B226AD7" w14:textId="77777777" w:rsidR="00DB72B8" w:rsidRPr="00C90B64" w:rsidRDefault="00DB72B8" w:rsidP="006A273F">
      <w:pPr>
        <w:ind w:firstLineChars="300" w:firstLine="720"/>
        <w:contextualSpacing/>
        <w:rPr>
          <w:rFonts w:eastAsia="Times New Roman"/>
          <w:lang w:eastAsia="en-US"/>
        </w:rPr>
      </w:pPr>
      <w:r w:rsidRPr="00C90B64">
        <w:rPr>
          <w:rFonts w:eastAsia="Times New Roman"/>
          <w:lang w:eastAsia="en-US"/>
        </w:rPr>
        <w:t xml:space="preserve">(APTA) and the 4th Asia Pacific Council on Hotel, Restaurant, and Institutional </w:t>
      </w:r>
    </w:p>
    <w:p w14:paraId="426968A3" w14:textId="77777777" w:rsidR="00DB72B8" w:rsidRPr="00C90B64" w:rsidRDefault="00DB72B8" w:rsidP="006A273F">
      <w:pPr>
        <w:ind w:firstLineChars="300" w:firstLine="720"/>
        <w:contextualSpacing/>
        <w:rPr>
          <w:rFonts w:eastAsia="Times New Roman"/>
          <w:lang w:eastAsia="en-US"/>
        </w:rPr>
      </w:pPr>
      <w:r w:rsidRPr="00C90B64">
        <w:rPr>
          <w:rFonts w:eastAsia="Times New Roman"/>
          <w:lang w:eastAsia="en-US"/>
        </w:rPr>
        <w:t xml:space="preserve">Education (APac-CHRIE) Conference. Taiwan Hospitality &amp; Tourism College in </w:t>
      </w:r>
    </w:p>
    <w:p w14:paraId="60E00756" w14:textId="77777777" w:rsidR="00DB72B8" w:rsidRPr="00C90B64" w:rsidRDefault="00DB72B8" w:rsidP="006A273F">
      <w:pPr>
        <w:ind w:firstLineChars="300" w:firstLine="720"/>
        <w:contextualSpacing/>
        <w:rPr>
          <w:rFonts w:eastAsia="Times New Roman"/>
          <w:lang w:eastAsia="en-US"/>
        </w:rPr>
      </w:pPr>
      <w:r w:rsidRPr="00C90B64">
        <w:rPr>
          <w:rFonts w:eastAsia="Times New Roman"/>
          <w:lang w:eastAsia="en-US"/>
        </w:rPr>
        <w:t xml:space="preserve">Hualien, Taiwan. From 26 to 29 June 2006. </w:t>
      </w:r>
    </w:p>
    <w:p w14:paraId="0D864B15" w14:textId="70A585BE" w:rsidR="00DB72B8" w:rsidRPr="00C90B64" w:rsidRDefault="00EE0763" w:rsidP="006A273F">
      <w:pPr>
        <w:contextualSpacing/>
        <w:rPr>
          <w:rFonts w:eastAsia="Times New Roman"/>
          <w:lang w:eastAsia="en-US"/>
        </w:rPr>
      </w:pPr>
      <w:r>
        <w:rPr>
          <w:rFonts w:eastAsia="Times New Roman"/>
          <w:lang w:eastAsia="en-US"/>
        </w:rPr>
        <w:t>4</w:t>
      </w:r>
      <w:r w:rsidR="00DB72B8" w:rsidRPr="00C90B64">
        <w:rPr>
          <w:rFonts w:eastAsia="Times New Roman"/>
          <w:lang w:eastAsia="en-US"/>
        </w:rPr>
        <w:t xml:space="preserve">. </w:t>
      </w:r>
      <w:r w:rsidR="00DB72B8" w:rsidRPr="00C90B64">
        <w:rPr>
          <w:rFonts w:eastAsia="宋体"/>
          <w:b/>
          <w:lang w:eastAsia="en-US"/>
        </w:rPr>
        <w:t>Lee, T. J.</w:t>
      </w:r>
      <w:r w:rsidR="00DB72B8" w:rsidRPr="00C90B64">
        <w:rPr>
          <w:rFonts w:eastAsia="宋体"/>
          <w:lang w:eastAsia="en-US"/>
        </w:rPr>
        <w:t xml:space="preserve"> (2005).</w:t>
      </w:r>
      <w:r w:rsidR="00DB72B8" w:rsidRPr="00C90B64">
        <w:rPr>
          <w:rFonts w:eastAsia="Times New Roman"/>
          <w:lang w:eastAsia="en-US"/>
        </w:rPr>
        <w:t xml:space="preserve"> Residents’ perceptions of tourism in the historic city of York, England. </w:t>
      </w:r>
    </w:p>
    <w:p w14:paraId="73FB1A20" w14:textId="77777777" w:rsidR="00DB72B8" w:rsidRPr="00C90B64" w:rsidRDefault="00DB72B8" w:rsidP="006A273F">
      <w:pPr>
        <w:contextualSpacing/>
        <w:rPr>
          <w:rFonts w:eastAsia="Times New Roman"/>
          <w:lang w:eastAsia="en-US"/>
        </w:rPr>
      </w:pPr>
      <w:r w:rsidRPr="00C90B64">
        <w:rPr>
          <w:rFonts w:eastAsia="Times New Roman"/>
          <w:lang w:eastAsia="en-US"/>
        </w:rPr>
        <w:t xml:space="preserve">           </w:t>
      </w:r>
      <w:r w:rsidR="00294251" w:rsidRPr="00C90B64">
        <w:rPr>
          <w:rFonts w:eastAsia="Times New Roman"/>
          <w:lang w:eastAsia="en-US"/>
        </w:rPr>
        <w:t xml:space="preserve"> </w:t>
      </w:r>
      <w:r w:rsidRPr="00C90B64">
        <w:rPr>
          <w:rFonts w:eastAsia="Times New Roman"/>
          <w:lang w:eastAsia="en-US"/>
        </w:rPr>
        <w:t>(pp. 349</w:t>
      </w:r>
      <w:r w:rsidRPr="00C90B64">
        <w:rPr>
          <w:lang w:val="en-US"/>
        </w:rPr>
        <w:t>–</w:t>
      </w:r>
      <w:r w:rsidRPr="00C90B64">
        <w:rPr>
          <w:rFonts w:eastAsia="Times New Roman"/>
          <w:lang w:eastAsia="en-US"/>
        </w:rPr>
        <w:t xml:space="preserve">359). The 11th Asia Pacific Tourism Association (APTA) Conference. </w:t>
      </w:r>
    </w:p>
    <w:p w14:paraId="032631FE" w14:textId="77777777" w:rsidR="00DB72B8" w:rsidRPr="00C90B64" w:rsidRDefault="00DB72B8" w:rsidP="006A273F">
      <w:pPr>
        <w:ind w:firstLineChars="300" w:firstLine="720"/>
        <w:contextualSpacing/>
        <w:rPr>
          <w:rFonts w:eastAsia="Times New Roman"/>
          <w:lang w:eastAsia="en-US"/>
        </w:rPr>
      </w:pPr>
      <w:r w:rsidRPr="00C90B64">
        <w:rPr>
          <w:rFonts w:eastAsia="Times New Roman"/>
          <w:lang w:eastAsia="en-US"/>
        </w:rPr>
        <w:lastRenderedPageBreak/>
        <w:t>Goyang in South Korea. From 7 to 10 July 2005.</w:t>
      </w:r>
    </w:p>
    <w:p w14:paraId="6B589432" w14:textId="37A8E810" w:rsidR="00DB72B8" w:rsidRPr="00C90B64" w:rsidRDefault="00EE0763" w:rsidP="006A273F">
      <w:pPr>
        <w:contextualSpacing/>
        <w:rPr>
          <w:rFonts w:eastAsia="Times New Roman"/>
          <w:lang w:eastAsia="en-US"/>
        </w:rPr>
      </w:pPr>
      <w:r>
        <w:rPr>
          <w:rFonts w:eastAsia="Times New Roman"/>
          <w:lang w:eastAsia="en-US"/>
        </w:rPr>
        <w:t>3</w:t>
      </w:r>
      <w:r w:rsidR="00DB72B8" w:rsidRPr="00C90B64">
        <w:rPr>
          <w:rFonts w:eastAsia="Times New Roman"/>
          <w:lang w:eastAsia="en-US"/>
        </w:rPr>
        <w:t xml:space="preserve">. </w:t>
      </w:r>
      <w:r w:rsidR="00DB72B8" w:rsidRPr="00C90B64">
        <w:rPr>
          <w:rFonts w:eastAsia="宋体"/>
          <w:b/>
          <w:lang w:eastAsia="en-US"/>
        </w:rPr>
        <w:t>Lee, T. J.</w:t>
      </w:r>
      <w:r w:rsidR="00DB72B8" w:rsidRPr="00C90B64">
        <w:rPr>
          <w:rFonts w:eastAsia="宋体"/>
          <w:lang w:eastAsia="en-US"/>
        </w:rPr>
        <w:t xml:space="preserve"> (2004). </w:t>
      </w:r>
      <w:r w:rsidR="00DB72B8" w:rsidRPr="00C90B64">
        <w:rPr>
          <w:rFonts w:eastAsia="Times New Roman"/>
          <w:lang w:eastAsia="en-US"/>
        </w:rPr>
        <w:t xml:space="preserve">Tension and collaboration of stakeholders for successful destination </w:t>
      </w:r>
    </w:p>
    <w:p w14:paraId="403A217A" w14:textId="77777777" w:rsidR="00DB72B8" w:rsidRPr="00C90B64" w:rsidRDefault="00DB72B8" w:rsidP="006A273F">
      <w:pPr>
        <w:contextualSpacing/>
        <w:rPr>
          <w:rStyle w:val="st1"/>
        </w:rPr>
      </w:pPr>
      <w:r w:rsidRPr="00C90B64">
        <w:rPr>
          <w:rFonts w:eastAsia="Times New Roman"/>
          <w:lang w:eastAsia="en-US"/>
        </w:rPr>
        <w:t xml:space="preserve">           </w:t>
      </w:r>
      <w:r w:rsidR="00294251" w:rsidRPr="00C90B64">
        <w:rPr>
          <w:rFonts w:eastAsia="Times New Roman"/>
          <w:lang w:eastAsia="en-US"/>
        </w:rPr>
        <w:t xml:space="preserve"> </w:t>
      </w:r>
      <w:r w:rsidRPr="00C90B64">
        <w:rPr>
          <w:rFonts w:eastAsia="Times New Roman"/>
          <w:lang w:eastAsia="en-US"/>
        </w:rPr>
        <w:t>development on heritage tourism in Korea. (pp. 557</w:t>
      </w:r>
      <w:r w:rsidRPr="00C90B64">
        <w:rPr>
          <w:lang w:val="en-US"/>
        </w:rPr>
        <w:t>–</w:t>
      </w:r>
      <w:r w:rsidRPr="00C90B64">
        <w:rPr>
          <w:rFonts w:eastAsia="Times New Roman"/>
          <w:lang w:eastAsia="en-US"/>
        </w:rPr>
        <w:t xml:space="preserve">574). </w:t>
      </w:r>
      <w:r w:rsidRPr="00C90B64">
        <w:rPr>
          <w:rStyle w:val="st1"/>
        </w:rPr>
        <w:t xml:space="preserve">The Association for </w:t>
      </w:r>
    </w:p>
    <w:p w14:paraId="112311AD" w14:textId="77777777" w:rsidR="00DB72B8" w:rsidRPr="00C90B64" w:rsidRDefault="00DB72B8" w:rsidP="006A273F">
      <w:pPr>
        <w:ind w:leftChars="300" w:left="720"/>
        <w:contextualSpacing/>
        <w:rPr>
          <w:rFonts w:eastAsia="Times New Roman"/>
          <w:lang w:eastAsia="en-US"/>
        </w:rPr>
      </w:pPr>
      <w:r w:rsidRPr="00C90B64">
        <w:rPr>
          <w:rStyle w:val="st1"/>
        </w:rPr>
        <w:t>Tourism and Leisure Education (</w:t>
      </w:r>
      <w:r w:rsidRPr="00C90B64">
        <w:rPr>
          <w:rFonts w:eastAsia="Times New Roman"/>
          <w:lang w:eastAsia="en-US"/>
        </w:rPr>
        <w:t xml:space="preserve">ATLAS) Annual Conference. Naples in Italy. From 3 to 6 April 2004. </w:t>
      </w:r>
    </w:p>
    <w:p w14:paraId="65577AE7" w14:textId="10B9ADDC" w:rsidR="00AF5CFD" w:rsidRPr="00C90B64" w:rsidRDefault="00EE0763" w:rsidP="006A273F">
      <w:pPr>
        <w:ind w:left="709" w:hanging="709"/>
        <w:contextualSpacing/>
        <w:rPr>
          <w:rFonts w:eastAsia="Times New Roman"/>
          <w:lang w:eastAsia="en-US"/>
        </w:rPr>
      </w:pPr>
      <w:r>
        <w:rPr>
          <w:rFonts w:eastAsia="Times New Roman"/>
          <w:lang w:eastAsia="en-US"/>
        </w:rPr>
        <w:t>2</w:t>
      </w:r>
      <w:r w:rsidR="00DB72B8" w:rsidRPr="00C90B64">
        <w:rPr>
          <w:rFonts w:eastAsia="Times New Roman"/>
          <w:lang w:eastAsia="en-US"/>
        </w:rPr>
        <w:t xml:space="preserve">. </w:t>
      </w:r>
      <w:r w:rsidR="00DB72B8" w:rsidRPr="00C90B64">
        <w:rPr>
          <w:rFonts w:eastAsia="宋体"/>
          <w:b/>
          <w:lang w:eastAsia="en-US"/>
        </w:rPr>
        <w:t>Lee, T. J.</w:t>
      </w:r>
      <w:r w:rsidR="00DB72B8" w:rsidRPr="00C90B64">
        <w:rPr>
          <w:rFonts w:eastAsia="宋体"/>
          <w:lang w:eastAsia="en-US"/>
        </w:rPr>
        <w:t xml:space="preserve"> (2003). </w:t>
      </w:r>
      <w:r w:rsidR="00DB72B8" w:rsidRPr="00C90B64">
        <w:rPr>
          <w:rFonts w:eastAsia="Times New Roman"/>
          <w:lang w:eastAsia="en-US"/>
        </w:rPr>
        <w:t>Critical issues in developing heritage tourism in Asia. (p. 3). The 2nd De Haan Tourism Management Conference. Nottingham University Business School in Nottingham, United Kingdom. 16 December 2003.</w:t>
      </w:r>
    </w:p>
    <w:p w14:paraId="33484773" w14:textId="38B3754C" w:rsidR="00DB176C" w:rsidRPr="00C90B64" w:rsidRDefault="00EE0763" w:rsidP="006A273F">
      <w:pPr>
        <w:ind w:left="709" w:hanging="709"/>
        <w:contextualSpacing/>
        <w:rPr>
          <w:rFonts w:eastAsia="Times New Roman"/>
          <w:lang w:eastAsia="en-US"/>
        </w:rPr>
      </w:pPr>
      <w:r>
        <w:t>1</w:t>
      </w:r>
      <w:r w:rsidR="00AF5CFD" w:rsidRPr="00C90B64">
        <w:t xml:space="preserve">. </w:t>
      </w:r>
      <w:r w:rsidR="00AF5CFD" w:rsidRPr="00C90B64">
        <w:rPr>
          <w:rFonts w:eastAsia="宋体"/>
          <w:b/>
          <w:lang w:eastAsia="en-US"/>
        </w:rPr>
        <w:t>Lee, T. J.</w:t>
      </w:r>
      <w:r w:rsidR="00AF5CFD" w:rsidRPr="00C90B64">
        <w:rPr>
          <w:rFonts w:eastAsia="宋体"/>
          <w:lang w:eastAsia="en-US"/>
        </w:rPr>
        <w:t xml:space="preserve"> (2003). </w:t>
      </w:r>
      <w:r w:rsidR="00AF5CFD" w:rsidRPr="00C90B64">
        <w:rPr>
          <w:rFonts w:eastAsia="Times New Roman"/>
          <w:lang w:eastAsia="en-US"/>
        </w:rPr>
        <w:t>Successful Korean hotels as conference venues. (pp. 171</w:t>
      </w:r>
      <w:r w:rsidR="00192E19" w:rsidRPr="00C90B64">
        <w:rPr>
          <w:lang w:val="en-US"/>
        </w:rPr>
        <w:t>–</w:t>
      </w:r>
      <w:r w:rsidR="00AF5CFD" w:rsidRPr="00C90B64">
        <w:rPr>
          <w:rFonts w:eastAsia="Times New Roman"/>
          <w:lang w:eastAsia="en-US"/>
        </w:rPr>
        <w:t xml:space="preserve">182). The 53rd </w:t>
      </w:r>
      <w:r w:rsidR="00CC79E7" w:rsidRPr="00C90B64">
        <w:rPr>
          <w:rFonts w:eastAsia="Times New Roman"/>
          <w:bCs/>
          <w:lang w:val="en-US"/>
        </w:rPr>
        <w:t>Tourism Sciences Society of Korea (</w:t>
      </w:r>
      <w:r w:rsidR="00AF5CFD" w:rsidRPr="00C90B64">
        <w:rPr>
          <w:rFonts w:eastAsia="Times New Roman"/>
          <w:lang w:eastAsia="en-US"/>
        </w:rPr>
        <w:t>TOSOK</w:t>
      </w:r>
      <w:r w:rsidR="00CC79E7" w:rsidRPr="00C90B64">
        <w:rPr>
          <w:rFonts w:eastAsia="Times New Roman"/>
          <w:lang w:eastAsia="en-US"/>
        </w:rPr>
        <w:t>)</w:t>
      </w:r>
      <w:r w:rsidR="00AF5CFD" w:rsidRPr="00C90B64">
        <w:rPr>
          <w:rFonts w:eastAsia="Times New Roman"/>
          <w:lang w:eastAsia="en-US"/>
        </w:rPr>
        <w:t xml:space="preserve"> Conference. </w:t>
      </w:r>
      <w:r w:rsidR="004A0C25" w:rsidRPr="00C90B64">
        <w:rPr>
          <w:rFonts w:eastAsia="Times New Roman"/>
          <w:lang w:eastAsia="en-US"/>
        </w:rPr>
        <w:t xml:space="preserve">Korea Tourism College in </w:t>
      </w:r>
      <w:r w:rsidR="00AF5CFD" w:rsidRPr="00C90B64">
        <w:rPr>
          <w:rFonts w:eastAsia="Times New Roman"/>
          <w:lang w:eastAsia="en-US"/>
        </w:rPr>
        <w:t xml:space="preserve">Icheon, </w:t>
      </w:r>
      <w:r w:rsidR="005518E7" w:rsidRPr="00C90B64">
        <w:rPr>
          <w:rFonts w:eastAsia="Times New Roman"/>
          <w:lang w:eastAsia="en-US"/>
        </w:rPr>
        <w:t>South Korea</w:t>
      </w:r>
      <w:r w:rsidR="00AF5CFD" w:rsidRPr="00C90B64">
        <w:rPr>
          <w:rFonts w:eastAsia="Times New Roman"/>
          <w:lang w:eastAsia="en-US"/>
        </w:rPr>
        <w:t xml:space="preserve">. </w:t>
      </w:r>
      <w:r w:rsidR="00C941A1" w:rsidRPr="00C90B64">
        <w:rPr>
          <w:rFonts w:eastAsia="Times New Roman"/>
          <w:lang w:eastAsia="en-US"/>
        </w:rPr>
        <w:t xml:space="preserve">From </w:t>
      </w:r>
      <w:r w:rsidR="00AF5CFD" w:rsidRPr="00C90B64">
        <w:rPr>
          <w:rFonts w:eastAsia="Times New Roman"/>
          <w:lang w:eastAsia="en-US"/>
        </w:rPr>
        <w:t>13 to 14 Feb</w:t>
      </w:r>
      <w:r w:rsidR="0042151B" w:rsidRPr="00C90B64">
        <w:rPr>
          <w:rFonts w:eastAsia="Times New Roman"/>
          <w:lang w:eastAsia="en-US"/>
        </w:rPr>
        <w:t>ruary</w:t>
      </w:r>
      <w:r w:rsidR="00AF5CFD" w:rsidRPr="00C90B64">
        <w:rPr>
          <w:rFonts w:eastAsia="Times New Roman"/>
          <w:lang w:eastAsia="en-US"/>
        </w:rPr>
        <w:t xml:space="preserve"> 2003. </w:t>
      </w:r>
    </w:p>
    <w:p w14:paraId="5B9D75DA" w14:textId="77777777" w:rsidR="00B06645" w:rsidRPr="002040FD" w:rsidRDefault="00B06645" w:rsidP="006A273F">
      <w:pPr>
        <w:contextualSpacing/>
        <w:rPr>
          <w:rFonts w:ascii="Arial" w:hAnsi="Arial" w:cs="Arial"/>
          <w:b/>
          <w:color w:val="0000FF"/>
          <w:lang w:val="en-US"/>
        </w:rPr>
      </w:pPr>
    </w:p>
    <w:p w14:paraId="78631F1D" w14:textId="77777777" w:rsidR="001A7690" w:rsidRPr="005E10F6" w:rsidRDefault="00E227B5" w:rsidP="006A273F">
      <w:pPr>
        <w:widowControl w:val="0"/>
        <w:autoSpaceDE w:val="0"/>
        <w:autoSpaceDN w:val="0"/>
        <w:contextualSpacing/>
        <w:rPr>
          <w:rFonts w:ascii="Arial" w:eastAsia="MS PMincho" w:hAnsi="Arial" w:cs="Arial"/>
          <w:b/>
          <w:kern w:val="2"/>
          <w:lang w:val="en-US"/>
        </w:rPr>
      </w:pPr>
      <w:r w:rsidRPr="005E10F6">
        <w:rPr>
          <w:rFonts w:ascii="Arial" w:eastAsia="Malgun Gothic" w:hAnsi="Arial" w:cs="Arial"/>
          <w:b/>
          <w:kern w:val="2"/>
          <w:lang w:val="x-none"/>
        </w:rPr>
        <w:t>F. T</w:t>
      </w:r>
      <w:r w:rsidR="00213198" w:rsidRPr="005E10F6">
        <w:rPr>
          <w:rFonts w:ascii="Arial" w:eastAsia="Malgun Gothic" w:hAnsi="Arial" w:cs="Arial"/>
          <w:b/>
          <w:kern w:val="2"/>
          <w:lang w:val="x-none"/>
        </w:rPr>
        <w:t xml:space="preserve">EACHING ACHIEVEMENTS </w:t>
      </w:r>
    </w:p>
    <w:p w14:paraId="0DAD9825" w14:textId="77777777" w:rsidR="004648FA" w:rsidRPr="005E10F6" w:rsidRDefault="004648FA" w:rsidP="006A273F">
      <w:pPr>
        <w:widowControl w:val="0"/>
        <w:autoSpaceDE w:val="0"/>
        <w:autoSpaceDN w:val="0"/>
        <w:contextualSpacing/>
        <w:rPr>
          <w:rFonts w:ascii="Arial" w:eastAsia="MS PMincho" w:hAnsi="Arial" w:cs="Arial"/>
          <w:b/>
          <w:kern w:val="2"/>
          <w:lang w:val="en-US"/>
        </w:rPr>
      </w:pPr>
    </w:p>
    <w:p w14:paraId="57B2799D" w14:textId="318093E8" w:rsidR="004648FA" w:rsidRPr="002040FD" w:rsidRDefault="00CA44DE" w:rsidP="006A273F">
      <w:pPr>
        <w:shd w:val="clear" w:color="auto" w:fill="FFFFFF"/>
        <w:snapToGrid w:val="0"/>
        <w:contextualSpacing/>
        <w:rPr>
          <w:rFonts w:ascii="Segoe UI" w:eastAsia="Malgun Gothic" w:hAnsi="Segoe UI" w:cs="Segoe UI"/>
          <w:lang w:val="en-US" w:bidi="th-TH"/>
        </w:rPr>
      </w:pPr>
      <w:r w:rsidRPr="002040FD">
        <w:rPr>
          <w:rFonts w:ascii="Segoe UI" w:eastAsia="Malgun Gothic" w:hAnsi="Segoe UI" w:cs="Segoe UI"/>
          <w:b/>
          <w:lang w:val="en-US" w:bidi="th-TH"/>
        </w:rPr>
        <w:t xml:space="preserve">F-1. </w:t>
      </w:r>
      <w:r w:rsidR="005C5237" w:rsidRPr="002040FD">
        <w:rPr>
          <w:rFonts w:ascii="Segoe UI" w:eastAsia="Malgun Gothic" w:hAnsi="Segoe UI" w:cs="Segoe UI"/>
          <w:b/>
          <w:lang w:val="en-US" w:bidi="th-TH"/>
        </w:rPr>
        <w:t xml:space="preserve">Licenses, </w:t>
      </w:r>
      <w:r w:rsidR="00127B15">
        <w:rPr>
          <w:rFonts w:ascii="Segoe UI" w:eastAsia="Malgun Gothic" w:hAnsi="Segoe UI" w:cs="Segoe UI"/>
          <w:b/>
          <w:lang w:val="en-US" w:bidi="th-TH"/>
        </w:rPr>
        <w:t>p</w:t>
      </w:r>
      <w:r w:rsidR="004648FA" w:rsidRPr="002040FD">
        <w:rPr>
          <w:rFonts w:ascii="Segoe UI" w:eastAsia="Malgun Gothic" w:hAnsi="Segoe UI" w:cs="Segoe UI"/>
          <w:b/>
          <w:lang w:val="en-US" w:bidi="th-TH"/>
        </w:rPr>
        <w:t xml:space="preserve">hilosophy and </w:t>
      </w:r>
      <w:r w:rsidR="00127B15">
        <w:rPr>
          <w:rFonts w:ascii="Segoe UI" w:eastAsia="Malgun Gothic" w:hAnsi="Segoe UI" w:cs="Segoe UI"/>
          <w:b/>
          <w:lang w:val="en-US" w:bidi="th-TH"/>
        </w:rPr>
        <w:t>a</w:t>
      </w:r>
      <w:r w:rsidR="004648FA" w:rsidRPr="002040FD">
        <w:rPr>
          <w:rFonts w:ascii="Segoe UI" w:eastAsia="Malgun Gothic" w:hAnsi="Segoe UI" w:cs="Segoe UI"/>
          <w:b/>
          <w:lang w:val="en-US" w:bidi="th-TH"/>
        </w:rPr>
        <w:t xml:space="preserve">ctivities in </w:t>
      </w:r>
      <w:r w:rsidR="00127B15">
        <w:rPr>
          <w:rFonts w:ascii="Segoe UI" w:eastAsia="Malgun Gothic" w:hAnsi="Segoe UI" w:cs="Segoe UI"/>
          <w:b/>
          <w:lang w:val="en-US" w:bidi="th-TH"/>
        </w:rPr>
        <w:t>t</w:t>
      </w:r>
      <w:r w:rsidR="004648FA" w:rsidRPr="002040FD">
        <w:rPr>
          <w:rFonts w:ascii="Segoe UI" w:eastAsia="Malgun Gothic" w:hAnsi="Segoe UI" w:cs="Segoe UI"/>
          <w:b/>
          <w:lang w:val="en-US" w:bidi="th-TH"/>
        </w:rPr>
        <w:t>eaching</w:t>
      </w:r>
      <w:r w:rsidR="004648FA" w:rsidRPr="002040FD">
        <w:rPr>
          <w:rFonts w:ascii="Segoe UI" w:eastAsia="Malgun Gothic" w:hAnsi="Segoe UI" w:cs="Segoe UI"/>
          <w:lang w:val="en-US" w:bidi="th-TH"/>
        </w:rPr>
        <w:t xml:space="preserve"> </w:t>
      </w:r>
    </w:p>
    <w:p w14:paraId="74F06262" w14:textId="77777777" w:rsidR="004648FA" w:rsidRPr="002040FD" w:rsidRDefault="004648FA" w:rsidP="006A273F">
      <w:pPr>
        <w:shd w:val="clear" w:color="auto" w:fill="FFFFFF"/>
        <w:snapToGrid w:val="0"/>
        <w:contextualSpacing/>
        <w:rPr>
          <w:rFonts w:eastAsia="Malgun Gothic"/>
          <w:lang w:val="en-US" w:bidi="th-TH"/>
        </w:rPr>
      </w:pPr>
    </w:p>
    <w:p w14:paraId="3926FB1A" w14:textId="1AFDCB0D" w:rsidR="005C5237" w:rsidRPr="002040FD" w:rsidRDefault="00EA23C6" w:rsidP="006A273F">
      <w:pPr>
        <w:numPr>
          <w:ilvl w:val="0"/>
          <w:numId w:val="17"/>
        </w:numPr>
        <w:shd w:val="clear" w:color="auto" w:fill="FFFFFF"/>
        <w:snapToGrid w:val="0"/>
        <w:contextualSpacing/>
        <w:rPr>
          <w:rFonts w:eastAsia="MS PGothic"/>
          <w:lang w:val="en-US" w:eastAsia="ja-JP" w:bidi="th-TH"/>
        </w:rPr>
      </w:pPr>
      <w:r>
        <w:rPr>
          <w:rFonts w:eastAsia="MS PGothic"/>
          <w:lang w:val="en-US" w:eastAsia="ja-JP" w:bidi="th-TH"/>
        </w:rPr>
        <w:t xml:space="preserve">I am the Associate </w:t>
      </w:r>
      <w:r w:rsidR="00D96515" w:rsidRPr="002040FD">
        <w:rPr>
          <w:rFonts w:eastAsia="MS PGothic"/>
          <w:lang w:val="en-US" w:eastAsia="ja-JP" w:bidi="th-TH"/>
        </w:rPr>
        <w:t xml:space="preserve">Fellowship in the Higher Education </w:t>
      </w:r>
      <w:r w:rsidR="005C5237" w:rsidRPr="002040FD">
        <w:rPr>
          <w:rFonts w:eastAsia="MS PGothic"/>
          <w:lang w:val="en-US" w:eastAsia="ja-JP" w:bidi="th-TH"/>
        </w:rPr>
        <w:t>A</w:t>
      </w:r>
      <w:r w:rsidR="00D96515" w:rsidRPr="002040FD">
        <w:rPr>
          <w:rFonts w:eastAsia="MS PGothic"/>
          <w:lang w:val="en-US" w:eastAsia="ja-JP" w:bidi="th-TH"/>
        </w:rPr>
        <w:t xml:space="preserve">cademy (HEA) </w:t>
      </w:r>
      <w:r w:rsidR="000310BD">
        <w:rPr>
          <w:rFonts w:eastAsia="MS PGothic"/>
          <w:lang w:val="en-US" w:eastAsia="ja-JP" w:bidi="th-TH"/>
        </w:rPr>
        <w:t xml:space="preserve">&amp; Foundations </w:t>
      </w:r>
      <w:r w:rsidR="00312061">
        <w:rPr>
          <w:rFonts w:eastAsia="MS PGothic"/>
          <w:lang w:val="en-US" w:eastAsia="ja-JP" w:bidi="th-TH"/>
        </w:rPr>
        <w:t>of</w:t>
      </w:r>
      <w:r w:rsidR="000310BD">
        <w:rPr>
          <w:rFonts w:eastAsia="MS PGothic"/>
          <w:lang w:val="en-US" w:eastAsia="ja-JP" w:bidi="th-TH"/>
        </w:rPr>
        <w:t xml:space="preserve"> University Teaching</w:t>
      </w:r>
      <w:r w:rsidR="00D96515" w:rsidRPr="002040FD">
        <w:rPr>
          <w:rFonts w:eastAsia="MS PGothic"/>
          <w:lang w:val="en-US" w:eastAsia="ja-JP" w:bidi="th-TH"/>
        </w:rPr>
        <w:t xml:space="preserve">.   </w:t>
      </w:r>
    </w:p>
    <w:p w14:paraId="3EC20CB6" w14:textId="77777777" w:rsidR="005C5237" w:rsidRPr="002040FD" w:rsidRDefault="005C5237" w:rsidP="006A273F">
      <w:pPr>
        <w:shd w:val="clear" w:color="auto" w:fill="FFFFFF"/>
        <w:snapToGrid w:val="0"/>
        <w:ind w:left="420"/>
        <w:contextualSpacing/>
        <w:rPr>
          <w:rFonts w:eastAsia="MS PGothic"/>
          <w:lang w:val="en-US" w:eastAsia="ja-JP" w:bidi="th-TH"/>
        </w:rPr>
      </w:pPr>
    </w:p>
    <w:p w14:paraId="44FB4E73" w14:textId="257FF6AC" w:rsidR="007D15D7" w:rsidRPr="002040FD" w:rsidRDefault="004648FA" w:rsidP="006A273F">
      <w:pPr>
        <w:numPr>
          <w:ilvl w:val="0"/>
          <w:numId w:val="17"/>
        </w:numPr>
        <w:shd w:val="clear" w:color="auto" w:fill="FFFFFF"/>
        <w:snapToGrid w:val="0"/>
        <w:contextualSpacing/>
        <w:rPr>
          <w:rFonts w:eastAsia="MS PGothic"/>
          <w:lang w:val="en-US" w:eastAsia="ja-JP" w:bidi="th-TH"/>
        </w:rPr>
      </w:pPr>
      <w:r w:rsidRPr="002040FD">
        <w:rPr>
          <w:rFonts w:eastAsia="MS PGothic"/>
          <w:lang w:val="en-US" w:eastAsia="ja-JP" w:bidi="th-TH"/>
        </w:rPr>
        <w:t xml:space="preserve">I work to initiate and encourage students to proactively participate in class with peer discussion groups, in-class quizzes, feedback opportunities, etc. </w:t>
      </w:r>
    </w:p>
    <w:p w14:paraId="77FD6D90" w14:textId="77777777" w:rsidR="007D15D7" w:rsidRPr="002040FD" w:rsidRDefault="007D15D7" w:rsidP="006A273F">
      <w:pPr>
        <w:shd w:val="clear" w:color="auto" w:fill="FFFFFF"/>
        <w:snapToGrid w:val="0"/>
        <w:contextualSpacing/>
        <w:rPr>
          <w:rFonts w:eastAsia="MS PGothic"/>
          <w:lang w:val="en-US" w:eastAsia="ja-JP" w:bidi="th-TH"/>
        </w:rPr>
      </w:pPr>
    </w:p>
    <w:p w14:paraId="50611AB5" w14:textId="77777777" w:rsidR="007D15D7" w:rsidRPr="002040FD" w:rsidRDefault="004648FA" w:rsidP="006A273F">
      <w:pPr>
        <w:numPr>
          <w:ilvl w:val="0"/>
          <w:numId w:val="17"/>
        </w:numPr>
        <w:shd w:val="clear" w:color="auto" w:fill="FFFFFF"/>
        <w:snapToGrid w:val="0"/>
        <w:contextualSpacing/>
        <w:rPr>
          <w:rFonts w:eastAsia="Malgun Gothic"/>
          <w:lang w:val="en-US" w:bidi="th-TH"/>
        </w:rPr>
      </w:pPr>
      <w:r w:rsidRPr="002040FD">
        <w:rPr>
          <w:rFonts w:eastAsia="MS PGothic"/>
          <w:lang w:val="en-US" w:eastAsia="ja-JP" w:bidi="th-TH"/>
        </w:rPr>
        <w:t>I also regularly bring actual materials to class to help students understand and appreciate the real world (audio-visual materials, brochures about tourist destinations, travel agencies, information sheets, etc. from many countries) and I have found these very popular. I have</w:t>
      </w:r>
      <w:r w:rsidRPr="002040FD">
        <w:rPr>
          <w:rFonts w:eastAsia="MS Mincho" w:hint="eastAsia"/>
          <w:lang w:val="en-US" w:bidi="th-TH"/>
        </w:rPr>
        <w:t xml:space="preserve"> </w:t>
      </w:r>
      <w:r w:rsidRPr="002040FD">
        <w:rPr>
          <w:rFonts w:eastAsia="MS PGothic"/>
          <w:lang w:val="en-US" w:eastAsia="ja-JP" w:bidi="th-TH"/>
        </w:rPr>
        <w:t>taught tourism</w:t>
      </w:r>
      <w:r w:rsidRPr="002040FD">
        <w:rPr>
          <w:rFonts w:eastAsia="MS Mincho" w:hint="eastAsia"/>
          <w:lang w:val="en-US" w:bidi="th-TH"/>
        </w:rPr>
        <w:t>/hospitality/event</w:t>
      </w:r>
      <w:r w:rsidRPr="002040FD">
        <w:rPr>
          <w:rFonts w:eastAsia="MS PGothic"/>
          <w:lang w:val="en-US" w:eastAsia="ja-JP" w:bidi="th-TH"/>
        </w:rPr>
        <w:t xml:space="preserve">-related courses. </w:t>
      </w:r>
    </w:p>
    <w:p w14:paraId="384A7316" w14:textId="77777777" w:rsidR="007D15D7" w:rsidRPr="002040FD" w:rsidRDefault="007D15D7" w:rsidP="006A273F">
      <w:pPr>
        <w:pStyle w:val="ad"/>
        <w:contextualSpacing/>
        <w:rPr>
          <w:rFonts w:eastAsia="MS PMincho"/>
          <w:szCs w:val="21"/>
          <w:lang w:eastAsia="ja-JP" w:bidi="th-TH"/>
        </w:rPr>
      </w:pPr>
    </w:p>
    <w:p w14:paraId="1B2DEAF6" w14:textId="77777777" w:rsidR="007D15D7" w:rsidRPr="002040FD" w:rsidRDefault="004648FA" w:rsidP="006A273F">
      <w:pPr>
        <w:numPr>
          <w:ilvl w:val="0"/>
          <w:numId w:val="17"/>
        </w:numPr>
        <w:shd w:val="clear" w:color="auto" w:fill="FFFFFF"/>
        <w:snapToGrid w:val="0"/>
        <w:contextualSpacing/>
        <w:rPr>
          <w:rFonts w:eastAsia="Malgun Gothic"/>
          <w:lang w:val="en-US" w:bidi="th-TH"/>
        </w:rPr>
      </w:pPr>
      <w:r w:rsidRPr="002040FD">
        <w:rPr>
          <w:rFonts w:eastAsia="MS PMincho"/>
          <w:szCs w:val="21"/>
          <w:lang w:eastAsia="ja-JP" w:bidi="th-TH"/>
        </w:rPr>
        <w:t xml:space="preserve">I have taught </w:t>
      </w:r>
      <w:r w:rsidRPr="002040FD">
        <w:rPr>
          <w:rFonts w:eastAsia="MS Mincho"/>
          <w:szCs w:val="21"/>
          <w:lang w:bidi="th-TH"/>
        </w:rPr>
        <w:t>postg</w:t>
      </w:r>
      <w:r w:rsidRPr="002040FD">
        <w:rPr>
          <w:rFonts w:eastAsia="MS PMincho"/>
          <w:szCs w:val="21"/>
          <w:lang w:eastAsia="ja-JP" w:bidi="th-TH"/>
        </w:rPr>
        <w:t xml:space="preserve">raduate and </w:t>
      </w:r>
      <w:r w:rsidRPr="002040FD">
        <w:rPr>
          <w:rFonts w:eastAsia="Malgun Gothic"/>
          <w:szCs w:val="21"/>
          <w:lang w:bidi="th-TH"/>
        </w:rPr>
        <w:t>undergra</w:t>
      </w:r>
      <w:r w:rsidRPr="002040FD">
        <w:rPr>
          <w:rFonts w:eastAsia="MS PMincho"/>
          <w:szCs w:val="21"/>
          <w:lang w:eastAsia="ja-JP" w:bidi="th-TH"/>
        </w:rPr>
        <w:t xml:space="preserve">duate </w:t>
      </w:r>
      <w:r w:rsidRPr="002040FD">
        <w:rPr>
          <w:rFonts w:eastAsia="Malgun Gothic"/>
          <w:szCs w:val="21"/>
          <w:lang w:bidi="th-TH"/>
        </w:rPr>
        <w:t>courses every</w:t>
      </w:r>
      <w:r w:rsidRPr="002040FD">
        <w:rPr>
          <w:rFonts w:eastAsia="MS PMincho"/>
          <w:szCs w:val="21"/>
          <w:lang w:eastAsia="ja-JP" w:bidi="th-TH"/>
        </w:rPr>
        <w:t xml:space="preserve"> year</w:t>
      </w:r>
      <w:r w:rsidRPr="002040FD">
        <w:rPr>
          <w:rFonts w:eastAsia="Malgun Gothic"/>
          <w:szCs w:val="21"/>
          <w:lang w:bidi="th-TH"/>
        </w:rPr>
        <w:t xml:space="preserve"> since 2005 at both the University of Queensland (UQ) in Australia</w:t>
      </w:r>
      <w:r w:rsidR="00B00FE1" w:rsidRPr="002040FD">
        <w:rPr>
          <w:rFonts w:eastAsia="Malgun Gothic"/>
          <w:szCs w:val="21"/>
          <w:lang w:bidi="th-TH"/>
        </w:rPr>
        <w:t xml:space="preserve">, </w:t>
      </w:r>
      <w:r w:rsidRPr="002040FD">
        <w:rPr>
          <w:rFonts w:eastAsia="Malgun Gothic"/>
          <w:szCs w:val="21"/>
          <w:lang w:bidi="th-TH"/>
        </w:rPr>
        <w:t>the Ritsumeikan Asia Pacific University (APU) in Japan</w:t>
      </w:r>
      <w:r w:rsidR="00B00FE1" w:rsidRPr="002040FD">
        <w:rPr>
          <w:rFonts w:eastAsia="Malgun Gothic"/>
          <w:szCs w:val="21"/>
          <w:lang w:bidi="th-TH"/>
        </w:rPr>
        <w:t>, and University of the Sunshine Coast in Australia</w:t>
      </w:r>
      <w:r w:rsidRPr="002040FD">
        <w:rPr>
          <w:rFonts w:eastAsia="Malgun Gothic"/>
          <w:szCs w:val="21"/>
          <w:lang w:bidi="th-TH"/>
        </w:rPr>
        <w:t xml:space="preserve">. </w:t>
      </w:r>
    </w:p>
    <w:p w14:paraId="4B9B9C49" w14:textId="77777777" w:rsidR="007D15D7" w:rsidRPr="002040FD" w:rsidRDefault="007D15D7" w:rsidP="006A273F">
      <w:pPr>
        <w:pStyle w:val="ad"/>
        <w:ind w:left="0"/>
        <w:contextualSpacing/>
        <w:rPr>
          <w:rFonts w:eastAsia="Malgun Gothic"/>
          <w:szCs w:val="21"/>
          <w:u w:val="single"/>
          <w:lang w:val="en-US" w:bidi="th-TH"/>
        </w:rPr>
      </w:pPr>
    </w:p>
    <w:p w14:paraId="2BC769D9" w14:textId="67F8FF85" w:rsidR="007D15D7" w:rsidRPr="002040FD" w:rsidRDefault="004648FA" w:rsidP="006A273F">
      <w:pPr>
        <w:numPr>
          <w:ilvl w:val="0"/>
          <w:numId w:val="17"/>
        </w:numPr>
        <w:shd w:val="clear" w:color="auto" w:fill="FFFFFF"/>
        <w:snapToGrid w:val="0"/>
        <w:contextualSpacing/>
        <w:rPr>
          <w:rFonts w:eastAsia="Malgun Gothic"/>
          <w:lang w:val="en-US" w:bidi="th-TH"/>
        </w:rPr>
      </w:pPr>
      <w:r w:rsidRPr="002040FD">
        <w:rPr>
          <w:rFonts w:eastAsia="Malgun Gothic"/>
          <w:szCs w:val="21"/>
          <w:u w:val="single"/>
          <w:lang w:bidi="th-TH"/>
        </w:rPr>
        <w:t xml:space="preserve">I have supervised 12 Bachelor, 2 Honours, 11 Masters, and </w:t>
      </w:r>
      <w:r w:rsidR="00127B15">
        <w:rPr>
          <w:rFonts w:eastAsia="Malgun Gothic"/>
          <w:szCs w:val="21"/>
          <w:u w:val="single"/>
          <w:lang w:bidi="th-TH"/>
        </w:rPr>
        <w:t>1</w:t>
      </w:r>
      <w:r w:rsidR="00D51EC8">
        <w:rPr>
          <w:rFonts w:eastAsia="Malgun Gothic"/>
          <w:szCs w:val="21"/>
          <w:u w:val="single"/>
          <w:lang w:bidi="th-TH"/>
        </w:rPr>
        <w:t>7</w:t>
      </w:r>
      <w:r w:rsidRPr="002040FD">
        <w:rPr>
          <w:rFonts w:eastAsia="Malgun Gothic"/>
          <w:szCs w:val="21"/>
          <w:u w:val="single"/>
          <w:lang w:bidi="th-TH"/>
        </w:rPr>
        <w:t xml:space="preserve"> Doctoral Degree students. Currently two more students are applying for the PhD program and have asked me to supervise</w:t>
      </w:r>
      <w:r w:rsidRPr="002040FD">
        <w:rPr>
          <w:rFonts w:eastAsia="Malgun Gothic"/>
          <w:szCs w:val="21"/>
          <w:lang w:bidi="th-TH"/>
        </w:rPr>
        <w:t xml:space="preserve">. </w:t>
      </w:r>
    </w:p>
    <w:p w14:paraId="1C346EB2" w14:textId="77777777" w:rsidR="007D15D7" w:rsidRPr="002040FD" w:rsidRDefault="007D15D7" w:rsidP="006A273F">
      <w:pPr>
        <w:pStyle w:val="ad"/>
        <w:contextualSpacing/>
        <w:rPr>
          <w:rFonts w:eastAsia="MS PMincho"/>
          <w:szCs w:val="21"/>
          <w:lang w:eastAsia="ja-JP" w:bidi="th-TH"/>
        </w:rPr>
      </w:pPr>
    </w:p>
    <w:p w14:paraId="2287535F" w14:textId="77777777" w:rsidR="004648FA" w:rsidRPr="002040FD" w:rsidRDefault="004648FA" w:rsidP="006A273F">
      <w:pPr>
        <w:numPr>
          <w:ilvl w:val="0"/>
          <w:numId w:val="17"/>
        </w:numPr>
        <w:shd w:val="clear" w:color="auto" w:fill="FFFFFF"/>
        <w:snapToGrid w:val="0"/>
        <w:contextualSpacing/>
        <w:rPr>
          <w:rFonts w:eastAsia="Malgun Gothic"/>
          <w:lang w:val="en-US" w:bidi="th-TH"/>
        </w:rPr>
      </w:pPr>
      <w:bookmarkStart w:id="177" w:name="_Hlk521944300"/>
      <w:r w:rsidRPr="002040FD">
        <w:rPr>
          <w:rFonts w:eastAsia="MS PMincho"/>
          <w:szCs w:val="21"/>
          <w:lang w:eastAsia="ja-JP" w:bidi="th-TH"/>
        </w:rPr>
        <w:t xml:space="preserve">My average teaching evaluation scores in the last </w:t>
      </w:r>
      <w:r w:rsidRPr="002040FD">
        <w:rPr>
          <w:rFonts w:eastAsia="MS Mincho"/>
          <w:szCs w:val="21"/>
          <w:lang w:bidi="th-TH"/>
        </w:rPr>
        <w:t>four</w:t>
      </w:r>
      <w:r w:rsidRPr="002040FD">
        <w:rPr>
          <w:rFonts w:eastAsia="MS PMincho"/>
          <w:szCs w:val="21"/>
          <w:lang w:eastAsia="ja-JP" w:bidi="th-TH"/>
        </w:rPr>
        <w:t xml:space="preserve"> years at </w:t>
      </w:r>
      <w:r w:rsidRPr="002040FD">
        <w:rPr>
          <w:rFonts w:eastAsia="Malgun Gothic"/>
          <w:szCs w:val="21"/>
          <w:lang w:bidi="th-TH"/>
        </w:rPr>
        <w:t>the APU are</w:t>
      </w:r>
      <w:r w:rsidRPr="002040FD">
        <w:rPr>
          <w:rFonts w:eastAsia="MS PMincho"/>
          <w:szCs w:val="21"/>
          <w:lang w:eastAsia="ja-JP" w:bidi="th-TH"/>
        </w:rPr>
        <w:t xml:space="preserve"> higher </w:t>
      </w:r>
    </w:p>
    <w:p w14:paraId="3C961989" w14:textId="77777777" w:rsidR="007D15D7" w:rsidRPr="002040FD" w:rsidRDefault="00B00FE1" w:rsidP="006A273F">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s>
        <w:autoSpaceDE w:val="0"/>
        <w:autoSpaceDN w:val="0"/>
        <w:adjustRightInd w:val="0"/>
        <w:snapToGrid w:val="0"/>
        <w:ind w:firstLineChars="150" w:firstLine="360"/>
        <w:contextualSpacing/>
        <w:textAlignment w:val="baseline"/>
        <w:rPr>
          <w:rFonts w:eastAsia="MS PMincho"/>
          <w:szCs w:val="21"/>
          <w:lang w:eastAsia="ja-JP" w:bidi="th-TH"/>
        </w:rPr>
      </w:pPr>
      <w:r w:rsidRPr="002040FD">
        <w:rPr>
          <w:rFonts w:eastAsia="MS PMincho"/>
          <w:szCs w:val="21"/>
          <w:lang w:eastAsia="ja-JP" w:bidi="th-TH"/>
        </w:rPr>
        <w:t xml:space="preserve"> </w:t>
      </w:r>
      <w:r w:rsidR="004648FA" w:rsidRPr="002040FD">
        <w:rPr>
          <w:rFonts w:eastAsia="MS PMincho"/>
          <w:szCs w:val="21"/>
          <w:lang w:eastAsia="ja-JP" w:bidi="th-TH"/>
        </w:rPr>
        <w:t xml:space="preserve">than </w:t>
      </w:r>
      <w:r w:rsidR="004648FA" w:rsidRPr="002040FD">
        <w:rPr>
          <w:rFonts w:eastAsia="Malgun Gothic"/>
          <w:szCs w:val="21"/>
          <w:lang w:bidi="th-TH"/>
        </w:rPr>
        <w:t>4</w:t>
      </w:r>
      <w:r w:rsidR="004648FA" w:rsidRPr="002040FD">
        <w:rPr>
          <w:rFonts w:eastAsia="MS PMincho"/>
          <w:szCs w:val="21"/>
          <w:lang w:eastAsia="ja-JP" w:bidi="th-TH"/>
        </w:rPr>
        <w:t>.</w:t>
      </w:r>
      <w:r w:rsidR="004648FA" w:rsidRPr="002040FD">
        <w:rPr>
          <w:rFonts w:eastAsia="MS Mincho"/>
          <w:szCs w:val="21"/>
          <w:lang w:bidi="th-TH"/>
        </w:rPr>
        <w:t>2</w:t>
      </w:r>
      <w:r w:rsidR="004648FA" w:rsidRPr="002040FD">
        <w:rPr>
          <w:rFonts w:eastAsia="MS PMincho"/>
          <w:szCs w:val="21"/>
          <w:lang w:eastAsia="ja-JP" w:bidi="th-TH"/>
        </w:rPr>
        <w:t xml:space="preserve"> (out of a possible </w:t>
      </w:r>
      <w:r w:rsidR="004648FA" w:rsidRPr="002040FD">
        <w:rPr>
          <w:rFonts w:eastAsia="MS Mincho"/>
          <w:szCs w:val="21"/>
          <w:lang w:bidi="th-TH"/>
        </w:rPr>
        <w:t>5</w:t>
      </w:r>
      <w:r w:rsidR="004648FA" w:rsidRPr="002040FD">
        <w:rPr>
          <w:rFonts w:eastAsia="MS PMincho"/>
          <w:szCs w:val="21"/>
          <w:lang w:eastAsia="ja-JP" w:bidi="th-TH"/>
        </w:rPr>
        <w:t xml:space="preserve">.0), which </w:t>
      </w:r>
      <w:r w:rsidR="004648FA" w:rsidRPr="002040FD">
        <w:rPr>
          <w:rFonts w:eastAsia="Malgun Gothic"/>
          <w:szCs w:val="21"/>
          <w:lang w:bidi="th-TH"/>
        </w:rPr>
        <w:t>is</w:t>
      </w:r>
      <w:r w:rsidR="004648FA" w:rsidRPr="002040FD">
        <w:rPr>
          <w:rFonts w:eastAsia="MS PMincho"/>
          <w:szCs w:val="21"/>
          <w:lang w:eastAsia="ja-JP" w:bidi="th-TH"/>
        </w:rPr>
        <w:t xml:space="preserve"> in the top </w:t>
      </w:r>
      <w:r w:rsidR="004648FA" w:rsidRPr="002040FD">
        <w:rPr>
          <w:rFonts w:eastAsia="Malgun Gothic"/>
          <w:szCs w:val="21"/>
          <w:lang w:bidi="th-TH"/>
        </w:rPr>
        <w:t>2</w:t>
      </w:r>
      <w:r w:rsidR="004648FA" w:rsidRPr="002040FD">
        <w:rPr>
          <w:rFonts w:eastAsia="MS PMincho"/>
          <w:szCs w:val="21"/>
          <w:lang w:eastAsia="ja-JP" w:bidi="th-TH"/>
        </w:rPr>
        <w:t xml:space="preserve">0% in the </w:t>
      </w:r>
      <w:r w:rsidR="004648FA" w:rsidRPr="002040FD">
        <w:rPr>
          <w:rFonts w:eastAsia="Malgun Gothic"/>
          <w:szCs w:val="21"/>
          <w:lang w:bidi="th-TH"/>
        </w:rPr>
        <w:t>university.</w:t>
      </w:r>
      <w:r w:rsidR="007D15D7" w:rsidRPr="002040FD">
        <w:rPr>
          <w:rFonts w:eastAsia="Malgun Gothic"/>
          <w:szCs w:val="21"/>
          <w:lang w:val="en-US" w:bidi="th-TH"/>
        </w:rPr>
        <w:t xml:space="preserve"> </w:t>
      </w:r>
      <w:r w:rsidR="004648FA" w:rsidRPr="002040FD">
        <w:rPr>
          <w:rFonts w:eastAsia="MS PMincho"/>
          <w:szCs w:val="21"/>
          <w:lang w:eastAsia="ja-JP" w:bidi="th-TH"/>
        </w:rPr>
        <w:t xml:space="preserve">My average </w:t>
      </w:r>
    </w:p>
    <w:p w14:paraId="655E752F" w14:textId="77777777" w:rsidR="00B00FE1" w:rsidRPr="002040FD" w:rsidRDefault="00B00FE1" w:rsidP="006A273F">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s>
        <w:autoSpaceDE w:val="0"/>
        <w:autoSpaceDN w:val="0"/>
        <w:adjustRightInd w:val="0"/>
        <w:snapToGrid w:val="0"/>
        <w:ind w:firstLineChars="150" w:firstLine="360"/>
        <w:contextualSpacing/>
        <w:textAlignment w:val="baseline"/>
        <w:rPr>
          <w:rFonts w:eastAsia="MS PMincho"/>
          <w:szCs w:val="21"/>
          <w:lang w:eastAsia="ja-JP" w:bidi="th-TH"/>
        </w:rPr>
      </w:pPr>
      <w:r w:rsidRPr="002040FD">
        <w:rPr>
          <w:rFonts w:eastAsia="MS PMincho"/>
          <w:szCs w:val="21"/>
          <w:lang w:eastAsia="ja-JP" w:bidi="th-TH"/>
        </w:rPr>
        <w:t xml:space="preserve"> </w:t>
      </w:r>
      <w:r w:rsidR="004648FA" w:rsidRPr="002040FD">
        <w:rPr>
          <w:rFonts w:eastAsia="MS PMincho"/>
          <w:szCs w:val="21"/>
          <w:lang w:eastAsia="ja-JP" w:bidi="th-TH"/>
        </w:rPr>
        <w:t xml:space="preserve">teaching evaluation scores in the </w:t>
      </w:r>
      <w:r w:rsidR="004648FA" w:rsidRPr="002040FD">
        <w:rPr>
          <w:rFonts w:eastAsia="Malgun Gothic"/>
          <w:szCs w:val="21"/>
          <w:lang w:bidi="th-TH"/>
        </w:rPr>
        <w:t>seven</w:t>
      </w:r>
      <w:r w:rsidR="004648FA" w:rsidRPr="002040FD">
        <w:rPr>
          <w:rFonts w:eastAsia="MS PMincho"/>
          <w:szCs w:val="21"/>
          <w:lang w:eastAsia="ja-JP" w:bidi="th-TH"/>
        </w:rPr>
        <w:t xml:space="preserve"> years at University of Queensland </w:t>
      </w:r>
      <w:r w:rsidR="004648FA" w:rsidRPr="002040FD">
        <w:rPr>
          <w:rFonts w:eastAsia="Malgun Gothic"/>
          <w:szCs w:val="21"/>
          <w:lang w:bidi="th-TH"/>
        </w:rPr>
        <w:t>wa</w:t>
      </w:r>
      <w:r w:rsidR="004648FA" w:rsidRPr="002040FD">
        <w:rPr>
          <w:rFonts w:eastAsia="MS PMincho"/>
          <w:szCs w:val="21"/>
          <w:lang w:eastAsia="ja-JP" w:bidi="th-TH"/>
        </w:rPr>
        <w:t xml:space="preserve">s higher </w:t>
      </w:r>
    </w:p>
    <w:p w14:paraId="73C272CC" w14:textId="77150F77" w:rsidR="004648FA" w:rsidRDefault="00B00FE1" w:rsidP="006A273F">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s>
        <w:autoSpaceDE w:val="0"/>
        <w:autoSpaceDN w:val="0"/>
        <w:adjustRightInd w:val="0"/>
        <w:snapToGrid w:val="0"/>
        <w:ind w:firstLineChars="150" w:firstLine="360"/>
        <w:contextualSpacing/>
        <w:textAlignment w:val="baseline"/>
        <w:rPr>
          <w:rFonts w:eastAsia="MS PMincho"/>
          <w:szCs w:val="21"/>
          <w:lang w:eastAsia="ja-JP" w:bidi="th-TH"/>
        </w:rPr>
      </w:pPr>
      <w:r w:rsidRPr="002040FD">
        <w:rPr>
          <w:rFonts w:eastAsia="MS PMincho"/>
          <w:szCs w:val="21"/>
          <w:lang w:eastAsia="ja-JP" w:bidi="th-TH"/>
        </w:rPr>
        <w:t xml:space="preserve"> </w:t>
      </w:r>
      <w:r w:rsidR="004648FA" w:rsidRPr="002040FD">
        <w:rPr>
          <w:rFonts w:eastAsia="MS PMincho"/>
          <w:szCs w:val="21"/>
          <w:lang w:eastAsia="ja-JP" w:bidi="th-TH"/>
        </w:rPr>
        <w:t>than 4.</w:t>
      </w:r>
      <w:r w:rsidR="007D15D7" w:rsidRPr="002040FD">
        <w:rPr>
          <w:rFonts w:eastAsia="MS PMincho"/>
          <w:szCs w:val="21"/>
          <w:lang w:eastAsia="ja-JP" w:bidi="th-TH"/>
        </w:rPr>
        <w:t>1</w:t>
      </w:r>
      <w:r w:rsidR="004648FA" w:rsidRPr="002040FD">
        <w:rPr>
          <w:rFonts w:eastAsia="MS PMincho"/>
          <w:szCs w:val="21"/>
          <w:lang w:eastAsia="ja-JP" w:bidi="th-TH"/>
        </w:rPr>
        <w:t xml:space="preserve"> (out of 5.0), which </w:t>
      </w:r>
      <w:r w:rsidR="004648FA" w:rsidRPr="002040FD">
        <w:rPr>
          <w:rFonts w:eastAsia="MS Mincho" w:hint="eastAsia"/>
          <w:szCs w:val="21"/>
          <w:lang w:bidi="th-TH"/>
        </w:rPr>
        <w:t xml:space="preserve">could be </w:t>
      </w:r>
      <w:r w:rsidR="004648FA" w:rsidRPr="002040FD">
        <w:rPr>
          <w:rFonts w:eastAsia="MS PMincho"/>
          <w:szCs w:val="21"/>
          <w:lang w:eastAsia="ja-JP" w:bidi="th-TH"/>
        </w:rPr>
        <w:t xml:space="preserve">in the top </w:t>
      </w:r>
      <w:r w:rsidR="004648FA" w:rsidRPr="002040FD">
        <w:rPr>
          <w:rFonts w:eastAsia="MS Mincho" w:hint="eastAsia"/>
          <w:szCs w:val="21"/>
          <w:lang w:bidi="th-TH"/>
        </w:rPr>
        <w:t>2</w:t>
      </w:r>
      <w:r w:rsidR="004648FA" w:rsidRPr="002040FD">
        <w:rPr>
          <w:rFonts w:eastAsia="MS PMincho"/>
          <w:szCs w:val="21"/>
          <w:lang w:eastAsia="ja-JP" w:bidi="th-TH"/>
        </w:rPr>
        <w:t xml:space="preserve">0% in the School. </w:t>
      </w:r>
    </w:p>
    <w:p w14:paraId="3DC1DED9" w14:textId="5E355A64" w:rsidR="00AA0095" w:rsidRDefault="00AA0095" w:rsidP="00AA009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s>
        <w:autoSpaceDE w:val="0"/>
        <w:autoSpaceDN w:val="0"/>
        <w:adjustRightInd w:val="0"/>
        <w:snapToGrid w:val="0"/>
        <w:contextualSpacing/>
        <w:textAlignment w:val="baseline"/>
        <w:rPr>
          <w:rFonts w:eastAsia="MS PMincho"/>
          <w:szCs w:val="21"/>
          <w:lang w:eastAsia="ja-JP" w:bidi="th-TH"/>
        </w:rPr>
      </w:pPr>
    </w:p>
    <w:p w14:paraId="521D839D" w14:textId="083F762B" w:rsidR="00AA0095" w:rsidRPr="00AA0095" w:rsidRDefault="00AA0095" w:rsidP="00AA009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s>
        <w:autoSpaceDE w:val="0"/>
        <w:autoSpaceDN w:val="0"/>
        <w:adjustRightInd w:val="0"/>
        <w:ind w:left="480" w:hangingChars="200" w:hanging="480"/>
        <w:contextualSpacing/>
        <w:textAlignment w:val="baseline"/>
        <w:rPr>
          <w:rFonts w:ascii="Segoe UI" w:eastAsia="Malgun Gothic" w:hAnsi="Segoe UI" w:cs="Segoe UI"/>
          <w:b/>
          <w:kern w:val="2"/>
          <w:lang w:val="en-US"/>
        </w:rPr>
      </w:pPr>
      <w:r w:rsidRPr="002040FD">
        <w:rPr>
          <w:rFonts w:ascii="Segoe UI" w:eastAsia="Malgun Gothic" w:hAnsi="Segoe UI" w:cs="Segoe UI"/>
          <w:b/>
          <w:kern w:val="2"/>
          <w:lang w:val="en-US"/>
        </w:rPr>
        <w:t xml:space="preserve">F-2. Teaching </w:t>
      </w:r>
      <w:r>
        <w:rPr>
          <w:rFonts w:ascii="Segoe UI" w:eastAsia="Malgun Gothic" w:hAnsi="Segoe UI" w:cs="Segoe UI"/>
          <w:b/>
          <w:kern w:val="2"/>
          <w:lang w:val="en-US"/>
        </w:rPr>
        <w:t>a</w:t>
      </w:r>
      <w:r w:rsidRPr="002040FD">
        <w:rPr>
          <w:rFonts w:ascii="Segoe UI" w:eastAsia="Malgun Gothic" w:hAnsi="Segoe UI" w:cs="Segoe UI"/>
          <w:b/>
          <w:kern w:val="2"/>
          <w:lang w:val="en-US"/>
        </w:rPr>
        <w:t>chievements</w:t>
      </w:r>
      <w:r w:rsidRPr="002040FD">
        <w:rPr>
          <w:rFonts w:ascii="Segoe UI" w:eastAsia="Malgun Gothic" w:hAnsi="Segoe UI" w:cs="Segoe UI"/>
          <w:b/>
          <w:kern w:val="2"/>
          <w:lang w:val="x-none"/>
        </w:rPr>
        <w:t xml:space="preserve"> at </w:t>
      </w:r>
      <w:r w:rsidRPr="002040FD">
        <w:rPr>
          <w:rFonts w:ascii="Segoe UI" w:eastAsia="Malgun Gothic" w:hAnsi="Segoe UI" w:cs="Segoe UI"/>
          <w:b/>
          <w:kern w:val="2"/>
          <w:lang w:val="en-US"/>
        </w:rPr>
        <w:t xml:space="preserve">the </w:t>
      </w:r>
      <w:bookmarkStart w:id="178" w:name="_Hlk53941532"/>
      <w:r>
        <w:rPr>
          <w:rFonts w:ascii="Segoe UI" w:eastAsia="Malgun Gothic" w:hAnsi="Segoe UI" w:cs="Segoe UI"/>
          <w:b/>
          <w:kern w:val="2"/>
          <w:lang w:val="en-US"/>
        </w:rPr>
        <w:t xml:space="preserve">Macau </w:t>
      </w:r>
      <w:r w:rsidRPr="002040FD">
        <w:rPr>
          <w:rFonts w:ascii="Segoe UI" w:eastAsia="Malgun Gothic" w:hAnsi="Segoe UI" w:cs="Segoe UI"/>
          <w:b/>
          <w:kern w:val="2"/>
          <w:lang w:val="x-none"/>
        </w:rPr>
        <w:t>University</w:t>
      </w:r>
      <w:r w:rsidRPr="002040FD">
        <w:rPr>
          <w:rFonts w:ascii="Segoe UI" w:eastAsia="Malgun Gothic" w:hAnsi="Segoe UI" w:cs="Segoe UI"/>
          <w:b/>
          <w:kern w:val="2"/>
          <w:lang w:val="en-US"/>
        </w:rPr>
        <w:t xml:space="preserve"> of </w:t>
      </w:r>
      <w:r>
        <w:rPr>
          <w:rFonts w:ascii="Segoe UI" w:eastAsia="Malgun Gothic" w:hAnsi="Segoe UI" w:cs="Segoe UI"/>
          <w:b/>
          <w:kern w:val="2"/>
          <w:lang w:val="en-US"/>
        </w:rPr>
        <w:t>Science &amp; Technology</w:t>
      </w:r>
      <w:r w:rsidRPr="002040FD">
        <w:rPr>
          <w:rFonts w:ascii="Segoe UI" w:eastAsia="Malgun Gothic" w:hAnsi="Segoe UI" w:cs="Segoe UI"/>
          <w:b/>
          <w:kern w:val="2"/>
          <w:lang w:val="en-US"/>
        </w:rPr>
        <w:t xml:space="preserve"> </w:t>
      </w:r>
      <w:bookmarkEnd w:id="178"/>
      <w:r w:rsidRPr="002040FD">
        <w:rPr>
          <w:rFonts w:ascii="Segoe UI" w:eastAsia="Malgun Gothic" w:hAnsi="Segoe UI" w:cs="Segoe UI"/>
          <w:b/>
          <w:kern w:val="2"/>
          <w:lang w:val="x-none"/>
        </w:rPr>
        <w:t>(</w:t>
      </w:r>
      <w:r>
        <w:rPr>
          <w:rFonts w:ascii="Segoe UI" w:eastAsia="Malgun Gothic" w:hAnsi="Segoe UI" w:cs="Segoe UI"/>
          <w:b/>
          <w:kern w:val="2"/>
          <w:lang w:val="x-none"/>
        </w:rPr>
        <w:t>MUST</w:t>
      </w:r>
      <w:r w:rsidRPr="002040FD">
        <w:rPr>
          <w:rFonts w:ascii="Segoe UI" w:eastAsia="Malgun Gothic" w:hAnsi="Segoe UI" w:cs="Segoe UI"/>
          <w:b/>
          <w:kern w:val="2"/>
          <w:lang w:val="x-none"/>
        </w:rPr>
        <w:t>)</w:t>
      </w:r>
      <w:r w:rsidRPr="002040FD">
        <w:rPr>
          <w:rFonts w:ascii="Segoe UI" w:eastAsia="Malgun Gothic" w:hAnsi="Segoe UI" w:cs="Segoe UI"/>
          <w:b/>
          <w:kern w:val="2"/>
          <w:lang w:val="en-US"/>
        </w:rPr>
        <w:t xml:space="preserve">, </w:t>
      </w:r>
      <w:r w:rsidR="003D62C3">
        <w:rPr>
          <w:rFonts w:ascii="Segoe UI" w:eastAsia="Malgun Gothic" w:hAnsi="Segoe UI" w:cs="Segoe UI" w:hint="eastAsia"/>
          <w:b/>
          <w:kern w:val="2"/>
          <w:lang w:val="en-US"/>
        </w:rPr>
        <w:t>Macao</w:t>
      </w:r>
      <w:r w:rsidRPr="002040FD">
        <w:rPr>
          <w:rFonts w:ascii="Segoe UI" w:eastAsia="Malgun Gothic" w:hAnsi="Segoe UI" w:cs="Segoe UI"/>
          <w:b/>
          <w:kern w:val="2"/>
          <w:lang w:val="x-none"/>
        </w:rPr>
        <w:t>. (</w:t>
      </w:r>
      <w:r>
        <w:rPr>
          <w:rFonts w:ascii="Segoe UI" w:eastAsia="Malgun Gothic" w:hAnsi="Segoe UI" w:cs="Segoe UI"/>
          <w:b/>
          <w:kern w:val="2"/>
          <w:lang w:val="x-none"/>
        </w:rPr>
        <w:t>2020</w:t>
      </w:r>
      <w:r w:rsidRPr="002040FD">
        <w:rPr>
          <w:rFonts w:ascii="Segoe UI" w:eastAsia="Malgun Gothic" w:hAnsi="Segoe UI" w:cs="Segoe UI"/>
          <w:b/>
          <w:kern w:val="2"/>
        </w:rPr>
        <w:t xml:space="preserve"> </w:t>
      </w:r>
      <w:r>
        <w:rPr>
          <w:rFonts w:ascii="Segoe UI" w:eastAsia="Malgun Gothic" w:hAnsi="Segoe UI" w:cs="Segoe UI"/>
          <w:b/>
          <w:kern w:val="2"/>
        </w:rPr>
        <w:t>- Present</w:t>
      </w:r>
      <w:r w:rsidRPr="002040FD">
        <w:rPr>
          <w:rFonts w:ascii="Segoe UI" w:eastAsia="Malgun Gothic" w:hAnsi="Segoe UI" w:cs="Segoe UI"/>
          <w:b/>
          <w:kern w:val="2"/>
        </w:rPr>
        <w:t>)</w:t>
      </w:r>
    </w:p>
    <w:p w14:paraId="514EF64D" w14:textId="77777777" w:rsidR="00AA0095" w:rsidRPr="002040FD" w:rsidRDefault="00AA0095" w:rsidP="00AA009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s>
        <w:autoSpaceDE w:val="0"/>
        <w:autoSpaceDN w:val="0"/>
        <w:adjustRightInd w:val="0"/>
        <w:contextualSpacing/>
        <w:textAlignment w:val="baseline"/>
        <w:rPr>
          <w:rFonts w:ascii="Arial" w:eastAsia="Malgun Gothic" w:hAnsi="Arial" w:cs="Arial"/>
          <w:b/>
          <w:kern w:val="2"/>
          <w:u w:val="single"/>
          <w:lang w:val="en-US"/>
        </w:rPr>
      </w:pPr>
    </w:p>
    <w:p w14:paraId="5D4BC0C3" w14:textId="6CCD2909" w:rsidR="00AA0095" w:rsidRPr="002040FD" w:rsidRDefault="00AA0095" w:rsidP="00AA0095">
      <w:pPr>
        <w:numPr>
          <w:ilvl w:val="0"/>
          <w:numId w:val="31"/>
        </w:numPr>
        <w:shd w:val="clear" w:color="auto" w:fill="FFFFFF"/>
        <w:snapToGrid w:val="0"/>
        <w:ind w:left="426"/>
        <w:contextualSpacing/>
        <w:rPr>
          <w:rFonts w:eastAsia="MS PMincho"/>
          <w:kern w:val="2"/>
          <w:szCs w:val="20"/>
          <w:lang w:val="x-none"/>
        </w:rPr>
      </w:pPr>
      <w:r w:rsidRPr="002040FD">
        <w:rPr>
          <w:rFonts w:eastAsia="MS PMincho"/>
          <w:szCs w:val="21"/>
          <w:lang w:eastAsia="ja-JP" w:bidi="th-TH"/>
        </w:rPr>
        <w:t>I have taught postgraduate and undergraduate courses (subjects) as a course coordinator since 20</w:t>
      </w:r>
      <w:r>
        <w:rPr>
          <w:rFonts w:eastAsia="MS PMincho"/>
          <w:szCs w:val="21"/>
          <w:lang w:eastAsia="ja-JP" w:bidi="th-TH"/>
        </w:rPr>
        <w:t>20</w:t>
      </w:r>
      <w:r w:rsidRPr="002040FD">
        <w:rPr>
          <w:rFonts w:eastAsia="MS PMincho"/>
          <w:szCs w:val="21"/>
          <w:lang w:eastAsia="ja-JP" w:bidi="th-TH"/>
        </w:rPr>
        <w:t xml:space="preserve"> at the </w:t>
      </w:r>
      <w:r w:rsidRPr="00AA0095">
        <w:rPr>
          <w:rFonts w:eastAsia="MS PMincho"/>
          <w:szCs w:val="21"/>
          <w:lang w:eastAsia="ja-JP" w:bidi="th-TH"/>
        </w:rPr>
        <w:t>Macau University of Science &amp; Technology</w:t>
      </w:r>
      <w:r>
        <w:rPr>
          <w:rFonts w:eastAsia="MS PMincho"/>
          <w:szCs w:val="21"/>
          <w:lang w:eastAsia="ja-JP" w:bidi="th-TH"/>
        </w:rPr>
        <w:t xml:space="preserve"> (MUST)</w:t>
      </w:r>
      <w:r w:rsidRPr="002040FD">
        <w:rPr>
          <w:rFonts w:eastAsia="MS PMincho"/>
          <w:szCs w:val="21"/>
          <w:lang w:eastAsia="ja-JP" w:bidi="th-TH"/>
        </w:rPr>
        <w:t xml:space="preserve">. </w:t>
      </w:r>
    </w:p>
    <w:p w14:paraId="3E2EDC0C" w14:textId="77777777" w:rsidR="00AA0095" w:rsidRPr="00127B15" w:rsidRDefault="00AA0095" w:rsidP="00AA0095">
      <w:pPr>
        <w:shd w:val="clear" w:color="auto" w:fill="FFFFFF"/>
        <w:snapToGrid w:val="0"/>
        <w:ind w:left="426"/>
        <w:contextualSpacing/>
        <w:rPr>
          <w:rFonts w:eastAsia="MS PMincho"/>
          <w:kern w:val="2"/>
          <w:szCs w:val="20"/>
          <w:lang w:val="x-none"/>
        </w:rPr>
      </w:pPr>
    </w:p>
    <w:p w14:paraId="26BC7EB8" w14:textId="0C5F9BA4" w:rsidR="00AA0095" w:rsidRDefault="00AA0095" w:rsidP="00AA0095">
      <w:pPr>
        <w:numPr>
          <w:ilvl w:val="0"/>
          <w:numId w:val="31"/>
        </w:numPr>
        <w:shd w:val="clear" w:color="auto" w:fill="FFFFFF"/>
        <w:snapToGrid w:val="0"/>
        <w:ind w:left="426"/>
        <w:contextualSpacing/>
        <w:rPr>
          <w:rFonts w:eastAsia="MS PMincho"/>
          <w:kern w:val="2"/>
          <w:szCs w:val="20"/>
          <w:lang w:val="x-none"/>
        </w:rPr>
      </w:pPr>
      <w:r w:rsidRPr="002040FD">
        <w:rPr>
          <w:rFonts w:eastAsia="MS PMincho"/>
          <w:kern w:val="2"/>
          <w:szCs w:val="20"/>
          <w:lang w:val="x-none"/>
        </w:rPr>
        <w:t>The following table shows my comprehensive teaching achievements</w:t>
      </w:r>
      <w:r w:rsidRPr="002040FD">
        <w:rPr>
          <w:rFonts w:eastAsia="MS PMincho"/>
          <w:kern w:val="2"/>
          <w:szCs w:val="20"/>
        </w:rPr>
        <w:t xml:space="preserve"> at </w:t>
      </w:r>
      <w:r>
        <w:rPr>
          <w:rFonts w:eastAsia="MS PMincho"/>
          <w:kern w:val="2"/>
          <w:szCs w:val="20"/>
        </w:rPr>
        <w:t>MUST</w:t>
      </w:r>
      <w:r w:rsidRPr="002040FD">
        <w:rPr>
          <w:rFonts w:eastAsia="MS PMincho"/>
          <w:kern w:val="2"/>
          <w:szCs w:val="20"/>
          <w:lang w:val="x-none"/>
        </w:rPr>
        <w:t>:</w:t>
      </w:r>
    </w:p>
    <w:p w14:paraId="285621D3" w14:textId="77777777" w:rsidR="00AA0095" w:rsidRPr="002040FD" w:rsidRDefault="00AA0095" w:rsidP="00AA0095">
      <w:pPr>
        <w:shd w:val="clear" w:color="auto" w:fill="FFFFFF"/>
        <w:snapToGrid w:val="0"/>
        <w:contextualSpacing/>
        <w:rPr>
          <w:rFonts w:eastAsia="MS PMincho"/>
          <w:kern w:val="2"/>
          <w:szCs w:val="20"/>
          <w:lang w:val="x-none"/>
        </w:rPr>
      </w:pPr>
    </w:p>
    <w:p w14:paraId="0B5C7259" w14:textId="65F77209" w:rsidR="00AA0095" w:rsidRPr="002040FD" w:rsidRDefault="00AA0095" w:rsidP="00AA0095">
      <w:pPr>
        <w:pStyle w:val="ad"/>
        <w:numPr>
          <w:ilvl w:val="0"/>
          <w:numId w:val="38"/>
        </w:num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s>
        <w:autoSpaceDE w:val="0"/>
        <w:autoSpaceDN w:val="0"/>
        <w:contextualSpacing/>
        <w:rPr>
          <w:rFonts w:eastAsia="MS PMincho"/>
          <w:kern w:val="2"/>
          <w:szCs w:val="20"/>
          <w:lang w:val="en-US"/>
        </w:rPr>
      </w:pPr>
      <w:r w:rsidRPr="002040FD">
        <w:rPr>
          <w:rFonts w:eastAsia="MS PMincho"/>
          <w:kern w:val="2"/>
          <w:szCs w:val="20"/>
          <w:lang w:val="x-none"/>
        </w:rPr>
        <w:t>Semester 1 runs (</w:t>
      </w:r>
      <w:r w:rsidRPr="002040FD">
        <w:rPr>
          <w:rFonts w:eastAsia="Malgun Gothic" w:hint="eastAsia"/>
          <w:kern w:val="2"/>
          <w:szCs w:val="20"/>
          <w:lang w:val="x-none"/>
        </w:rPr>
        <w:t>1</w:t>
      </w:r>
      <w:r w:rsidRPr="002040FD">
        <w:rPr>
          <w:rFonts w:eastAsia="Malgun Gothic"/>
          <w:kern w:val="2"/>
          <w:szCs w:val="20"/>
        </w:rPr>
        <w:t>3</w:t>
      </w:r>
      <w:r w:rsidRPr="002040FD">
        <w:rPr>
          <w:rFonts w:eastAsia="Malgun Gothic" w:hint="eastAsia"/>
          <w:kern w:val="2"/>
          <w:szCs w:val="20"/>
          <w:lang w:val="x-none"/>
        </w:rPr>
        <w:t xml:space="preserve"> w</w:t>
      </w:r>
      <w:r w:rsidRPr="002040FD">
        <w:rPr>
          <w:rFonts w:eastAsia="MS PMincho"/>
          <w:kern w:val="2"/>
          <w:szCs w:val="20"/>
          <w:lang w:val="x-none"/>
        </w:rPr>
        <w:t xml:space="preserve">eeks) from </w:t>
      </w:r>
      <w:r>
        <w:rPr>
          <w:rFonts w:eastAsia="MS PMincho"/>
          <w:kern w:val="2"/>
          <w:szCs w:val="20"/>
          <w:lang w:val="x-none"/>
        </w:rPr>
        <w:t>September to</w:t>
      </w:r>
      <w:r w:rsidRPr="002040FD">
        <w:rPr>
          <w:rFonts w:eastAsia="Malgun Gothic" w:hint="eastAsia"/>
          <w:kern w:val="2"/>
          <w:szCs w:val="20"/>
          <w:lang w:val="x-none"/>
        </w:rPr>
        <w:t xml:space="preserve"> </w:t>
      </w:r>
      <w:r>
        <w:rPr>
          <w:rFonts w:eastAsia="Malgun Gothic"/>
          <w:kern w:val="2"/>
          <w:szCs w:val="20"/>
        </w:rPr>
        <w:t>December</w:t>
      </w:r>
      <w:r w:rsidRPr="002040FD">
        <w:rPr>
          <w:rFonts w:eastAsia="MS PMincho"/>
          <w:kern w:val="2"/>
          <w:szCs w:val="20"/>
          <w:lang w:val="x-none"/>
        </w:rPr>
        <w:t xml:space="preserve"> </w:t>
      </w:r>
      <w:r w:rsidRPr="002040FD">
        <w:rPr>
          <w:rFonts w:eastAsia="MS PMincho"/>
          <w:kern w:val="2"/>
          <w:szCs w:val="20"/>
          <w:lang w:val="en-US"/>
        </w:rPr>
        <w:t>&amp;</w:t>
      </w:r>
    </w:p>
    <w:p w14:paraId="749B79E0" w14:textId="6923DC53" w:rsidR="00AA0095" w:rsidRPr="0018581A" w:rsidRDefault="00AA0095" w:rsidP="00AA0095">
      <w:pPr>
        <w:pStyle w:val="ad"/>
        <w:numPr>
          <w:ilvl w:val="0"/>
          <w:numId w:val="38"/>
        </w:num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s>
        <w:autoSpaceDE w:val="0"/>
        <w:autoSpaceDN w:val="0"/>
        <w:contextualSpacing/>
        <w:rPr>
          <w:rFonts w:eastAsia="MS Mincho"/>
          <w:kern w:val="2"/>
          <w:szCs w:val="20"/>
          <w:lang w:val="x-none"/>
        </w:rPr>
      </w:pPr>
      <w:r w:rsidRPr="002040FD">
        <w:rPr>
          <w:rFonts w:eastAsia="MS PMincho"/>
          <w:kern w:val="2"/>
          <w:szCs w:val="20"/>
          <w:lang w:val="x-none"/>
        </w:rPr>
        <w:t>Semester 2 (</w:t>
      </w:r>
      <w:r w:rsidRPr="002040FD">
        <w:rPr>
          <w:rFonts w:eastAsia="MS PMincho"/>
          <w:kern w:val="2"/>
          <w:szCs w:val="20"/>
        </w:rPr>
        <w:t>13</w:t>
      </w:r>
      <w:r w:rsidRPr="002040FD">
        <w:rPr>
          <w:rFonts w:eastAsia="MS PMincho"/>
          <w:kern w:val="2"/>
          <w:szCs w:val="20"/>
          <w:lang w:val="x-none"/>
        </w:rPr>
        <w:t xml:space="preserve"> weeks) from </w:t>
      </w:r>
      <w:r>
        <w:rPr>
          <w:rFonts w:eastAsia="MS PMincho"/>
          <w:kern w:val="2"/>
          <w:szCs w:val="20"/>
          <w:lang w:val="x-none"/>
        </w:rPr>
        <w:t xml:space="preserve">February </w:t>
      </w:r>
      <w:r w:rsidRPr="002040FD">
        <w:rPr>
          <w:rFonts w:eastAsia="Malgun Gothic" w:hint="eastAsia"/>
          <w:kern w:val="2"/>
          <w:szCs w:val="20"/>
          <w:lang w:val="x-none"/>
        </w:rPr>
        <w:t xml:space="preserve">to </w:t>
      </w:r>
      <w:r w:rsidR="009563CF">
        <w:rPr>
          <w:rFonts w:eastAsia="Malgun Gothic"/>
          <w:kern w:val="2"/>
          <w:szCs w:val="20"/>
        </w:rPr>
        <w:t>May</w:t>
      </w:r>
      <w:r w:rsidRPr="002040FD">
        <w:rPr>
          <w:rFonts w:eastAsia="MS PMincho"/>
          <w:kern w:val="2"/>
          <w:szCs w:val="20"/>
          <w:lang w:val="x-none"/>
        </w:rPr>
        <w:t>.</w:t>
      </w:r>
    </w:p>
    <w:p w14:paraId="0B9F7366" w14:textId="77777777" w:rsidR="00AA0095" w:rsidRPr="0018581A" w:rsidRDefault="00AA0095" w:rsidP="00AA0095">
      <w:pPr>
        <w:pStyle w:val="ad"/>
        <w:numPr>
          <w:ilvl w:val="0"/>
          <w:numId w:val="38"/>
        </w:num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s>
        <w:autoSpaceDE w:val="0"/>
        <w:autoSpaceDN w:val="0"/>
        <w:contextualSpacing/>
        <w:rPr>
          <w:rFonts w:eastAsia="MS Mincho"/>
          <w:kern w:val="2"/>
          <w:szCs w:val="20"/>
          <w:lang w:val="x-none"/>
        </w:rPr>
      </w:pPr>
      <w:r w:rsidRPr="0018581A">
        <w:rPr>
          <w:rFonts w:eastAsia="MS PMincho"/>
          <w:kern w:val="2"/>
          <w:szCs w:val="20"/>
          <w:lang w:val="x-none"/>
        </w:rPr>
        <w:lastRenderedPageBreak/>
        <w:t xml:space="preserve">UG: Undergraduate / PG: Postgraduate. </w:t>
      </w:r>
    </w:p>
    <w:p w14:paraId="7F1ACE9E" w14:textId="77777777" w:rsidR="00AA0095" w:rsidRPr="002040FD" w:rsidRDefault="00AA0095" w:rsidP="00AA0095">
      <w:pPr>
        <w:widowControl w:val="0"/>
        <w:tabs>
          <w:tab w:val="center" w:pos="5049"/>
        </w:tabs>
        <w:autoSpaceDE w:val="0"/>
        <w:autoSpaceDN w:val="0"/>
        <w:ind w:right="480"/>
        <w:contextualSpacing/>
        <w:rPr>
          <w:rFonts w:eastAsia="MS Mincho"/>
          <w:b/>
          <w:kern w:val="2"/>
          <w:lang w:val="x-none"/>
        </w:rPr>
      </w:pPr>
    </w:p>
    <w:tbl>
      <w:tblPr>
        <w:tblW w:w="5124"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3261"/>
        <w:gridCol w:w="992"/>
        <w:gridCol w:w="2550"/>
        <w:gridCol w:w="1437"/>
      </w:tblGrid>
      <w:tr w:rsidR="00AA0095" w:rsidRPr="002040FD" w14:paraId="67BC896F" w14:textId="77777777" w:rsidTr="00B15948">
        <w:trPr>
          <w:trHeight w:val="1671"/>
        </w:trPr>
        <w:tc>
          <w:tcPr>
            <w:tcW w:w="538" w:type="pct"/>
          </w:tcPr>
          <w:p w14:paraId="427576F0" w14:textId="77777777" w:rsidR="00AA0095" w:rsidRPr="002040FD" w:rsidRDefault="00AA0095" w:rsidP="00AA0095">
            <w:pPr>
              <w:snapToGrid w:val="0"/>
              <w:contextualSpacing/>
              <w:rPr>
                <w:b/>
              </w:rPr>
            </w:pPr>
            <w:r w:rsidRPr="002040FD">
              <w:rPr>
                <w:rFonts w:hint="eastAsia"/>
                <w:b/>
              </w:rPr>
              <w:t>Year</w:t>
            </w:r>
            <w:r w:rsidRPr="002040FD">
              <w:rPr>
                <w:b/>
              </w:rPr>
              <w:t xml:space="preserve">/ </w:t>
            </w:r>
          </w:p>
          <w:p w14:paraId="2F60B2A0" w14:textId="5EC2DDC5" w:rsidR="00AA0095" w:rsidRPr="002040FD" w:rsidRDefault="00AA0095" w:rsidP="00AA0095">
            <w:pPr>
              <w:snapToGrid w:val="0"/>
              <w:contextualSpacing/>
              <w:rPr>
                <w:b/>
              </w:rPr>
            </w:pPr>
            <w:r w:rsidRPr="002040FD">
              <w:rPr>
                <w:rFonts w:hint="eastAsia"/>
                <w:b/>
              </w:rPr>
              <w:t>Seme</w:t>
            </w:r>
            <w:r w:rsidR="00B15948">
              <w:rPr>
                <w:b/>
              </w:rPr>
              <w:t>-</w:t>
            </w:r>
            <w:r w:rsidRPr="002040FD">
              <w:rPr>
                <w:rFonts w:hint="eastAsia"/>
                <w:b/>
              </w:rPr>
              <w:t>ste</w:t>
            </w:r>
            <w:r w:rsidRPr="002040FD">
              <w:rPr>
                <w:b/>
              </w:rPr>
              <w:t>r</w:t>
            </w:r>
          </w:p>
        </w:tc>
        <w:tc>
          <w:tcPr>
            <w:tcW w:w="1766" w:type="pct"/>
          </w:tcPr>
          <w:p w14:paraId="2BB16B02" w14:textId="574B1BFC" w:rsidR="00AA0095" w:rsidRPr="002040FD" w:rsidRDefault="00AA0095" w:rsidP="00AA0095">
            <w:pPr>
              <w:snapToGrid w:val="0"/>
              <w:contextualSpacing/>
              <w:rPr>
                <w:b/>
              </w:rPr>
            </w:pPr>
            <w:r w:rsidRPr="002040FD">
              <w:rPr>
                <w:b/>
              </w:rPr>
              <w:t>Role</w:t>
            </w:r>
            <w:r w:rsidR="00B15948">
              <w:rPr>
                <w:b/>
              </w:rPr>
              <w:t xml:space="preserve"> as the course coordinator and lecturer</w:t>
            </w:r>
            <w:r w:rsidRPr="002040FD">
              <w:rPr>
                <w:b/>
              </w:rPr>
              <w:t>,</w:t>
            </w:r>
          </w:p>
          <w:p w14:paraId="5062FF1F" w14:textId="77777777" w:rsidR="00AA0095" w:rsidRPr="002040FD" w:rsidRDefault="00AA0095" w:rsidP="00AA0095">
            <w:pPr>
              <w:snapToGrid w:val="0"/>
              <w:contextualSpacing/>
              <w:rPr>
                <w:rFonts w:eastAsia="Malgun Gothic"/>
                <w:b/>
              </w:rPr>
            </w:pPr>
            <w:r w:rsidRPr="002040FD">
              <w:rPr>
                <w:b/>
              </w:rPr>
              <w:t>Course (Subject) title</w:t>
            </w:r>
            <w:r w:rsidRPr="002040FD">
              <w:rPr>
                <w:rFonts w:eastAsia="Malgun Gothic" w:hint="eastAsia"/>
                <w:b/>
              </w:rPr>
              <w:t>.</w:t>
            </w:r>
          </w:p>
        </w:tc>
        <w:tc>
          <w:tcPr>
            <w:tcW w:w="537" w:type="pct"/>
          </w:tcPr>
          <w:p w14:paraId="00E22879" w14:textId="77777777" w:rsidR="00AA0095" w:rsidRPr="002040FD" w:rsidRDefault="00AA0095" w:rsidP="00AA0095">
            <w:pPr>
              <w:snapToGrid w:val="0"/>
              <w:contextualSpacing/>
              <w:rPr>
                <w:b/>
              </w:rPr>
            </w:pPr>
            <w:r w:rsidRPr="002040FD">
              <w:rPr>
                <w:b/>
              </w:rPr>
              <w:t>Credit points/</w:t>
            </w:r>
          </w:p>
          <w:p w14:paraId="7F37661F" w14:textId="77777777" w:rsidR="00AA0095" w:rsidRPr="002040FD" w:rsidRDefault="00AA0095" w:rsidP="00AA0095">
            <w:pPr>
              <w:snapToGrid w:val="0"/>
              <w:contextualSpacing/>
              <w:rPr>
                <w:b/>
              </w:rPr>
            </w:pPr>
            <w:r w:rsidRPr="002040FD">
              <w:rPr>
                <w:b/>
              </w:rPr>
              <w:t>Units</w:t>
            </w:r>
          </w:p>
        </w:tc>
        <w:tc>
          <w:tcPr>
            <w:tcW w:w="1381" w:type="pct"/>
          </w:tcPr>
          <w:p w14:paraId="0B55AE00" w14:textId="77777777" w:rsidR="00AA0095" w:rsidRPr="002040FD" w:rsidRDefault="00AA0095" w:rsidP="00AA0095">
            <w:pPr>
              <w:snapToGrid w:val="0"/>
              <w:contextualSpacing/>
              <w:rPr>
                <w:b/>
              </w:rPr>
            </w:pPr>
            <w:r w:rsidRPr="002040FD">
              <w:rPr>
                <w:rFonts w:eastAsia="Malgun Gothic" w:hint="eastAsia"/>
                <w:b/>
              </w:rPr>
              <w:t>C</w:t>
            </w:r>
            <w:r w:rsidRPr="002040FD">
              <w:rPr>
                <w:b/>
              </w:rPr>
              <w:t>ontact hours</w:t>
            </w:r>
            <w:r w:rsidRPr="002040FD">
              <w:rPr>
                <w:rFonts w:eastAsia="Malgun Gothic" w:hint="eastAsia"/>
                <w:b/>
              </w:rPr>
              <w:t xml:space="preserve"> in a semester </w:t>
            </w:r>
            <w:r w:rsidRPr="002040FD">
              <w:rPr>
                <w:b/>
              </w:rPr>
              <w:t>by teaching mode, Number of enrolled students, Percentage of contribution.</w:t>
            </w:r>
          </w:p>
        </w:tc>
        <w:tc>
          <w:tcPr>
            <w:tcW w:w="778" w:type="pct"/>
          </w:tcPr>
          <w:p w14:paraId="7100E2E1" w14:textId="77777777" w:rsidR="00AA0095" w:rsidRPr="002040FD" w:rsidRDefault="00AA0095" w:rsidP="00AA0095">
            <w:pPr>
              <w:snapToGrid w:val="0"/>
              <w:contextualSpacing/>
              <w:rPr>
                <w:rFonts w:eastAsia="Malgun Gothic"/>
                <w:b/>
              </w:rPr>
            </w:pPr>
            <w:r w:rsidRPr="002040FD">
              <w:rPr>
                <w:b/>
              </w:rPr>
              <w:t xml:space="preserve">Teaching evaluation score from enrolled students </w:t>
            </w:r>
          </w:p>
          <w:p w14:paraId="4A0CCA5F" w14:textId="77777777" w:rsidR="00AA0095" w:rsidRPr="002040FD" w:rsidRDefault="00AA0095" w:rsidP="00AA0095">
            <w:pPr>
              <w:snapToGrid w:val="0"/>
              <w:contextualSpacing/>
              <w:rPr>
                <w:b/>
              </w:rPr>
            </w:pPr>
            <w:r w:rsidRPr="002040FD">
              <w:rPr>
                <w:b/>
              </w:rPr>
              <w:t>(5.0 max).</w:t>
            </w:r>
          </w:p>
        </w:tc>
      </w:tr>
      <w:tr w:rsidR="00907E4F" w:rsidRPr="002040FD" w14:paraId="02EC3920" w14:textId="77777777" w:rsidTr="00B15948">
        <w:trPr>
          <w:trHeight w:val="630"/>
        </w:trPr>
        <w:tc>
          <w:tcPr>
            <w:tcW w:w="538" w:type="pct"/>
            <w:vAlign w:val="center"/>
          </w:tcPr>
          <w:p w14:paraId="5F887B34" w14:textId="77497268" w:rsidR="00907E4F" w:rsidRDefault="00907E4F" w:rsidP="00907E4F">
            <w:pPr>
              <w:contextualSpacing/>
              <w:rPr>
                <w:rFonts w:eastAsia="Malgun Gothic"/>
              </w:rPr>
            </w:pPr>
            <w:r>
              <w:rPr>
                <w:rFonts w:eastAsia="Malgun Gothic" w:hint="eastAsia"/>
              </w:rPr>
              <w:t>2</w:t>
            </w:r>
            <w:r>
              <w:rPr>
                <w:rFonts w:eastAsia="Malgun Gothic"/>
              </w:rPr>
              <w:t>022/1</w:t>
            </w:r>
          </w:p>
        </w:tc>
        <w:tc>
          <w:tcPr>
            <w:tcW w:w="1766" w:type="pct"/>
          </w:tcPr>
          <w:p w14:paraId="11EB5D06" w14:textId="75BB3B0B" w:rsidR="00907E4F" w:rsidRPr="002040FD" w:rsidRDefault="00907E4F" w:rsidP="00907E4F">
            <w:pPr>
              <w:contextualSpacing/>
            </w:pPr>
            <w:r w:rsidRPr="00B969E6">
              <w:t>‘</w:t>
            </w:r>
            <w:r>
              <w:t>Strategic Tourism Management</w:t>
            </w:r>
            <w:r w:rsidRPr="00B969E6">
              <w:t>’.</w:t>
            </w:r>
          </w:p>
        </w:tc>
        <w:tc>
          <w:tcPr>
            <w:tcW w:w="537" w:type="pct"/>
            <w:vAlign w:val="center"/>
          </w:tcPr>
          <w:p w14:paraId="0D5C6E93" w14:textId="2AD51187" w:rsidR="00907E4F" w:rsidRDefault="00907E4F" w:rsidP="00907E4F">
            <w:pPr>
              <w:contextualSpacing/>
              <w:jc w:val="center"/>
              <w:rPr>
                <w:rFonts w:eastAsia="Malgun Gothic"/>
              </w:rPr>
            </w:pPr>
            <w:r>
              <w:rPr>
                <w:rFonts w:eastAsia="Malgun Gothic"/>
              </w:rPr>
              <w:t>3</w:t>
            </w:r>
            <w:r w:rsidRPr="002040FD">
              <w:rPr>
                <w:rFonts w:eastAsia="Malgun Gothic" w:hint="eastAsia"/>
              </w:rPr>
              <w:t xml:space="preserve"> </w:t>
            </w:r>
            <w:r w:rsidRPr="002040FD">
              <w:t>units</w:t>
            </w:r>
          </w:p>
        </w:tc>
        <w:tc>
          <w:tcPr>
            <w:tcW w:w="1381" w:type="pct"/>
            <w:vAlign w:val="center"/>
          </w:tcPr>
          <w:p w14:paraId="2E0AA424" w14:textId="3CE0F771" w:rsidR="00907E4F" w:rsidRDefault="00907E4F" w:rsidP="00907E4F">
            <w:pPr>
              <w:contextualSpacing/>
            </w:pPr>
            <w:r w:rsidRPr="00B969E6">
              <w:t xml:space="preserve">45 hours of lectures for </w:t>
            </w:r>
            <w:r>
              <w:t>18</w:t>
            </w:r>
            <w:r w:rsidRPr="00B969E6">
              <w:t xml:space="preserve"> P</w:t>
            </w:r>
            <w:r>
              <w:t>hD</w:t>
            </w:r>
            <w:r w:rsidRPr="00B969E6">
              <w:t xml:space="preserve"> students. 100%.</w:t>
            </w:r>
          </w:p>
        </w:tc>
        <w:tc>
          <w:tcPr>
            <w:tcW w:w="778" w:type="pct"/>
            <w:vAlign w:val="center"/>
          </w:tcPr>
          <w:p w14:paraId="6947CF65" w14:textId="77777777" w:rsidR="00907E4F" w:rsidRDefault="00907E4F" w:rsidP="00907E4F">
            <w:pPr>
              <w:contextualSpacing/>
              <w:jc w:val="center"/>
            </w:pPr>
          </w:p>
        </w:tc>
      </w:tr>
      <w:tr w:rsidR="00907E4F" w:rsidRPr="002040FD" w14:paraId="5B56CC12" w14:textId="77777777" w:rsidTr="00B15948">
        <w:trPr>
          <w:trHeight w:val="630"/>
        </w:trPr>
        <w:tc>
          <w:tcPr>
            <w:tcW w:w="538" w:type="pct"/>
            <w:vAlign w:val="center"/>
          </w:tcPr>
          <w:p w14:paraId="4E385D42" w14:textId="170E8BD4" w:rsidR="00907E4F" w:rsidRDefault="00907E4F" w:rsidP="00907E4F">
            <w:pPr>
              <w:contextualSpacing/>
              <w:rPr>
                <w:rFonts w:eastAsia="Malgun Gothic"/>
              </w:rPr>
            </w:pPr>
            <w:r>
              <w:rPr>
                <w:rFonts w:eastAsia="Malgun Gothic" w:hint="eastAsia"/>
              </w:rPr>
              <w:t>2</w:t>
            </w:r>
            <w:r>
              <w:rPr>
                <w:rFonts w:eastAsia="Malgun Gothic"/>
              </w:rPr>
              <w:t>022/1</w:t>
            </w:r>
          </w:p>
        </w:tc>
        <w:tc>
          <w:tcPr>
            <w:tcW w:w="1766" w:type="pct"/>
          </w:tcPr>
          <w:p w14:paraId="635E8EAE" w14:textId="60669865" w:rsidR="00907E4F" w:rsidRPr="002040FD" w:rsidRDefault="00907E4F" w:rsidP="00907E4F">
            <w:pPr>
              <w:contextualSpacing/>
            </w:pPr>
            <w:r w:rsidRPr="00B969E6">
              <w:t>‘</w:t>
            </w:r>
            <w:r>
              <w:t>Data Process and Research Method in Hotel Industry</w:t>
            </w:r>
            <w:r w:rsidRPr="00B969E6">
              <w:t>’.</w:t>
            </w:r>
          </w:p>
        </w:tc>
        <w:tc>
          <w:tcPr>
            <w:tcW w:w="537" w:type="pct"/>
            <w:vAlign w:val="center"/>
          </w:tcPr>
          <w:p w14:paraId="3D94A405" w14:textId="5AF14038" w:rsidR="00907E4F" w:rsidRDefault="00907E4F" w:rsidP="00907E4F">
            <w:pPr>
              <w:contextualSpacing/>
              <w:jc w:val="center"/>
              <w:rPr>
                <w:rFonts w:eastAsia="Malgun Gothic"/>
              </w:rPr>
            </w:pPr>
            <w:r>
              <w:rPr>
                <w:rFonts w:eastAsia="Malgun Gothic"/>
              </w:rPr>
              <w:t>3</w:t>
            </w:r>
            <w:r w:rsidRPr="002040FD">
              <w:rPr>
                <w:rFonts w:eastAsia="Malgun Gothic" w:hint="eastAsia"/>
              </w:rPr>
              <w:t xml:space="preserve"> </w:t>
            </w:r>
            <w:r w:rsidRPr="002040FD">
              <w:t>units</w:t>
            </w:r>
          </w:p>
        </w:tc>
        <w:tc>
          <w:tcPr>
            <w:tcW w:w="1381" w:type="pct"/>
            <w:vAlign w:val="center"/>
          </w:tcPr>
          <w:p w14:paraId="0A65227F" w14:textId="384E0C8F" w:rsidR="00907E4F" w:rsidRDefault="00907E4F" w:rsidP="00907E4F">
            <w:pPr>
              <w:contextualSpacing/>
            </w:pPr>
            <w:r>
              <w:t>45</w:t>
            </w:r>
            <w:r w:rsidRPr="002040FD">
              <w:t xml:space="preserve"> hours of lecture</w:t>
            </w:r>
            <w:r>
              <w:t xml:space="preserve">s </w:t>
            </w:r>
            <w:r w:rsidRPr="002040FD">
              <w:t xml:space="preserve">for </w:t>
            </w:r>
            <w:r>
              <w:t xml:space="preserve">90 PG </w:t>
            </w:r>
            <w:r w:rsidRPr="002040FD">
              <w:t>students</w:t>
            </w:r>
            <w:r>
              <w:t xml:space="preserve"> in 2 classes</w:t>
            </w:r>
            <w:r w:rsidRPr="002040FD">
              <w:t>. 100%.</w:t>
            </w:r>
          </w:p>
        </w:tc>
        <w:tc>
          <w:tcPr>
            <w:tcW w:w="778" w:type="pct"/>
            <w:vAlign w:val="center"/>
          </w:tcPr>
          <w:p w14:paraId="64E90AF9" w14:textId="77777777" w:rsidR="00907E4F" w:rsidRDefault="00907E4F" w:rsidP="00907E4F">
            <w:pPr>
              <w:contextualSpacing/>
              <w:jc w:val="center"/>
            </w:pPr>
          </w:p>
        </w:tc>
      </w:tr>
      <w:tr w:rsidR="00907E4F" w:rsidRPr="002040FD" w14:paraId="7D5D234F" w14:textId="77777777" w:rsidTr="00B15948">
        <w:trPr>
          <w:trHeight w:val="630"/>
        </w:trPr>
        <w:tc>
          <w:tcPr>
            <w:tcW w:w="538" w:type="pct"/>
            <w:vAlign w:val="center"/>
          </w:tcPr>
          <w:p w14:paraId="39841090" w14:textId="14A2DB13" w:rsidR="00907E4F" w:rsidRDefault="00907E4F" w:rsidP="00907E4F">
            <w:pPr>
              <w:contextualSpacing/>
              <w:rPr>
                <w:rFonts w:eastAsia="Malgun Gothic"/>
              </w:rPr>
            </w:pPr>
            <w:r>
              <w:rPr>
                <w:rFonts w:eastAsia="Malgun Gothic" w:hint="eastAsia"/>
              </w:rPr>
              <w:t>2</w:t>
            </w:r>
            <w:r>
              <w:rPr>
                <w:rFonts w:eastAsia="Malgun Gothic"/>
              </w:rPr>
              <w:t>022/1</w:t>
            </w:r>
          </w:p>
        </w:tc>
        <w:tc>
          <w:tcPr>
            <w:tcW w:w="1766" w:type="pct"/>
          </w:tcPr>
          <w:p w14:paraId="1A7C4054" w14:textId="459EEE0A" w:rsidR="00907E4F" w:rsidRPr="002040FD" w:rsidRDefault="00907E4F" w:rsidP="00907E4F">
            <w:pPr>
              <w:contextualSpacing/>
            </w:pPr>
            <w:r>
              <w:t>‘</w:t>
            </w:r>
            <w:r w:rsidRPr="00B969E6">
              <w:t xml:space="preserve">MICE </w:t>
            </w:r>
            <w:r>
              <w:t xml:space="preserve">Logistics and Site </w:t>
            </w:r>
            <w:r w:rsidRPr="00B969E6">
              <w:t>Ma</w:t>
            </w:r>
            <w:r>
              <w:t>nagement</w:t>
            </w:r>
            <w:r w:rsidRPr="00B969E6">
              <w:t>’.</w:t>
            </w:r>
          </w:p>
        </w:tc>
        <w:tc>
          <w:tcPr>
            <w:tcW w:w="537" w:type="pct"/>
            <w:vAlign w:val="center"/>
          </w:tcPr>
          <w:p w14:paraId="2BBC8C17" w14:textId="7D1ED889" w:rsidR="00907E4F" w:rsidRDefault="00907E4F" w:rsidP="00907E4F">
            <w:pPr>
              <w:contextualSpacing/>
              <w:jc w:val="center"/>
              <w:rPr>
                <w:rFonts w:eastAsia="Malgun Gothic"/>
              </w:rPr>
            </w:pPr>
            <w:r>
              <w:rPr>
                <w:rFonts w:eastAsia="Malgun Gothic"/>
              </w:rPr>
              <w:t>3</w:t>
            </w:r>
            <w:r w:rsidRPr="002040FD">
              <w:rPr>
                <w:rFonts w:eastAsia="Malgun Gothic" w:hint="eastAsia"/>
              </w:rPr>
              <w:t xml:space="preserve"> </w:t>
            </w:r>
            <w:r w:rsidRPr="002040FD">
              <w:t>units</w:t>
            </w:r>
          </w:p>
        </w:tc>
        <w:tc>
          <w:tcPr>
            <w:tcW w:w="1381" w:type="pct"/>
            <w:vAlign w:val="center"/>
          </w:tcPr>
          <w:p w14:paraId="7B572352" w14:textId="56F47D46" w:rsidR="00907E4F" w:rsidRDefault="00907E4F" w:rsidP="00907E4F">
            <w:pPr>
              <w:contextualSpacing/>
            </w:pPr>
            <w:r>
              <w:t>45</w:t>
            </w:r>
            <w:r w:rsidRPr="002040FD">
              <w:t xml:space="preserve"> hours of lecture</w:t>
            </w:r>
            <w:r>
              <w:t xml:space="preserve">s </w:t>
            </w:r>
            <w:r w:rsidRPr="002040FD">
              <w:t xml:space="preserve">for </w:t>
            </w:r>
            <w:r>
              <w:t xml:space="preserve">170 UG </w:t>
            </w:r>
            <w:r w:rsidRPr="002040FD">
              <w:t>students</w:t>
            </w:r>
            <w:r>
              <w:t xml:space="preserve"> in 4 classes</w:t>
            </w:r>
            <w:r w:rsidRPr="002040FD">
              <w:t>. 100%.</w:t>
            </w:r>
          </w:p>
        </w:tc>
        <w:tc>
          <w:tcPr>
            <w:tcW w:w="778" w:type="pct"/>
            <w:vAlign w:val="center"/>
          </w:tcPr>
          <w:p w14:paraId="58F3003E" w14:textId="77777777" w:rsidR="00907E4F" w:rsidRDefault="00907E4F" w:rsidP="00907E4F">
            <w:pPr>
              <w:contextualSpacing/>
              <w:jc w:val="center"/>
            </w:pPr>
          </w:p>
        </w:tc>
      </w:tr>
      <w:tr w:rsidR="00907E4F" w:rsidRPr="002040FD" w14:paraId="213E8C63" w14:textId="77777777" w:rsidTr="00B15948">
        <w:trPr>
          <w:trHeight w:val="630"/>
        </w:trPr>
        <w:tc>
          <w:tcPr>
            <w:tcW w:w="538" w:type="pct"/>
            <w:vAlign w:val="center"/>
          </w:tcPr>
          <w:p w14:paraId="186DC38C" w14:textId="27FAC9A2" w:rsidR="00907E4F" w:rsidRDefault="00907E4F" w:rsidP="00907E4F">
            <w:pPr>
              <w:contextualSpacing/>
              <w:rPr>
                <w:rFonts w:eastAsia="Malgun Gothic"/>
              </w:rPr>
            </w:pPr>
            <w:r>
              <w:rPr>
                <w:rFonts w:eastAsia="Malgun Gothic" w:hint="eastAsia"/>
              </w:rPr>
              <w:t>2</w:t>
            </w:r>
            <w:r>
              <w:rPr>
                <w:rFonts w:eastAsia="Malgun Gothic"/>
              </w:rPr>
              <w:t>022/1</w:t>
            </w:r>
          </w:p>
        </w:tc>
        <w:tc>
          <w:tcPr>
            <w:tcW w:w="1766" w:type="pct"/>
          </w:tcPr>
          <w:p w14:paraId="45F39DFD" w14:textId="14831A96" w:rsidR="00907E4F" w:rsidRPr="002040FD" w:rsidRDefault="00907E4F" w:rsidP="00907E4F">
            <w:pPr>
              <w:contextualSpacing/>
            </w:pPr>
            <w:r w:rsidRPr="00B969E6">
              <w:t>‘</w:t>
            </w:r>
            <w:r>
              <w:t>Research Methods in Tourism</w:t>
            </w:r>
            <w:r w:rsidRPr="00B969E6">
              <w:t>’.</w:t>
            </w:r>
          </w:p>
        </w:tc>
        <w:tc>
          <w:tcPr>
            <w:tcW w:w="537" w:type="pct"/>
            <w:vAlign w:val="center"/>
          </w:tcPr>
          <w:p w14:paraId="2E00BB5E" w14:textId="049FA18C" w:rsidR="00907E4F" w:rsidRDefault="00907E4F" w:rsidP="00907E4F">
            <w:pPr>
              <w:contextualSpacing/>
              <w:jc w:val="center"/>
              <w:rPr>
                <w:rFonts w:eastAsia="Malgun Gothic"/>
              </w:rPr>
            </w:pPr>
            <w:r>
              <w:rPr>
                <w:rFonts w:eastAsia="Malgun Gothic" w:hint="eastAsia"/>
              </w:rPr>
              <w:t>3</w:t>
            </w:r>
            <w:r>
              <w:rPr>
                <w:rFonts w:eastAsia="Malgun Gothic"/>
              </w:rPr>
              <w:t xml:space="preserve"> units</w:t>
            </w:r>
          </w:p>
        </w:tc>
        <w:tc>
          <w:tcPr>
            <w:tcW w:w="1381" w:type="pct"/>
            <w:vAlign w:val="center"/>
          </w:tcPr>
          <w:p w14:paraId="6D20D16C" w14:textId="60EFAFDA" w:rsidR="00907E4F" w:rsidRDefault="00907E4F" w:rsidP="00907E4F">
            <w:pPr>
              <w:contextualSpacing/>
            </w:pPr>
            <w:r w:rsidRPr="00B969E6">
              <w:t xml:space="preserve">45 hours of lectures for </w:t>
            </w:r>
            <w:r>
              <w:t>4</w:t>
            </w:r>
            <w:r w:rsidRPr="00B969E6">
              <w:t xml:space="preserve">5 </w:t>
            </w:r>
            <w:r>
              <w:t>UG</w:t>
            </w:r>
            <w:r w:rsidRPr="00B969E6">
              <w:t xml:space="preserve"> students. 100%.</w:t>
            </w:r>
          </w:p>
        </w:tc>
        <w:tc>
          <w:tcPr>
            <w:tcW w:w="778" w:type="pct"/>
            <w:vAlign w:val="center"/>
          </w:tcPr>
          <w:p w14:paraId="1F0F18FE" w14:textId="77777777" w:rsidR="00907E4F" w:rsidRDefault="00907E4F" w:rsidP="00907E4F">
            <w:pPr>
              <w:contextualSpacing/>
              <w:jc w:val="center"/>
            </w:pPr>
          </w:p>
        </w:tc>
      </w:tr>
      <w:tr w:rsidR="008F2E01" w:rsidRPr="002040FD" w14:paraId="2BD144CC" w14:textId="77777777" w:rsidTr="00B15948">
        <w:trPr>
          <w:trHeight w:val="630"/>
        </w:trPr>
        <w:tc>
          <w:tcPr>
            <w:tcW w:w="538" w:type="pct"/>
            <w:vAlign w:val="center"/>
          </w:tcPr>
          <w:p w14:paraId="306B3FFC" w14:textId="662E6A02" w:rsidR="008F2E01" w:rsidRPr="002040FD" w:rsidRDefault="008F2E01" w:rsidP="008F2E01">
            <w:pPr>
              <w:contextualSpacing/>
              <w:rPr>
                <w:rFonts w:eastAsia="Malgun Gothic"/>
              </w:rPr>
            </w:pPr>
            <w:r>
              <w:rPr>
                <w:rFonts w:eastAsia="Malgun Gothic" w:hint="eastAsia"/>
              </w:rPr>
              <w:t>2</w:t>
            </w:r>
            <w:r>
              <w:rPr>
                <w:rFonts w:eastAsia="Malgun Gothic"/>
              </w:rPr>
              <w:t>021/2</w:t>
            </w:r>
          </w:p>
        </w:tc>
        <w:tc>
          <w:tcPr>
            <w:tcW w:w="1766" w:type="pct"/>
          </w:tcPr>
          <w:p w14:paraId="1D826D5B" w14:textId="0DFA7047" w:rsidR="008F2E01" w:rsidRDefault="008F2E01" w:rsidP="008F2E01">
            <w:pPr>
              <w:contextualSpacing/>
            </w:pPr>
            <w:r w:rsidRPr="002040FD">
              <w:t>‘</w:t>
            </w:r>
            <w:r>
              <w:t>MICE Marketing</w:t>
            </w:r>
            <w:r w:rsidRPr="002040FD">
              <w:t>’.</w:t>
            </w:r>
          </w:p>
        </w:tc>
        <w:tc>
          <w:tcPr>
            <w:tcW w:w="537" w:type="pct"/>
            <w:vAlign w:val="center"/>
          </w:tcPr>
          <w:p w14:paraId="2FAA087D" w14:textId="69CBA6A2" w:rsidR="008F2E01" w:rsidRDefault="008F2E01" w:rsidP="008F2E01">
            <w:pPr>
              <w:contextualSpacing/>
              <w:jc w:val="center"/>
              <w:rPr>
                <w:rFonts w:eastAsia="Malgun Gothic"/>
              </w:rPr>
            </w:pPr>
            <w:r>
              <w:rPr>
                <w:rFonts w:eastAsia="Malgun Gothic"/>
              </w:rPr>
              <w:t>3</w:t>
            </w:r>
            <w:r w:rsidRPr="002040FD">
              <w:rPr>
                <w:rFonts w:eastAsia="Malgun Gothic" w:hint="eastAsia"/>
              </w:rPr>
              <w:t xml:space="preserve"> </w:t>
            </w:r>
            <w:r w:rsidRPr="002040FD">
              <w:t>units</w:t>
            </w:r>
          </w:p>
        </w:tc>
        <w:tc>
          <w:tcPr>
            <w:tcW w:w="1381" w:type="pct"/>
            <w:vAlign w:val="center"/>
          </w:tcPr>
          <w:p w14:paraId="29146161" w14:textId="0A3151A6" w:rsidR="008F2E01" w:rsidRDefault="008F2E01" w:rsidP="008F2E01">
            <w:pPr>
              <w:contextualSpacing/>
            </w:pPr>
            <w:r>
              <w:t>42</w:t>
            </w:r>
            <w:r w:rsidRPr="002040FD">
              <w:t xml:space="preserve"> hours of lecture</w:t>
            </w:r>
            <w:r>
              <w:t xml:space="preserve">s </w:t>
            </w:r>
            <w:r w:rsidRPr="002040FD">
              <w:t xml:space="preserve">for </w:t>
            </w:r>
            <w:r>
              <w:t xml:space="preserve">84 UG </w:t>
            </w:r>
            <w:r w:rsidRPr="002040FD">
              <w:t>students</w:t>
            </w:r>
            <w:r w:rsidR="00907E4F">
              <w:t xml:space="preserve"> in 2 classes</w:t>
            </w:r>
            <w:r w:rsidRPr="002040FD">
              <w:t>. 100%.</w:t>
            </w:r>
          </w:p>
        </w:tc>
        <w:tc>
          <w:tcPr>
            <w:tcW w:w="778" w:type="pct"/>
            <w:vAlign w:val="center"/>
          </w:tcPr>
          <w:p w14:paraId="0DE88209" w14:textId="62C39173" w:rsidR="008F2E01" w:rsidRPr="002040FD" w:rsidRDefault="008F2E01" w:rsidP="008F2E01">
            <w:pPr>
              <w:contextualSpacing/>
              <w:jc w:val="center"/>
            </w:pPr>
          </w:p>
        </w:tc>
      </w:tr>
      <w:tr w:rsidR="009563CF" w:rsidRPr="002040FD" w14:paraId="71DD9CE1" w14:textId="77777777" w:rsidTr="00B15948">
        <w:trPr>
          <w:trHeight w:val="630"/>
        </w:trPr>
        <w:tc>
          <w:tcPr>
            <w:tcW w:w="538" w:type="pct"/>
            <w:vAlign w:val="center"/>
          </w:tcPr>
          <w:p w14:paraId="1649226D" w14:textId="4264AAE8" w:rsidR="009563CF" w:rsidRPr="002040FD" w:rsidRDefault="009563CF" w:rsidP="009567FC">
            <w:pPr>
              <w:contextualSpacing/>
              <w:rPr>
                <w:rFonts w:eastAsia="Malgun Gothic"/>
              </w:rPr>
            </w:pPr>
            <w:r>
              <w:rPr>
                <w:rFonts w:eastAsia="Malgun Gothic" w:hint="eastAsia"/>
              </w:rPr>
              <w:t>2</w:t>
            </w:r>
            <w:r>
              <w:rPr>
                <w:rFonts w:eastAsia="Malgun Gothic"/>
              </w:rPr>
              <w:t>021/2</w:t>
            </w:r>
          </w:p>
        </w:tc>
        <w:tc>
          <w:tcPr>
            <w:tcW w:w="1766" w:type="pct"/>
          </w:tcPr>
          <w:p w14:paraId="0EBA5AAF" w14:textId="36E26B11" w:rsidR="009563CF" w:rsidRDefault="008F2E01" w:rsidP="009567FC">
            <w:pPr>
              <w:contextualSpacing/>
            </w:pPr>
            <w:r w:rsidRPr="008F2E01">
              <w:t>‘</w:t>
            </w:r>
            <w:r>
              <w:t xml:space="preserve">Financial Management </w:t>
            </w:r>
            <w:r w:rsidRPr="008F2E01">
              <w:t xml:space="preserve">and </w:t>
            </w:r>
            <w:r>
              <w:t xml:space="preserve">Cost Control for Tourism </w:t>
            </w:r>
            <w:r w:rsidRPr="008F2E01">
              <w:t>O</w:t>
            </w:r>
            <w:r>
              <w:t>rganizations</w:t>
            </w:r>
            <w:r w:rsidRPr="008F2E01">
              <w:t>’.</w:t>
            </w:r>
          </w:p>
        </w:tc>
        <w:tc>
          <w:tcPr>
            <w:tcW w:w="537" w:type="pct"/>
            <w:vAlign w:val="center"/>
          </w:tcPr>
          <w:p w14:paraId="069F5815" w14:textId="77777777" w:rsidR="008F2E01" w:rsidRDefault="008F2E01" w:rsidP="009567FC">
            <w:pPr>
              <w:contextualSpacing/>
              <w:jc w:val="center"/>
              <w:rPr>
                <w:rFonts w:eastAsia="Malgun Gothic"/>
              </w:rPr>
            </w:pPr>
          </w:p>
          <w:p w14:paraId="1E35B010" w14:textId="183A10B3" w:rsidR="009563CF" w:rsidRDefault="008F2E01" w:rsidP="009567FC">
            <w:pPr>
              <w:contextualSpacing/>
              <w:jc w:val="center"/>
              <w:rPr>
                <w:rFonts w:eastAsia="Malgun Gothic"/>
              </w:rPr>
            </w:pPr>
            <w:r>
              <w:rPr>
                <w:rFonts w:eastAsia="Malgun Gothic"/>
              </w:rPr>
              <w:t>3</w:t>
            </w:r>
            <w:r w:rsidRPr="002040FD">
              <w:rPr>
                <w:rFonts w:eastAsia="Malgun Gothic" w:hint="eastAsia"/>
              </w:rPr>
              <w:t xml:space="preserve"> </w:t>
            </w:r>
            <w:r w:rsidRPr="002040FD">
              <w:t>units</w:t>
            </w:r>
          </w:p>
        </w:tc>
        <w:tc>
          <w:tcPr>
            <w:tcW w:w="1381" w:type="pct"/>
            <w:vAlign w:val="center"/>
          </w:tcPr>
          <w:p w14:paraId="58097FC3" w14:textId="77777777" w:rsidR="008F2E01" w:rsidRDefault="008F2E01" w:rsidP="008F2E01">
            <w:pPr>
              <w:contextualSpacing/>
            </w:pPr>
            <w:r>
              <w:t>36</w:t>
            </w:r>
            <w:r w:rsidRPr="002040FD">
              <w:t xml:space="preserve"> hours of lecture for </w:t>
            </w:r>
          </w:p>
          <w:p w14:paraId="0CB00A0A" w14:textId="1960E5E5" w:rsidR="009563CF" w:rsidRDefault="008F2E01" w:rsidP="008F2E01">
            <w:pPr>
              <w:contextualSpacing/>
            </w:pPr>
            <w:r>
              <w:t>80</w:t>
            </w:r>
            <w:r w:rsidRPr="002040FD">
              <w:t xml:space="preserve"> </w:t>
            </w:r>
            <w:r>
              <w:t>P</w:t>
            </w:r>
            <w:r w:rsidRPr="002040FD">
              <w:t>G students</w:t>
            </w:r>
            <w:r w:rsidR="00907E4F">
              <w:t xml:space="preserve"> in 2 classes</w:t>
            </w:r>
            <w:r w:rsidRPr="002040FD">
              <w:t>. 100%.</w:t>
            </w:r>
          </w:p>
        </w:tc>
        <w:tc>
          <w:tcPr>
            <w:tcW w:w="778" w:type="pct"/>
            <w:vAlign w:val="center"/>
          </w:tcPr>
          <w:p w14:paraId="587DEC43" w14:textId="03AFE503" w:rsidR="009563CF" w:rsidRPr="002040FD" w:rsidRDefault="009563CF" w:rsidP="009567FC">
            <w:pPr>
              <w:contextualSpacing/>
              <w:jc w:val="center"/>
            </w:pPr>
          </w:p>
        </w:tc>
      </w:tr>
      <w:tr w:rsidR="008F2E01" w:rsidRPr="002040FD" w14:paraId="461C3A48" w14:textId="77777777" w:rsidTr="00B15948">
        <w:trPr>
          <w:trHeight w:val="630"/>
        </w:trPr>
        <w:tc>
          <w:tcPr>
            <w:tcW w:w="538" w:type="pct"/>
            <w:vAlign w:val="center"/>
          </w:tcPr>
          <w:p w14:paraId="4DE6EAA8" w14:textId="0A30B24D" w:rsidR="008F2E01" w:rsidRPr="002040FD" w:rsidRDefault="008F2E01" w:rsidP="008F2E01">
            <w:pPr>
              <w:contextualSpacing/>
              <w:rPr>
                <w:rFonts w:eastAsia="Malgun Gothic"/>
              </w:rPr>
            </w:pPr>
            <w:r>
              <w:rPr>
                <w:rFonts w:eastAsia="Malgun Gothic" w:hint="eastAsia"/>
              </w:rPr>
              <w:t>2</w:t>
            </w:r>
            <w:r>
              <w:rPr>
                <w:rFonts w:eastAsia="Malgun Gothic"/>
              </w:rPr>
              <w:t>021/2</w:t>
            </w:r>
          </w:p>
        </w:tc>
        <w:tc>
          <w:tcPr>
            <w:tcW w:w="1766" w:type="pct"/>
          </w:tcPr>
          <w:p w14:paraId="2EC51695" w14:textId="63473A96" w:rsidR="008F2E01" w:rsidRDefault="008F2E01" w:rsidP="008F2E01">
            <w:pPr>
              <w:contextualSpacing/>
            </w:pPr>
            <w:r w:rsidRPr="007B71A3">
              <w:t>‘</w:t>
            </w:r>
            <w:r w:rsidRPr="009567FC">
              <w:t>Planning and Operation Management of MICE &amp; Events’.</w:t>
            </w:r>
          </w:p>
        </w:tc>
        <w:tc>
          <w:tcPr>
            <w:tcW w:w="537" w:type="pct"/>
            <w:vAlign w:val="center"/>
          </w:tcPr>
          <w:p w14:paraId="5A002D04" w14:textId="5620FFA3" w:rsidR="008F2E01" w:rsidRDefault="008F2E01" w:rsidP="008F2E01">
            <w:pPr>
              <w:contextualSpacing/>
              <w:jc w:val="center"/>
              <w:rPr>
                <w:rFonts w:eastAsia="Malgun Gothic"/>
              </w:rPr>
            </w:pPr>
            <w:r>
              <w:rPr>
                <w:rFonts w:eastAsia="Malgun Gothic"/>
              </w:rPr>
              <w:t>3</w:t>
            </w:r>
            <w:r w:rsidRPr="002040FD">
              <w:rPr>
                <w:rFonts w:eastAsia="Malgun Gothic" w:hint="eastAsia"/>
              </w:rPr>
              <w:t xml:space="preserve"> </w:t>
            </w:r>
            <w:r w:rsidRPr="002040FD">
              <w:t>units</w:t>
            </w:r>
          </w:p>
        </w:tc>
        <w:tc>
          <w:tcPr>
            <w:tcW w:w="1381" w:type="pct"/>
            <w:vAlign w:val="center"/>
          </w:tcPr>
          <w:p w14:paraId="7F46AA5B" w14:textId="77777777" w:rsidR="008F2E01" w:rsidRDefault="008F2E01" w:rsidP="008F2E01">
            <w:pPr>
              <w:contextualSpacing/>
            </w:pPr>
            <w:r>
              <w:t>36</w:t>
            </w:r>
            <w:r w:rsidRPr="002040FD">
              <w:t xml:space="preserve"> hours of lecture for </w:t>
            </w:r>
          </w:p>
          <w:p w14:paraId="53CBD8F4" w14:textId="43431342" w:rsidR="008F2E01" w:rsidRDefault="008F2E01" w:rsidP="008F2E01">
            <w:pPr>
              <w:contextualSpacing/>
            </w:pPr>
            <w:r>
              <w:t>42</w:t>
            </w:r>
            <w:r w:rsidRPr="002040FD">
              <w:t xml:space="preserve"> </w:t>
            </w:r>
            <w:r>
              <w:t>P</w:t>
            </w:r>
            <w:r w:rsidRPr="002040FD">
              <w:t>G students. 100%.</w:t>
            </w:r>
          </w:p>
        </w:tc>
        <w:tc>
          <w:tcPr>
            <w:tcW w:w="778" w:type="pct"/>
            <w:vAlign w:val="center"/>
          </w:tcPr>
          <w:p w14:paraId="4E4EF510" w14:textId="0DF15DB7" w:rsidR="008F2E01" w:rsidRPr="002040FD" w:rsidRDefault="008F2E01" w:rsidP="008F2E01">
            <w:pPr>
              <w:contextualSpacing/>
              <w:jc w:val="center"/>
            </w:pPr>
          </w:p>
        </w:tc>
      </w:tr>
      <w:tr w:rsidR="008F2E01" w:rsidRPr="002040FD" w14:paraId="45FC3B6D" w14:textId="77777777" w:rsidTr="00B15948">
        <w:trPr>
          <w:trHeight w:val="630"/>
        </w:trPr>
        <w:tc>
          <w:tcPr>
            <w:tcW w:w="538" w:type="pct"/>
            <w:vAlign w:val="center"/>
          </w:tcPr>
          <w:p w14:paraId="43F4C355" w14:textId="3A63A254" w:rsidR="008F2E01" w:rsidRPr="002040FD" w:rsidRDefault="008F2E01" w:rsidP="008F2E01">
            <w:pPr>
              <w:contextualSpacing/>
              <w:rPr>
                <w:rFonts w:eastAsia="Malgun Gothic"/>
              </w:rPr>
            </w:pPr>
            <w:r>
              <w:rPr>
                <w:rFonts w:eastAsia="Malgun Gothic" w:hint="eastAsia"/>
              </w:rPr>
              <w:t>2</w:t>
            </w:r>
            <w:r>
              <w:rPr>
                <w:rFonts w:eastAsia="Malgun Gothic"/>
              </w:rPr>
              <w:t>021/2</w:t>
            </w:r>
          </w:p>
        </w:tc>
        <w:tc>
          <w:tcPr>
            <w:tcW w:w="1766" w:type="pct"/>
          </w:tcPr>
          <w:p w14:paraId="1FF6724A" w14:textId="208AE837" w:rsidR="008F2E01" w:rsidRDefault="008F2E01" w:rsidP="008F2E01">
            <w:pPr>
              <w:contextualSpacing/>
            </w:pPr>
            <w:r w:rsidRPr="007B71A3">
              <w:t>‘</w:t>
            </w:r>
            <w:r w:rsidRPr="009567FC">
              <w:t>Term Project of MICE &amp; Events</w:t>
            </w:r>
            <w:r>
              <w:t>’</w:t>
            </w:r>
            <w:r w:rsidRPr="007B71A3">
              <w:t>.</w:t>
            </w:r>
          </w:p>
        </w:tc>
        <w:tc>
          <w:tcPr>
            <w:tcW w:w="537" w:type="pct"/>
            <w:vAlign w:val="center"/>
          </w:tcPr>
          <w:p w14:paraId="4C8B55A0" w14:textId="79C1D084" w:rsidR="008F2E01" w:rsidRDefault="008F2E01" w:rsidP="008F2E01">
            <w:pPr>
              <w:contextualSpacing/>
              <w:jc w:val="center"/>
              <w:rPr>
                <w:rFonts w:eastAsia="Malgun Gothic"/>
              </w:rPr>
            </w:pPr>
            <w:r>
              <w:rPr>
                <w:rFonts w:eastAsia="Malgun Gothic"/>
              </w:rPr>
              <w:t>3</w:t>
            </w:r>
            <w:r w:rsidRPr="002040FD">
              <w:rPr>
                <w:rFonts w:eastAsia="Malgun Gothic" w:hint="eastAsia"/>
              </w:rPr>
              <w:t xml:space="preserve"> </w:t>
            </w:r>
            <w:r w:rsidRPr="002040FD">
              <w:t>units</w:t>
            </w:r>
          </w:p>
        </w:tc>
        <w:tc>
          <w:tcPr>
            <w:tcW w:w="1381" w:type="pct"/>
            <w:vAlign w:val="center"/>
          </w:tcPr>
          <w:p w14:paraId="5943DDE1" w14:textId="77777777" w:rsidR="008F2E01" w:rsidRDefault="008F2E01" w:rsidP="008F2E01">
            <w:pPr>
              <w:contextualSpacing/>
            </w:pPr>
            <w:r>
              <w:t>36</w:t>
            </w:r>
            <w:r w:rsidRPr="002040FD">
              <w:t xml:space="preserve"> hours of lecture for </w:t>
            </w:r>
          </w:p>
          <w:p w14:paraId="1860C5AD" w14:textId="55026E07" w:rsidR="008F2E01" w:rsidRDefault="008F2E01" w:rsidP="008F2E01">
            <w:pPr>
              <w:contextualSpacing/>
            </w:pPr>
            <w:r>
              <w:t>40</w:t>
            </w:r>
            <w:r w:rsidRPr="002040FD">
              <w:t xml:space="preserve"> </w:t>
            </w:r>
            <w:r>
              <w:t>P</w:t>
            </w:r>
            <w:r w:rsidRPr="002040FD">
              <w:t>G students. 100%.</w:t>
            </w:r>
          </w:p>
        </w:tc>
        <w:tc>
          <w:tcPr>
            <w:tcW w:w="778" w:type="pct"/>
            <w:vAlign w:val="center"/>
          </w:tcPr>
          <w:p w14:paraId="538C3C90" w14:textId="7FA4DCBD" w:rsidR="008F2E01" w:rsidRPr="002040FD" w:rsidRDefault="008F2E01" w:rsidP="008F2E01">
            <w:pPr>
              <w:contextualSpacing/>
              <w:jc w:val="center"/>
            </w:pPr>
          </w:p>
        </w:tc>
      </w:tr>
      <w:tr w:rsidR="009563CF" w:rsidRPr="002040FD" w14:paraId="5C3732FA" w14:textId="77777777" w:rsidTr="00B15948">
        <w:trPr>
          <w:trHeight w:val="630"/>
        </w:trPr>
        <w:tc>
          <w:tcPr>
            <w:tcW w:w="538" w:type="pct"/>
            <w:vAlign w:val="center"/>
          </w:tcPr>
          <w:p w14:paraId="788099A3" w14:textId="6AE81818" w:rsidR="009563CF" w:rsidRPr="002040FD" w:rsidRDefault="009563CF" w:rsidP="009567FC">
            <w:pPr>
              <w:contextualSpacing/>
              <w:rPr>
                <w:rFonts w:eastAsia="Malgun Gothic"/>
              </w:rPr>
            </w:pPr>
            <w:r>
              <w:rPr>
                <w:rFonts w:eastAsia="Malgun Gothic" w:hint="eastAsia"/>
              </w:rPr>
              <w:t>2</w:t>
            </w:r>
            <w:r>
              <w:rPr>
                <w:rFonts w:eastAsia="Malgun Gothic"/>
              </w:rPr>
              <w:t>021/1</w:t>
            </w:r>
          </w:p>
        </w:tc>
        <w:tc>
          <w:tcPr>
            <w:tcW w:w="1766" w:type="pct"/>
          </w:tcPr>
          <w:p w14:paraId="789308A2" w14:textId="7E0673AD" w:rsidR="009563CF" w:rsidRDefault="00B969E6" w:rsidP="009567FC">
            <w:pPr>
              <w:contextualSpacing/>
            </w:pPr>
            <w:r w:rsidRPr="00B969E6">
              <w:t>‘</w:t>
            </w:r>
            <w:r>
              <w:t>Research Methods in Tourism</w:t>
            </w:r>
            <w:r w:rsidRPr="00B969E6">
              <w:t>’.</w:t>
            </w:r>
          </w:p>
        </w:tc>
        <w:tc>
          <w:tcPr>
            <w:tcW w:w="537" w:type="pct"/>
            <w:vAlign w:val="center"/>
          </w:tcPr>
          <w:p w14:paraId="3BBF29F6" w14:textId="2A626863" w:rsidR="009563CF" w:rsidRDefault="00B969E6" w:rsidP="009567FC">
            <w:pPr>
              <w:contextualSpacing/>
              <w:jc w:val="center"/>
              <w:rPr>
                <w:rFonts w:eastAsia="Malgun Gothic"/>
              </w:rPr>
            </w:pPr>
            <w:r>
              <w:rPr>
                <w:rFonts w:eastAsia="Malgun Gothic" w:hint="eastAsia"/>
              </w:rPr>
              <w:t>3</w:t>
            </w:r>
            <w:r>
              <w:rPr>
                <w:rFonts w:eastAsia="Malgun Gothic"/>
              </w:rPr>
              <w:t xml:space="preserve"> units</w:t>
            </w:r>
          </w:p>
        </w:tc>
        <w:tc>
          <w:tcPr>
            <w:tcW w:w="1381" w:type="pct"/>
            <w:vAlign w:val="center"/>
          </w:tcPr>
          <w:p w14:paraId="2FB986A1" w14:textId="7A931943" w:rsidR="009563CF" w:rsidRDefault="00B969E6" w:rsidP="009567FC">
            <w:pPr>
              <w:contextualSpacing/>
            </w:pPr>
            <w:r w:rsidRPr="00B969E6">
              <w:t xml:space="preserve">45 hours of lectures for </w:t>
            </w:r>
            <w:r>
              <w:t>9</w:t>
            </w:r>
            <w:r w:rsidRPr="00B969E6">
              <w:t xml:space="preserve">5 </w:t>
            </w:r>
            <w:r>
              <w:t>UG</w:t>
            </w:r>
            <w:r w:rsidRPr="00B969E6">
              <w:t xml:space="preserve"> students</w:t>
            </w:r>
            <w:r w:rsidR="00907E4F">
              <w:t xml:space="preserve"> in 2 classes</w:t>
            </w:r>
            <w:r w:rsidRPr="00B969E6">
              <w:t>. 100%.</w:t>
            </w:r>
          </w:p>
        </w:tc>
        <w:tc>
          <w:tcPr>
            <w:tcW w:w="778" w:type="pct"/>
            <w:vAlign w:val="center"/>
          </w:tcPr>
          <w:p w14:paraId="7B6E942B" w14:textId="36D0B095" w:rsidR="009563CF" w:rsidRPr="002040FD" w:rsidRDefault="00103B1A" w:rsidP="009567FC">
            <w:pPr>
              <w:contextualSpacing/>
              <w:jc w:val="center"/>
            </w:pPr>
            <w:r>
              <w:rPr>
                <w:rFonts w:hint="eastAsia"/>
              </w:rPr>
              <w:t>4</w:t>
            </w:r>
            <w:r>
              <w:t>.</w:t>
            </w:r>
            <w:r w:rsidR="001436E3">
              <w:t>3</w:t>
            </w:r>
            <w:r>
              <w:t>3</w:t>
            </w:r>
          </w:p>
        </w:tc>
      </w:tr>
      <w:tr w:rsidR="009563CF" w:rsidRPr="002040FD" w14:paraId="6A9E6E9D" w14:textId="77777777" w:rsidTr="00B15948">
        <w:trPr>
          <w:trHeight w:val="630"/>
        </w:trPr>
        <w:tc>
          <w:tcPr>
            <w:tcW w:w="538" w:type="pct"/>
            <w:vAlign w:val="center"/>
          </w:tcPr>
          <w:p w14:paraId="3301D8A1" w14:textId="24430FA4" w:rsidR="009563CF" w:rsidRPr="002040FD" w:rsidRDefault="009563CF" w:rsidP="009567FC">
            <w:pPr>
              <w:contextualSpacing/>
              <w:rPr>
                <w:rFonts w:eastAsia="Malgun Gothic"/>
              </w:rPr>
            </w:pPr>
            <w:r>
              <w:rPr>
                <w:rFonts w:eastAsia="Malgun Gothic" w:hint="eastAsia"/>
              </w:rPr>
              <w:t>2</w:t>
            </w:r>
            <w:r>
              <w:rPr>
                <w:rFonts w:eastAsia="Malgun Gothic"/>
              </w:rPr>
              <w:t>021/1</w:t>
            </w:r>
          </w:p>
        </w:tc>
        <w:tc>
          <w:tcPr>
            <w:tcW w:w="1766" w:type="pct"/>
          </w:tcPr>
          <w:p w14:paraId="68E059D3" w14:textId="74D35868" w:rsidR="009563CF" w:rsidRDefault="00B969E6" w:rsidP="009567FC">
            <w:pPr>
              <w:contextualSpacing/>
            </w:pPr>
            <w:r w:rsidRPr="00B969E6">
              <w:t>‘</w:t>
            </w:r>
            <w:r>
              <w:t>Contemporary Issues in Cultural Tourism</w:t>
            </w:r>
            <w:r w:rsidRPr="00B969E6">
              <w:t>’.</w:t>
            </w:r>
          </w:p>
        </w:tc>
        <w:tc>
          <w:tcPr>
            <w:tcW w:w="537" w:type="pct"/>
            <w:vAlign w:val="center"/>
          </w:tcPr>
          <w:p w14:paraId="01E2DC7B" w14:textId="25EA0345" w:rsidR="009563CF" w:rsidRDefault="00B969E6" w:rsidP="009567FC">
            <w:pPr>
              <w:contextualSpacing/>
              <w:jc w:val="center"/>
              <w:rPr>
                <w:rFonts w:eastAsia="Malgun Gothic"/>
              </w:rPr>
            </w:pPr>
            <w:r>
              <w:rPr>
                <w:rFonts w:eastAsia="Malgun Gothic" w:hint="eastAsia"/>
              </w:rPr>
              <w:t>3</w:t>
            </w:r>
            <w:r>
              <w:rPr>
                <w:rFonts w:eastAsia="Malgun Gothic"/>
              </w:rPr>
              <w:t xml:space="preserve"> units</w:t>
            </w:r>
          </w:p>
        </w:tc>
        <w:tc>
          <w:tcPr>
            <w:tcW w:w="1381" w:type="pct"/>
            <w:vAlign w:val="center"/>
          </w:tcPr>
          <w:p w14:paraId="77311294" w14:textId="0E84AFC7" w:rsidR="009563CF" w:rsidRDefault="00B969E6" w:rsidP="009567FC">
            <w:pPr>
              <w:contextualSpacing/>
            </w:pPr>
            <w:r w:rsidRPr="00B969E6">
              <w:t>45 hours of lectures for 1</w:t>
            </w:r>
            <w:r>
              <w:t>2</w:t>
            </w:r>
            <w:r w:rsidRPr="00B969E6">
              <w:t xml:space="preserve"> </w:t>
            </w:r>
            <w:r>
              <w:t>UG</w:t>
            </w:r>
            <w:r w:rsidRPr="00B969E6">
              <w:t xml:space="preserve"> students. 100%.</w:t>
            </w:r>
          </w:p>
        </w:tc>
        <w:tc>
          <w:tcPr>
            <w:tcW w:w="778" w:type="pct"/>
            <w:vAlign w:val="center"/>
          </w:tcPr>
          <w:p w14:paraId="30A2A4F1" w14:textId="2821F017" w:rsidR="009563CF" w:rsidRPr="002040FD" w:rsidRDefault="00103B1A" w:rsidP="009567FC">
            <w:pPr>
              <w:contextualSpacing/>
              <w:jc w:val="center"/>
            </w:pPr>
            <w:r>
              <w:rPr>
                <w:rFonts w:hint="eastAsia"/>
              </w:rPr>
              <w:t>4</w:t>
            </w:r>
            <w:r>
              <w:t>.56</w:t>
            </w:r>
          </w:p>
        </w:tc>
      </w:tr>
      <w:tr w:rsidR="00B969E6" w:rsidRPr="002040FD" w14:paraId="6263A9B3" w14:textId="77777777" w:rsidTr="00B15948">
        <w:trPr>
          <w:trHeight w:val="630"/>
        </w:trPr>
        <w:tc>
          <w:tcPr>
            <w:tcW w:w="538" w:type="pct"/>
            <w:vAlign w:val="center"/>
          </w:tcPr>
          <w:p w14:paraId="5B067EA9" w14:textId="4B14DA16" w:rsidR="00B969E6" w:rsidRPr="002040FD" w:rsidRDefault="00B969E6" w:rsidP="00B969E6">
            <w:pPr>
              <w:contextualSpacing/>
              <w:rPr>
                <w:rFonts w:eastAsia="Malgun Gothic"/>
              </w:rPr>
            </w:pPr>
            <w:r>
              <w:rPr>
                <w:rFonts w:eastAsia="Malgun Gothic" w:hint="eastAsia"/>
              </w:rPr>
              <w:t>2</w:t>
            </w:r>
            <w:r>
              <w:rPr>
                <w:rFonts w:eastAsia="Malgun Gothic"/>
              </w:rPr>
              <w:t>021/1</w:t>
            </w:r>
          </w:p>
        </w:tc>
        <w:tc>
          <w:tcPr>
            <w:tcW w:w="1766" w:type="pct"/>
          </w:tcPr>
          <w:p w14:paraId="2335FC60" w14:textId="7EEB5EDE" w:rsidR="00B969E6" w:rsidRDefault="00B969E6" w:rsidP="00B969E6">
            <w:pPr>
              <w:contextualSpacing/>
            </w:pPr>
            <w:r w:rsidRPr="00B969E6">
              <w:t>Course coordinator and lecturer of ‘M</w:t>
            </w:r>
            <w:r>
              <w:t>acro Tourism Economics Analysis</w:t>
            </w:r>
            <w:r w:rsidRPr="00B969E6">
              <w:t>’.</w:t>
            </w:r>
          </w:p>
        </w:tc>
        <w:tc>
          <w:tcPr>
            <w:tcW w:w="537" w:type="pct"/>
            <w:vAlign w:val="center"/>
          </w:tcPr>
          <w:p w14:paraId="691FC6B0" w14:textId="05F46015" w:rsidR="00B969E6" w:rsidRDefault="00B969E6" w:rsidP="00B969E6">
            <w:pPr>
              <w:contextualSpacing/>
              <w:jc w:val="center"/>
              <w:rPr>
                <w:rFonts w:eastAsia="Malgun Gothic"/>
              </w:rPr>
            </w:pPr>
            <w:r>
              <w:rPr>
                <w:rFonts w:eastAsia="Malgun Gothic"/>
              </w:rPr>
              <w:t>3</w:t>
            </w:r>
            <w:r w:rsidRPr="002040FD">
              <w:rPr>
                <w:rFonts w:eastAsia="Malgun Gothic" w:hint="eastAsia"/>
              </w:rPr>
              <w:t xml:space="preserve"> </w:t>
            </w:r>
            <w:r w:rsidRPr="002040FD">
              <w:t>units</w:t>
            </w:r>
          </w:p>
        </w:tc>
        <w:tc>
          <w:tcPr>
            <w:tcW w:w="1381" w:type="pct"/>
            <w:vAlign w:val="center"/>
          </w:tcPr>
          <w:p w14:paraId="031649A6" w14:textId="083D21E4" w:rsidR="00B969E6" w:rsidRDefault="00B969E6" w:rsidP="00B969E6">
            <w:pPr>
              <w:contextualSpacing/>
            </w:pPr>
            <w:r w:rsidRPr="00B969E6">
              <w:t xml:space="preserve">45 hours of lectures for </w:t>
            </w:r>
            <w:r>
              <w:t>1</w:t>
            </w:r>
            <w:r w:rsidRPr="00B969E6">
              <w:t>5 P</w:t>
            </w:r>
            <w:r>
              <w:t>hD</w:t>
            </w:r>
            <w:r w:rsidRPr="00B969E6">
              <w:t xml:space="preserve"> students. 100%.</w:t>
            </w:r>
          </w:p>
        </w:tc>
        <w:tc>
          <w:tcPr>
            <w:tcW w:w="778" w:type="pct"/>
            <w:vAlign w:val="center"/>
          </w:tcPr>
          <w:p w14:paraId="09141483" w14:textId="12B1D578" w:rsidR="00B969E6" w:rsidRPr="002040FD" w:rsidRDefault="00103B1A" w:rsidP="00B969E6">
            <w:pPr>
              <w:contextualSpacing/>
              <w:jc w:val="center"/>
            </w:pPr>
            <w:r>
              <w:rPr>
                <w:rFonts w:hint="eastAsia"/>
              </w:rPr>
              <w:t>4</w:t>
            </w:r>
            <w:r>
              <w:t>.34</w:t>
            </w:r>
          </w:p>
        </w:tc>
      </w:tr>
      <w:tr w:rsidR="00B969E6" w:rsidRPr="002040FD" w14:paraId="08D7905A" w14:textId="77777777" w:rsidTr="00B15948">
        <w:trPr>
          <w:trHeight w:val="630"/>
        </w:trPr>
        <w:tc>
          <w:tcPr>
            <w:tcW w:w="538" w:type="pct"/>
            <w:vAlign w:val="center"/>
          </w:tcPr>
          <w:p w14:paraId="24722D22" w14:textId="75317069" w:rsidR="00B969E6" w:rsidRPr="002040FD" w:rsidRDefault="00B969E6" w:rsidP="00B969E6">
            <w:pPr>
              <w:contextualSpacing/>
              <w:rPr>
                <w:rFonts w:eastAsia="Malgun Gothic"/>
              </w:rPr>
            </w:pPr>
            <w:r>
              <w:rPr>
                <w:rFonts w:eastAsia="Malgun Gothic" w:hint="eastAsia"/>
              </w:rPr>
              <w:t>2</w:t>
            </w:r>
            <w:r>
              <w:rPr>
                <w:rFonts w:eastAsia="Malgun Gothic"/>
              </w:rPr>
              <w:t>021/1</w:t>
            </w:r>
          </w:p>
        </w:tc>
        <w:tc>
          <w:tcPr>
            <w:tcW w:w="1766" w:type="pct"/>
          </w:tcPr>
          <w:p w14:paraId="4B3A383C" w14:textId="1DF30E7A" w:rsidR="00B969E6" w:rsidRDefault="00B969E6" w:rsidP="00B969E6">
            <w:pPr>
              <w:contextualSpacing/>
            </w:pPr>
            <w:r w:rsidRPr="00B969E6">
              <w:t>‘</w:t>
            </w:r>
            <w:r>
              <w:t>Strategic Tourism Management</w:t>
            </w:r>
            <w:r w:rsidRPr="00B969E6">
              <w:t>’.</w:t>
            </w:r>
          </w:p>
        </w:tc>
        <w:tc>
          <w:tcPr>
            <w:tcW w:w="537" w:type="pct"/>
            <w:vAlign w:val="center"/>
          </w:tcPr>
          <w:p w14:paraId="138C2932" w14:textId="0B16B9C8" w:rsidR="00B969E6" w:rsidRDefault="00B969E6" w:rsidP="00B969E6">
            <w:pPr>
              <w:contextualSpacing/>
              <w:jc w:val="center"/>
              <w:rPr>
                <w:rFonts w:eastAsia="Malgun Gothic"/>
              </w:rPr>
            </w:pPr>
            <w:r>
              <w:rPr>
                <w:rFonts w:eastAsia="Malgun Gothic"/>
              </w:rPr>
              <w:t>3</w:t>
            </w:r>
            <w:r w:rsidRPr="002040FD">
              <w:rPr>
                <w:rFonts w:eastAsia="Malgun Gothic" w:hint="eastAsia"/>
              </w:rPr>
              <w:t xml:space="preserve"> </w:t>
            </w:r>
            <w:r w:rsidRPr="002040FD">
              <w:t>units</w:t>
            </w:r>
          </w:p>
        </w:tc>
        <w:tc>
          <w:tcPr>
            <w:tcW w:w="1381" w:type="pct"/>
            <w:vAlign w:val="center"/>
          </w:tcPr>
          <w:p w14:paraId="03151D03" w14:textId="7F723685" w:rsidR="00B969E6" w:rsidRDefault="00B969E6" w:rsidP="00B969E6">
            <w:pPr>
              <w:contextualSpacing/>
            </w:pPr>
            <w:r w:rsidRPr="00B969E6">
              <w:t xml:space="preserve">45 hours of lectures for </w:t>
            </w:r>
            <w:r>
              <w:t>1</w:t>
            </w:r>
            <w:r w:rsidRPr="00B969E6">
              <w:t>5 P</w:t>
            </w:r>
            <w:r>
              <w:t>hD</w:t>
            </w:r>
            <w:r w:rsidRPr="00B969E6">
              <w:t xml:space="preserve"> students. 100%.</w:t>
            </w:r>
          </w:p>
        </w:tc>
        <w:tc>
          <w:tcPr>
            <w:tcW w:w="778" w:type="pct"/>
            <w:vAlign w:val="center"/>
          </w:tcPr>
          <w:p w14:paraId="5C06B842" w14:textId="37B68DD1" w:rsidR="00B969E6" w:rsidRPr="002040FD" w:rsidRDefault="00103B1A" w:rsidP="00B969E6">
            <w:pPr>
              <w:contextualSpacing/>
              <w:jc w:val="center"/>
            </w:pPr>
            <w:r>
              <w:rPr>
                <w:rFonts w:hint="eastAsia"/>
              </w:rPr>
              <w:t>4</w:t>
            </w:r>
            <w:r>
              <w:t>.</w:t>
            </w:r>
            <w:r w:rsidR="001436E3">
              <w:t>76</w:t>
            </w:r>
          </w:p>
        </w:tc>
      </w:tr>
      <w:tr w:rsidR="00B969E6" w:rsidRPr="002040FD" w14:paraId="150AB19E" w14:textId="77777777" w:rsidTr="00B15948">
        <w:trPr>
          <w:trHeight w:val="630"/>
        </w:trPr>
        <w:tc>
          <w:tcPr>
            <w:tcW w:w="538" w:type="pct"/>
            <w:vAlign w:val="center"/>
          </w:tcPr>
          <w:p w14:paraId="33B58424" w14:textId="229A657F" w:rsidR="00B969E6" w:rsidRPr="002040FD" w:rsidRDefault="00B969E6" w:rsidP="00B969E6">
            <w:pPr>
              <w:contextualSpacing/>
              <w:rPr>
                <w:rFonts w:eastAsia="Malgun Gothic"/>
              </w:rPr>
            </w:pPr>
            <w:r>
              <w:rPr>
                <w:rFonts w:eastAsia="Malgun Gothic" w:hint="eastAsia"/>
              </w:rPr>
              <w:t>2</w:t>
            </w:r>
            <w:r>
              <w:rPr>
                <w:rFonts w:eastAsia="Malgun Gothic"/>
              </w:rPr>
              <w:t>021/1</w:t>
            </w:r>
          </w:p>
        </w:tc>
        <w:tc>
          <w:tcPr>
            <w:tcW w:w="1766" w:type="pct"/>
          </w:tcPr>
          <w:p w14:paraId="559B1F6F" w14:textId="4D659C7F" w:rsidR="00B969E6" w:rsidRDefault="00B969E6" w:rsidP="00B969E6">
            <w:pPr>
              <w:contextualSpacing/>
            </w:pPr>
            <w:r w:rsidRPr="002040FD">
              <w:t>‘</w:t>
            </w:r>
            <w:r>
              <w:t>Global Trends and Issues in Hotel Industry</w:t>
            </w:r>
            <w:r w:rsidRPr="002040FD">
              <w:t>’.</w:t>
            </w:r>
          </w:p>
        </w:tc>
        <w:tc>
          <w:tcPr>
            <w:tcW w:w="537" w:type="pct"/>
            <w:vAlign w:val="center"/>
          </w:tcPr>
          <w:p w14:paraId="3B11D4AB" w14:textId="01E1F152" w:rsidR="00B969E6" w:rsidRDefault="00B969E6" w:rsidP="00B969E6">
            <w:pPr>
              <w:contextualSpacing/>
              <w:jc w:val="center"/>
              <w:rPr>
                <w:rFonts w:eastAsia="Malgun Gothic"/>
              </w:rPr>
            </w:pPr>
            <w:r>
              <w:rPr>
                <w:rFonts w:eastAsia="Malgun Gothic"/>
              </w:rPr>
              <w:t>3</w:t>
            </w:r>
            <w:r w:rsidRPr="002040FD">
              <w:rPr>
                <w:rFonts w:eastAsia="Malgun Gothic" w:hint="eastAsia"/>
              </w:rPr>
              <w:t xml:space="preserve"> </w:t>
            </w:r>
            <w:r w:rsidRPr="002040FD">
              <w:t>units</w:t>
            </w:r>
          </w:p>
        </w:tc>
        <w:tc>
          <w:tcPr>
            <w:tcW w:w="1381" w:type="pct"/>
            <w:vAlign w:val="center"/>
          </w:tcPr>
          <w:p w14:paraId="36187AD0" w14:textId="16FDB146" w:rsidR="00B969E6" w:rsidRDefault="00B969E6" w:rsidP="00B969E6">
            <w:pPr>
              <w:contextualSpacing/>
            </w:pPr>
            <w:r>
              <w:t>45</w:t>
            </w:r>
            <w:r w:rsidRPr="002040FD">
              <w:t xml:space="preserve"> hours of lecture</w:t>
            </w:r>
            <w:r>
              <w:t xml:space="preserve">s </w:t>
            </w:r>
            <w:r w:rsidRPr="002040FD">
              <w:t xml:space="preserve">for </w:t>
            </w:r>
            <w:r>
              <w:t xml:space="preserve">42 PG </w:t>
            </w:r>
            <w:r w:rsidRPr="002040FD">
              <w:t>students. 100%.</w:t>
            </w:r>
          </w:p>
        </w:tc>
        <w:tc>
          <w:tcPr>
            <w:tcW w:w="778" w:type="pct"/>
            <w:vAlign w:val="center"/>
          </w:tcPr>
          <w:p w14:paraId="642C5D78" w14:textId="4972B529" w:rsidR="00B969E6" w:rsidRPr="002040FD" w:rsidRDefault="001436E3" w:rsidP="00B969E6">
            <w:pPr>
              <w:contextualSpacing/>
              <w:jc w:val="center"/>
            </w:pPr>
            <w:r>
              <w:rPr>
                <w:rFonts w:hint="eastAsia"/>
              </w:rPr>
              <w:t>4</w:t>
            </w:r>
            <w:r>
              <w:t>.30</w:t>
            </w:r>
          </w:p>
        </w:tc>
      </w:tr>
      <w:tr w:rsidR="00B969E6" w:rsidRPr="002040FD" w14:paraId="2920E87A" w14:textId="77777777" w:rsidTr="00B15948">
        <w:trPr>
          <w:trHeight w:val="630"/>
        </w:trPr>
        <w:tc>
          <w:tcPr>
            <w:tcW w:w="538" w:type="pct"/>
            <w:vAlign w:val="center"/>
          </w:tcPr>
          <w:p w14:paraId="663F8C0D" w14:textId="42C14443" w:rsidR="00B969E6" w:rsidRPr="002040FD" w:rsidRDefault="00B969E6" w:rsidP="00B969E6">
            <w:pPr>
              <w:contextualSpacing/>
              <w:rPr>
                <w:rFonts w:eastAsia="Malgun Gothic"/>
              </w:rPr>
            </w:pPr>
            <w:r>
              <w:rPr>
                <w:rFonts w:eastAsia="Malgun Gothic" w:hint="eastAsia"/>
              </w:rPr>
              <w:t>2</w:t>
            </w:r>
            <w:r>
              <w:rPr>
                <w:rFonts w:eastAsia="Malgun Gothic"/>
              </w:rPr>
              <w:t>021/1</w:t>
            </w:r>
          </w:p>
        </w:tc>
        <w:tc>
          <w:tcPr>
            <w:tcW w:w="1766" w:type="pct"/>
          </w:tcPr>
          <w:p w14:paraId="2EECA903" w14:textId="36BAC043" w:rsidR="00B969E6" w:rsidRDefault="00B969E6" w:rsidP="00B969E6">
            <w:pPr>
              <w:contextualSpacing/>
            </w:pPr>
            <w:r w:rsidRPr="00B969E6">
              <w:t>‘</w:t>
            </w:r>
            <w:r>
              <w:t>Data Process and Research Method in Hotel Industry</w:t>
            </w:r>
            <w:r w:rsidRPr="00B969E6">
              <w:t>’.</w:t>
            </w:r>
          </w:p>
        </w:tc>
        <w:tc>
          <w:tcPr>
            <w:tcW w:w="537" w:type="pct"/>
            <w:vAlign w:val="center"/>
          </w:tcPr>
          <w:p w14:paraId="481CAD35" w14:textId="53F38B17" w:rsidR="00B969E6" w:rsidRDefault="00B969E6" w:rsidP="00B969E6">
            <w:pPr>
              <w:contextualSpacing/>
              <w:jc w:val="center"/>
              <w:rPr>
                <w:rFonts w:eastAsia="Malgun Gothic"/>
              </w:rPr>
            </w:pPr>
            <w:r>
              <w:rPr>
                <w:rFonts w:eastAsia="Malgun Gothic"/>
              </w:rPr>
              <w:t>3</w:t>
            </w:r>
            <w:r w:rsidRPr="002040FD">
              <w:rPr>
                <w:rFonts w:eastAsia="Malgun Gothic" w:hint="eastAsia"/>
              </w:rPr>
              <w:t xml:space="preserve"> </w:t>
            </w:r>
            <w:r w:rsidRPr="002040FD">
              <w:t>units</w:t>
            </w:r>
          </w:p>
        </w:tc>
        <w:tc>
          <w:tcPr>
            <w:tcW w:w="1381" w:type="pct"/>
            <w:vAlign w:val="center"/>
          </w:tcPr>
          <w:p w14:paraId="0F2DB149" w14:textId="60E0A549" w:rsidR="00B969E6" w:rsidRDefault="00B969E6" w:rsidP="00B969E6">
            <w:pPr>
              <w:contextualSpacing/>
            </w:pPr>
            <w:r>
              <w:t>45</w:t>
            </w:r>
            <w:r w:rsidRPr="002040FD">
              <w:t xml:space="preserve"> hours of lecture</w:t>
            </w:r>
            <w:r>
              <w:t xml:space="preserve">s </w:t>
            </w:r>
            <w:r w:rsidRPr="002040FD">
              <w:t xml:space="preserve">for </w:t>
            </w:r>
            <w:r w:rsidR="008F2E01">
              <w:t>90</w:t>
            </w:r>
            <w:r>
              <w:t xml:space="preserve"> PG </w:t>
            </w:r>
            <w:r w:rsidRPr="002040FD">
              <w:t>students</w:t>
            </w:r>
            <w:r w:rsidR="00907E4F">
              <w:t xml:space="preserve"> in 2 classes</w:t>
            </w:r>
            <w:r w:rsidRPr="002040FD">
              <w:t>. 100%.</w:t>
            </w:r>
          </w:p>
        </w:tc>
        <w:tc>
          <w:tcPr>
            <w:tcW w:w="778" w:type="pct"/>
            <w:vAlign w:val="center"/>
          </w:tcPr>
          <w:p w14:paraId="66F6E7A1" w14:textId="774FF786" w:rsidR="00B969E6" w:rsidRPr="002040FD" w:rsidRDefault="001436E3" w:rsidP="00B969E6">
            <w:pPr>
              <w:contextualSpacing/>
              <w:jc w:val="center"/>
            </w:pPr>
            <w:r>
              <w:rPr>
                <w:rFonts w:hint="eastAsia"/>
              </w:rPr>
              <w:t>4</w:t>
            </w:r>
            <w:r>
              <w:t>.25</w:t>
            </w:r>
          </w:p>
        </w:tc>
      </w:tr>
      <w:tr w:rsidR="00B969E6" w:rsidRPr="002040FD" w14:paraId="07066313" w14:textId="77777777" w:rsidTr="00B15948">
        <w:trPr>
          <w:trHeight w:val="630"/>
        </w:trPr>
        <w:tc>
          <w:tcPr>
            <w:tcW w:w="538" w:type="pct"/>
            <w:vAlign w:val="center"/>
          </w:tcPr>
          <w:p w14:paraId="5569DE00" w14:textId="1E7A5807" w:rsidR="00B969E6" w:rsidRPr="002040FD" w:rsidRDefault="00B969E6" w:rsidP="00B969E6">
            <w:pPr>
              <w:contextualSpacing/>
              <w:rPr>
                <w:rFonts w:eastAsia="Malgun Gothic"/>
              </w:rPr>
            </w:pPr>
            <w:r>
              <w:rPr>
                <w:rFonts w:eastAsia="Malgun Gothic" w:hint="eastAsia"/>
              </w:rPr>
              <w:t>2</w:t>
            </w:r>
            <w:r>
              <w:rPr>
                <w:rFonts w:eastAsia="Malgun Gothic"/>
              </w:rPr>
              <w:t>021/1</w:t>
            </w:r>
          </w:p>
        </w:tc>
        <w:tc>
          <w:tcPr>
            <w:tcW w:w="1766" w:type="pct"/>
          </w:tcPr>
          <w:p w14:paraId="59768036" w14:textId="67D0AC8D" w:rsidR="00B969E6" w:rsidRDefault="00B15948" w:rsidP="00B969E6">
            <w:pPr>
              <w:contextualSpacing/>
            </w:pPr>
            <w:r>
              <w:t>‘</w:t>
            </w:r>
            <w:r w:rsidR="00B969E6" w:rsidRPr="00B969E6">
              <w:t xml:space="preserve">MICE </w:t>
            </w:r>
            <w:r w:rsidR="00B969E6">
              <w:t xml:space="preserve">Logistics and Site </w:t>
            </w:r>
            <w:r w:rsidR="00B969E6" w:rsidRPr="00B969E6">
              <w:t>Ma</w:t>
            </w:r>
            <w:r w:rsidR="00B969E6">
              <w:t>nagement</w:t>
            </w:r>
            <w:r w:rsidR="00B969E6" w:rsidRPr="00B969E6">
              <w:t>’.</w:t>
            </w:r>
          </w:p>
        </w:tc>
        <w:tc>
          <w:tcPr>
            <w:tcW w:w="537" w:type="pct"/>
            <w:vAlign w:val="center"/>
          </w:tcPr>
          <w:p w14:paraId="32218C22" w14:textId="412BC2F4" w:rsidR="00B969E6" w:rsidRPr="00B969E6" w:rsidRDefault="00B969E6" w:rsidP="00B969E6">
            <w:pPr>
              <w:contextualSpacing/>
              <w:jc w:val="center"/>
              <w:rPr>
                <w:rFonts w:eastAsia="Malgun Gothic"/>
              </w:rPr>
            </w:pPr>
            <w:r>
              <w:rPr>
                <w:rFonts w:eastAsia="Malgun Gothic"/>
              </w:rPr>
              <w:t>3</w:t>
            </w:r>
            <w:r w:rsidRPr="002040FD">
              <w:rPr>
                <w:rFonts w:eastAsia="Malgun Gothic" w:hint="eastAsia"/>
              </w:rPr>
              <w:t xml:space="preserve"> </w:t>
            </w:r>
            <w:r w:rsidRPr="002040FD">
              <w:t>units</w:t>
            </w:r>
          </w:p>
        </w:tc>
        <w:tc>
          <w:tcPr>
            <w:tcW w:w="1381" w:type="pct"/>
            <w:vAlign w:val="center"/>
          </w:tcPr>
          <w:p w14:paraId="4C09B923" w14:textId="6350836C" w:rsidR="00B969E6" w:rsidRDefault="00B969E6" w:rsidP="00B969E6">
            <w:pPr>
              <w:contextualSpacing/>
            </w:pPr>
            <w:r>
              <w:t>45</w:t>
            </w:r>
            <w:r w:rsidRPr="002040FD">
              <w:t xml:space="preserve"> hours of lecture</w:t>
            </w:r>
            <w:r>
              <w:t xml:space="preserve">s </w:t>
            </w:r>
            <w:r w:rsidRPr="002040FD">
              <w:t xml:space="preserve">for </w:t>
            </w:r>
            <w:r>
              <w:t xml:space="preserve">85 PG </w:t>
            </w:r>
            <w:r w:rsidRPr="002040FD">
              <w:t>students</w:t>
            </w:r>
            <w:r w:rsidR="00907E4F">
              <w:t xml:space="preserve"> in 2 classes</w:t>
            </w:r>
            <w:r w:rsidRPr="002040FD">
              <w:t>. 100%.</w:t>
            </w:r>
          </w:p>
        </w:tc>
        <w:tc>
          <w:tcPr>
            <w:tcW w:w="778" w:type="pct"/>
            <w:vAlign w:val="center"/>
          </w:tcPr>
          <w:p w14:paraId="2C1043D1" w14:textId="7C359F84" w:rsidR="00B969E6" w:rsidRPr="002040FD" w:rsidRDefault="001436E3" w:rsidP="00B969E6">
            <w:pPr>
              <w:contextualSpacing/>
              <w:jc w:val="center"/>
            </w:pPr>
            <w:r>
              <w:rPr>
                <w:rFonts w:hint="eastAsia"/>
              </w:rPr>
              <w:t>4</w:t>
            </w:r>
            <w:r>
              <w:t>.28</w:t>
            </w:r>
          </w:p>
        </w:tc>
      </w:tr>
      <w:tr w:rsidR="009567FC" w:rsidRPr="002040FD" w14:paraId="19D52681" w14:textId="77777777" w:rsidTr="00B15948">
        <w:trPr>
          <w:trHeight w:val="630"/>
        </w:trPr>
        <w:tc>
          <w:tcPr>
            <w:tcW w:w="538" w:type="pct"/>
            <w:vAlign w:val="center"/>
          </w:tcPr>
          <w:p w14:paraId="256C87D2" w14:textId="7470C3C7" w:rsidR="009567FC" w:rsidRPr="002040FD" w:rsidRDefault="009567FC" w:rsidP="009567FC">
            <w:pPr>
              <w:contextualSpacing/>
              <w:rPr>
                <w:rFonts w:eastAsia="Malgun Gothic"/>
              </w:rPr>
            </w:pPr>
            <w:r w:rsidRPr="002040FD">
              <w:rPr>
                <w:rFonts w:eastAsia="Malgun Gothic" w:hint="eastAsia"/>
              </w:rPr>
              <w:lastRenderedPageBreak/>
              <w:t>20</w:t>
            </w:r>
            <w:r>
              <w:rPr>
                <w:rFonts w:eastAsia="Malgun Gothic"/>
              </w:rPr>
              <w:t>2</w:t>
            </w:r>
            <w:r w:rsidR="009563CF">
              <w:rPr>
                <w:rFonts w:eastAsia="Malgun Gothic"/>
              </w:rPr>
              <w:t>0</w:t>
            </w:r>
            <w:r w:rsidRPr="002040FD">
              <w:t>/</w:t>
            </w:r>
            <w:r>
              <w:t>2</w:t>
            </w:r>
          </w:p>
        </w:tc>
        <w:tc>
          <w:tcPr>
            <w:tcW w:w="1766" w:type="pct"/>
          </w:tcPr>
          <w:p w14:paraId="4FA34454" w14:textId="538AE011" w:rsidR="009567FC" w:rsidRDefault="009567FC" w:rsidP="009567FC">
            <w:pPr>
              <w:contextualSpacing/>
            </w:pPr>
            <w:r w:rsidRPr="002040FD">
              <w:t>‘</w:t>
            </w:r>
            <w:r>
              <w:t>MICE Marketing</w:t>
            </w:r>
            <w:r w:rsidRPr="002040FD">
              <w:t>’.</w:t>
            </w:r>
          </w:p>
        </w:tc>
        <w:tc>
          <w:tcPr>
            <w:tcW w:w="537" w:type="pct"/>
            <w:vAlign w:val="center"/>
          </w:tcPr>
          <w:p w14:paraId="45811778" w14:textId="060C5C94" w:rsidR="009567FC" w:rsidRDefault="009567FC" w:rsidP="009567FC">
            <w:pPr>
              <w:contextualSpacing/>
              <w:jc w:val="center"/>
              <w:rPr>
                <w:rFonts w:eastAsia="Malgun Gothic"/>
              </w:rPr>
            </w:pPr>
            <w:r>
              <w:rPr>
                <w:rFonts w:eastAsia="Malgun Gothic"/>
              </w:rPr>
              <w:t>3</w:t>
            </w:r>
            <w:r w:rsidRPr="002040FD">
              <w:rPr>
                <w:rFonts w:eastAsia="Malgun Gothic" w:hint="eastAsia"/>
              </w:rPr>
              <w:t xml:space="preserve"> </w:t>
            </w:r>
            <w:r w:rsidRPr="002040FD">
              <w:t>units</w:t>
            </w:r>
          </w:p>
        </w:tc>
        <w:tc>
          <w:tcPr>
            <w:tcW w:w="1381" w:type="pct"/>
            <w:vAlign w:val="center"/>
          </w:tcPr>
          <w:p w14:paraId="046E1EFA" w14:textId="244B4887" w:rsidR="009567FC" w:rsidRDefault="009567FC" w:rsidP="009567FC">
            <w:pPr>
              <w:contextualSpacing/>
            </w:pPr>
            <w:r>
              <w:t>45</w:t>
            </w:r>
            <w:r w:rsidRPr="002040FD">
              <w:t xml:space="preserve"> hours of lecture</w:t>
            </w:r>
            <w:r>
              <w:t xml:space="preserve">s </w:t>
            </w:r>
            <w:r w:rsidRPr="002040FD">
              <w:t xml:space="preserve">for </w:t>
            </w:r>
            <w:r>
              <w:t xml:space="preserve">60 UG </w:t>
            </w:r>
            <w:r w:rsidRPr="002040FD">
              <w:t>students</w:t>
            </w:r>
            <w:r w:rsidR="00907E4F">
              <w:t xml:space="preserve"> in 2 classes</w:t>
            </w:r>
            <w:r w:rsidRPr="002040FD">
              <w:t>. 100%.</w:t>
            </w:r>
          </w:p>
        </w:tc>
        <w:tc>
          <w:tcPr>
            <w:tcW w:w="778" w:type="pct"/>
            <w:vAlign w:val="center"/>
          </w:tcPr>
          <w:p w14:paraId="0FA72222" w14:textId="16D66CAF" w:rsidR="009567FC" w:rsidRPr="002040FD" w:rsidRDefault="001436E3" w:rsidP="009567FC">
            <w:pPr>
              <w:contextualSpacing/>
              <w:jc w:val="center"/>
            </w:pPr>
            <w:r>
              <w:rPr>
                <w:rFonts w:hint="eastAsia"/>
              </w:rPr>
              <w:t>4</w:t>
            </w:r>
            <w:r>
              <w:t>.35</w:t>
            </w:r>
          </w:p>
        </w:tc>
      </w:tr>
      <w:tr w:rsidR="009567FC" w:rsidRPr="002040FD" w14:paraId="4B3EBB57" w14:textId="77777777" w:rsidTr="00B15948">
        <w:trPr>
          <w:trHeight w:val="630"/>
        </w:trPr>
        <w:tc>
          <w:tcPr>
            <w:tcW w:w="538" w:type="pct"/>
            <w:vAlign w:val="center"/>
          </w:tcPr>
          <w:p w14:paraId="2132E687" w14:textId="054AA34F" w:rsidR="009567FC" w:rsidRPr="002040FD" w:rsidRDefault="009567FC" w:rsidP="009567FC">
            <w:pPr>
              <w:contextualSpacing/>
              <w:rPr>
                <w:rFonts w:eastAsia="Malgun Gothic"/>
              </w:rPr>
            </w:pPr>
            <w:r w:rsidRPr="002040FD">
              <w:rPr>
                <w:rFonts w:eastAsia="Malgun Gothic" w:hint="eastAsia"/>
              </w:rPr>
              <w:t>20</w:t>
            </w:r>
            <w:r>
              <w:rPr>
                <w:rFonts w:eastAsia="Malgun Gothic"/>
              </w:rPr>
              <w:t>2</w:t>
            </w:r>
            <w:r w:rsidR="009563CF">
              <w:rPr>
                <w:rFonts w:eastAsia="Malgun Gothic"/>
              </w:rPr>
              <w:t>0</w:t>
            </w:r>
            <w:r w:rsidRPr="002040FD">
              <w:t>/</w:t>
            </w:r>
            <w:r>
              <w:t>2</w:t>
            </w:r>
          </w:p>
        </w:tc>
        <w:tc>
          <w:tcPr>
            <w:tcW w:w="1766" w:type="pct"/>
          </w:tcPr>
          <w:p w14:paraId="38C27D58" w14:textId="40220918" w:rsidR="009567FC" w:rsidRDefault="009567FC" w:rsidP="009567FC">
            <w:pPr>
              <w:contextualSpacing/>
            </w:pPr>
            <w:r w:rsidRPr="007B71A3">
              <w:t>‘</w:t>
            </w:r>
            <w:r>
              <w:t>Banquet Planning &amp; Management</w:t>
            </w:r>
            <w:r w:rsidRPr="007B71A3">
              <w:t>’.</w:t>
            </w:r>
          </w:p>
        </w:tc>
        <w:tc>
          <w:tcPr>
            <w:tcW w:w="537" w:type="pct"/>
            <w:vAlign w:val="center"/>
          </w:tcPr>
          <w:p w14:paraId="184F6A92" w14:textId="33F86F74" w:rsidR="009567FC" w:rsidRDefault="009567FC" w:rsidP="009567FC">
            <w:pPr>
              <w:contextualSpacing/>
              <w:jc w:val="center"/>
              <w:rPr>
                <w:rFonts w:eastAsia="Malgun Gothic"/>
              </w:rPr>
            </w:pPr>
            <w:r>
              <w:rPr>
                <w:rFonts w:eastAsia="Malgun Gothic"/>
              </w:rPr>
              <w:t>3</w:t>
            </w:r>
            <w:r w:rsidRPr="002040FD">
              <w:rPr>
                <w:rFonts w:eastAsia="Malgun Gothic" w:hint="eastAsia"/>
              </w:rPr>
              <w:t xml:space="preserve"> </w:t>
            </w:r>
            <w:r w:rsidRPr="002040FD">
              <w:t>units</w:t>
            </w:r>
          </w:p>
        </w:tc>
        <w:tc>
          <w:tcPr>
            <w:tcW w:w="1381" w:type="pct"/>
            <w:vAlign w:val="center"/>
          </w:tcPr>
          <w:p w14:paraId="39B80F19" w14:textId="4ACC3617" w:rsidR="009567FC" w:rsidRDefault="009567FC" w:rsidP="009567FC">
            <w:pPr>
              <w:contextualSpacing/>
            </w:pPr>
            <w:r>
              <w:t>45</w:t>
            </w:r>
            <w:r w:rsidRPr="002040FD">
              <w:t xml:space="preserve"> hours of lecture</w:t>
            </w:r>
            <w:r>
              <w:t xml:space="preserve">s </w:t>
            </w:r>
            <w:r w:rsidRPr="002040FD">
              <w:t xml:space="preserve">for </w:t>
            </w:r>
            <w:r>
              <w:t>95</w:t>
            </w:r>
            <w:r w:rsidRPr="002040FD">
              <w:t xml:space="preserve"> </w:t>
            </w:r>
            <w:r>
              <w:t>U</w:t>
            </w:r>
            <w:r w:rsidRPr="002040FD">
              <w:t>G students</w:t>
            </w:r>
            <w:r w:rsidR="00907E4F">
              <w:t xml:space="preserve"> </w:t>
            </w:r>
            <w:r w:rsidR="00907E4F" w:rsidRPr="00907E4F">
              <w:t xml:space="preserve">in </w:t>
            </w:r>
            <w:r w:rsidR="00907E4F">
              <w:t xml:space="preserve">2 </w:t>
            </w:r>
            <w:r w:rsidR="00907E4F" w:rsidRPr="00907E4F">
              <w:t>classes</w:t>
            </w:r>
            <w:r w:rsidRPr="002040FD">
              <w:t>. 100%.</w:t>
            </w:r>
          </w:p>
        </w:tc>
        <w:tc>
          <w:tcPr>
            <w:tcW w:w="778" w:type="pct"/>
            <w:vAlign w:val="center"/>
          </w:tcPr>
          <w:p w14:paraId="6528046D" w14:textId="14020600" w:rsidR="009567FC" w:rsidRPr="002040FD" w:rsidRDefault="001436E3" w:rsidP="009567FC">
            <w:pPr>
              <w:contextualSpacing/>
              <w:jc w:val="center"/>
            </w:pPr>
            <w:r>
              <w:rPr>
                <w:rFonts w:hint="eastAsia"/>
              </w:rPr>
              <w:t>4</w:t>
            </w:r>
            <w:r>
              <w:t>.55</w:t>
            </w:r>
          </w:p>
        </w:tc>
      </w:tr>
      <w:tr w:rsidR="009567FC" w:rsidRPr="002040FD" w14:paraId="483DE57B" w14:textId="77777777" w:rsidTr="00B15948">
        <w:trPr>
          <w:trHeight w:val="630"/>
        </w:trPr>
        <w:tc>
          <w:tcPr>
            <w:tcW w:w="538" w:type="pct"/>
            <w:vAlign w:val="center"/>
          </w:tcPr>
          <w:p w14:paraId="17B9D7F7" w14:textId="147F674C" w:rsidR="009567FC" w:rsidRPr="002040FD" w:rsidRDefault="009567FC" w:rsidP="009567FC">
            <w:pPr>
              <w:contextualSpacing/>
              <w:rPr>
                <w:rFonts w:eastAsia="Malgun Gothic"/>
              </w:rPr>
            </w:pPr>
            <w:r w:rsidRPr="002040FD">
              <w:t>20</w:t>
            </w:r>
            <w:r>
              <w:t>2</w:t>
            </w:r>
            <w:r w:rsidR="009563CF">
              <w:t>0</w:t>
            </w:r>
            <w:r w:rsidRPr="002040FD">
              <w:t>/</w:t>
            </w:r>
            <w:r>
              <w:t>2</w:t>
            </w:r>
          </w:p>
        </w:tc>
        <w:tc>
          <w:tcPr>
            <w:tcW w:w="1766" w:type="pct"/>
          </w:tcPr>
          <w:p w14:paraId="4F9ED07B" w14:textId="4A5F4588" w:rsidR="009567FC" w:rsidRDefault="009567FC" w:rsidP="009567FC">
            <w:pPr>
              <w:contextualSpacing/>
            </w:pPr>
            <w:r w:rsidRPr="007B71A3">
              <w:t>‘</w:t>
            </w:r>
            <w:r w:rsidRPr="009567FC">
              <w:t>Planning and Operation Management of MICE &amp; Events’.</w:t>
            </w:r>
          </w:p>
        </w:tc>
        <w:tc>
          <w:tcPr>
            <w:tcW w:w="537" w:type="pct"/>
            <w:vAlign w:val="center"/>
          </w:tcPr>
          <w:p w14:paraId="1AB0EFE7" w14:textId="1E0869CE" w:rsidR="009567FC" w:rsidRDefault="009567FC" w:rsidP="009567FC">
            <w:pPr>
              <w:contextualSpacing/>
              <w:jc w:val="center"/>
              <w:rPr>
                <w:rFonts w:eastAsia="Malgun Gothic"/>
              </w:rPr>
            </w:pPr>
            <w:r>
              <w:rPr>
                <w:rFonts w:eastAsia="Malgun Gothic"/>
              </w:rPr>
              <w:t>3</w:t>
            </w:r>
            <w:r w:rsidRPr="002040FD">
              <w:rPr>
                <w:rFonts w:eastAsia="Malgun Gothic" w:hint="eastAsia"/>
              </w:rPr>
              <w:t xml:space="preserve"> </w:t>
            </w:r>
            <w:r w:rsidRPr="002040FD">
              <w:t>units</w:t>
            </w:r>
          </w:p>
        </w:tc>
        <w:tc>
          <w:tcPr>
            <w:tcW w:w="1381" w:type="pct"/>
            <w:vAlign w:val="center"/>
          </w:tcPr>
          <w:p w14:paraId="10F03601" w14:textId="6170ED21" w:rsidR="009567FC" w:rsidRDefault="009567FC" w:rsidP="009567FC">
            <w:pPr>
              <w:contextualSpacing/>
            </w:pPr>
            <w:r>
              <w:t>36</w:t>
            </w:r>
            <w:r w:rsidRPr="002040FD">
              <w:t xml:space="preserve"> hours of lecture for </w:t>
            </w:r>
            <w:r>
              <w:t>30</w:t>
            </w:r>
            <w:r w:rsidRPr="002040FD">
              <w:t xml:space="preserve"> </w:t>
            </w:r>
            <w:r>
              <w:t>P</w:t>
            </w:r>
            <w:r w:rsidRPr="002040FD">
              <w:t>G students. 100%.</w:t>
            </w:r>
          </w:p>
        </w:tc>
        <w:tc>
          <w:tcPr>
            <w:tcW w:w="778" w:type="pct"/>
            <w:vAlign w:val="center"/>
          </w:tcPr>
          <w:p w14:paraId="6A5489F8" w14:textId="02A3E541" w:rsidR="009567FC" w:rsidRPr="009567FC" w:rsidRDefault="001436E3" w:rsidP="009567FC">
            <w:pPr>
              <w:contextualSpacing/>
              <w:jc w:val="center"/>
            </w:pPr>
            <w:r>
              <w:rPr>
                <w:rFonts w:hint="eastAsia"/>
              </w:rPr>
              <w:t>4</w:t>
            </w:r>
            <w:r>
              <w:t>.67</w:t>
            </w:r>
          </w:p>
        </w:tc>
      </w:tr>
      <w:tr w:rsidR="009567FC" w:rsidRPr="002040FD" w14:paraId="732AD26E" w14:textId="77777777" w:rsidTr="00B15948">
        <w:trPr>
          <w:trHeight w:val="630"/>
        </w:trPr>
        <w:tc>
          <w:tcPr>
            <w:tcW w:w="538" w:type="pct"/>
            <w:vAlign w:val="center"/>
          </w:tcPr>
          <w:p w14:paraId="0999793A" w14:textId="2D40CB99" w:rsidR="009567FC" w:rsidRPr="002040FD" w:rsidRDefault="009567FC" w:rsidP="009567FC">
            <w:pPr>
              <w:contextualSpacing/>
              <w:rPr>
                <w:rFonts w:eastAsia="Malgun Gothic"/>
              </w:rPr>
            </w:pPr>
            <w:r w:rsidRPr="002040FD">
              <w:t>20</w:t>
            </w:r>
            <w:r>
              <w:t>2</w:t>
            </w:r>
            <w:r w:rsidR="009563CF">
              <w:t>0</w:t>
            </w:r>
            <w:r w:rsidRPr="002040FD">
              <w:t>/</w:t>
            </w:r>
            <w:r>
              <w:t>2</w:t>
            </w:r>
          </w:p>
        </w:tc>
        <w:tc>
          <w:tcPr>
            <w:tcW w:w="1766" w:type="pct"/>
          </w:tcPr>
          <w:p w14:paraId="5FCC5BDE" w14:textId="7F82B821" w:rsidR="009567FC" w:rsidRDefault="009567FC" w:rsidP="009567FC">
            <w:pPr>
              <w:contextualSpacing/>
            </w:pPr>
            <w:r w:rsidRPr="007B71A3">
              <w:t>‘</w:t>
            </w:r>
            <w:r w:rsidRPr="009567FC">
              <w:t>Term Project of MICE &amp; Events</w:t>
            </w:r>
            <w:r>
              <w:t>’</w:t>
            </w:r>
            <w:r w:rsidRPr="007B71A3">
              <w:t>.</w:t>
            </w:r>
          </w:p>
        </w:tc>
        <w:tc>
          <w:tcPr>
            <w:tcW w:w="537" w:type="pct"/>
            <w:vAlign w:val="center"/>
          </w:tcPr>
          <w:p w14:paraId="3DED3D86" w14:textId="087107AD" w:rsidR="009567FC" w:rsidRDefault="009567FC" w:rsidP="009567FC">
            <w:pPr>
              <w:contextualSpacing/>
              <w:jc w:val="center"/>
              <w:rPr>
                <w:rFonts w:eastAsia="Malgun Gothic"/>
              </w:rPr>
            </w:pPr>
            <w:r>
              <w:rPr>
                <w:rFonts w:eastAsia="Malgun Gothic"/>
              </w:rPr>
              <w:t>3</w:t>
            </w:r>
            <w:r w:rsidRPr="002040FD">
              <w:rPr>
                <w:rFonts w:eastAsia="Malgun Gothic" w:hint="eastAsia"/>
              </w:rPr>
              <w:t xml:space="preserve"> </w:t>
            </w:r>
            <w:r w:rsidRPr="002040FD">
              <w:t>units</w:t>
            </w:r>
          </w:p>
        </w:tc>
        <w:tc>
          <w:tcPr>
            <w:tcW w:w="1381" w:type="pct"/>
            <w:vAlign w:val="center"/>
          </w:tcPr>
          <w:p w14:paraId="515E0A68" w14:textId="1EE8A436" w:rsidR="009567FC" w:rsidRDefault="009567FC" w:rsidP="009567FC">
            <w:pPr>
              <w:contextualSpacing/>
            </w:pPr>
            <w:r>
              <w:t>36</w:t>
            </w:r>
            <w:r w:rsidRPr="002040FD">
              <w:t xml:space="preserve"> hours of lecture for </w:t>
            </w:r>
            <w:r>
              <w:t>30</w:t>
            </w:r>
            <w:r w:rsidRPr="002040FD">
              <w:t xml:space="preserve"> </w:t>
            </w:r>
            <w:r>
              <w:t>P</w:t>
            </w:r>
            <w:r w:rsidRPr="002040FD">
              <w:t>G students. 100%.</w:t>
            </w:r>
          </w:p>
        </w:tc>
        <w:tc>
          <w:tcPr>
            <w:tcW w:w="778" w:type="pct"/>
            <w:vAlign w:val="center"/>
          </w:tcPr>
          <w:p w14:paraId="1FC2119F" w14:textId="34B38225" w:rsidR="009567FC" w:rsidRPr="002040FD" w:rsidRDefault="001436E3" w:rsidP="009567FC">
            <w:pPr>
              <w:contextualSpacing/>
              <w:jc w:val="center"/>
            </w:pPr>
            <w:r>
              <w:rPr>
                <w:rFonts w:hint="eastAsia"/>
              </w:rPr>
              <w:t>4</w:t>
            </w:r>
            <w:r>
              <w:t>.45</w:t>
            </w:r>
          </w:p>
        </w:tc>
      </w:tr>
      <w:tr w:rsidR="00AA0095" w:rsidRPr="002040FD" w14:paraId="64C63F4B" w14:textId="77777777" w:rsidTr="00B15948">
        <w:trPr>
          <w:trHeight w:val="630"/>
        </w:trPr>
        <w:tc>
          <w:tcPr>
            <w:tcW w:w="538" w:type="pct"/>
            <w:vAlign w:val="center"/>
          </w:tcPr>
          <w:p w14:paraId="46F148E1" w14:textId="19E5B099" w:rsidR="00AA0095" w:rsidRPr="002040FD" w:rsidRDefault="00AA0095" w:rsidP="00AA0095">
            <w:pPr>
              <w:contextualSpacing/>
            </w:pPr>
            <w:r w:rsidRPr="002040FD">
              <w:rPr>
                <w:rFonts w:eastAsia="Malgun Gothic" w:hint="eastAsia"/>
              </w:rPr>
              <w:t>20</w:t>
            </w:r>
            <w:r>
              <w:rPr>
                <w:rFonts w:eastAsia="Malgun Gothic"/>
              </w:rPr>
              <w:t>20</w:t>
            </w:r>
            <w:r w:rsidRPr="002040FD">
              <w:t>/</w:t>
            </w:r>
            <w:r>
              <w:t>1</w:t>
            </w:r>
          </w:p>
        </w:tc>
        <w:tc>
          <w:tcPr>
            <w:tcW w:w="1766" w:type="pct"/>
          </w:tcPr>
          <w:p w14:paraId="3185CC9C" w14:textId="2BAE2012" w:rsidR="00AA0095" w:rsidRPr="002040FD" w:rsidRDefault="00AA0095" w:rsidP="00AA0095">
            <w:pPr>
              <w:contextualSpacing/>
            </w:pPr>
            <w:r w:rsidRPr="002040FD">
              <w:t>‘</w:t>
            </w:r>
            <w:r>
              <w:t>Strategic Tourism Management</w:t>
            </w:r>
            <w:r w:rsidRPr="002040FD">
              <w:t>’.</w:t>
            </w:r>
          </w:p>
        </w:tc>
        <w:tc>
          <w:tcPr>
            <w:tcW w:w="537" w:type="pct"/>
            <w:vAlign w:val="center"/>
          </w:tcPr>
          <w:p w14:paraId="75075396" w14:textId="569305CC" w:rsidR="00AA0095" w:rsidRPr="002040FD" w:rsidRDefault="00AA0095" w:rsidP="00AA0095">
            <w:pPr>
              <w:contextualSpacing/>
              <w:jc w:val="center"/>
              <w:rPr>
                <w:rFonts w:eastAsia="Malgun Gothic"/>
              </w:rPr>
            </w:pPr>
            <w:r>
              <w:rPr>
                <w:rFonts w:eastAsia="Malgun Gothic"/>
              </w:rPr>
              <w:t>3</w:t>
            </w:r>
            <w:r w:rsidRPr="002040FD">
              <w:rPr>
                <w:rFonts w:eastAsia="Malgun Gothic" w:hint="eastAsia"/>
              </w:rPr>
              <w:t xml:space="preserve"> </w:t>
            </w:r>
            <w:r w:rsidRPr="002040FD">
              <w:t>units</w:t>
            </w:r>
          </w:p>
        </w:tc>
        <w:tc>
          <w:tcPr>
            <w:tcW w:w="1381" w:type="pct"/>
            <w:vAlign w:val="center"/>
          </w:tcPr>
          <w:p w14:paraId="351E964E" w14:textId="395653E6" w:rsidR="00AA0095" w:rsidRPr="002040FD" w:rsidRDefault="007B71A3" w:rsidP="00AA0095">
            <w:pPr>
              <w:contextualSpacing/>
            </w:pPr>
            <w:r>
              <w:t>45</w:t>
            </w:r>
            <w:r w:rsidR="00AA0095" w:rsidRPr="002040FD">
              <w:t xml:space="preserve"> hours of lecture</w:t>
            </w:r>
            <w:r w:rsidR="00AA0095">
              <w:t xml:space="preserve">s </w:t>
            </w:r>
            <w:r w:rsidR="00AA0095" w:rsidRPr="002040FD">
              <w:t xml:space="preserve">for </w:t>
            </w:r>
            <w:r>
              <w:t xml:space="preserve">10 PhD </w:t>
            </w:r>
            <w:r w:rsidR="00AA0095" w:rsidRPr="002040FD">
              <w:t>students. 100%.</w:t>
            </w:r>
          </w:p>
        </w:tc>
        <w:tc>
          <w:tcPr>
            <w:tcW w:w="778" w:type="pct"/>
          </w:tcPr>
          <w:p w14:paraId="10AF8A57" w14:textId="77777777" w:rsidR="00AA0095" w:rsidRDefault="00AA0095" w:rsidP="00AA0095">
            <w:pPr>
              <w:contextualSpacing/>
              <w:jc w:val="center"/>
            </w:pPr>
          </w:p>
          <w:p w14:paraId="4C43EC1F" w14:textId="6C4F0823" w:rsidR="001436E3" w:rsidRPr="002040FD" w:rsidRDefault="001436E3" w:rsidP="00AA0095">
            <w:pPr>
              <w:contextualSpacing/>
              <w:jc w:val="center"/>
            </w:pPr>
            <w:r>
              <w:rPr>
                <w:rFonts w:hint="eastAsia"/>
              </w:rPr>
              <w:t>4</w:t>
            </w:r>
            <w:r>
              <w:t>.75</w:t>
            </w:r>
          </w:p>
        </w:tc>
      </w:tr>
      <w:tr w:rsidR="00AA0095" w:rsidRPr="002040FD" w14:paraId="6CE39FF9" w14:textId="77777777" w:rsidTr="00B15948">
        <w:trPr>
          <w:trHeight w:val="630"/>
        </w:trPr>
        <w:tc>
          <w:tcPr>
            <w:tcW w:w="538" w:type="pct"/>
            <w:vAlign w:val="center"/>
          </w:tcPr>
          <w:p w14:paraId="24771EE0" w14:textId="618DF4E4" w:rsidR="00AA0095" w:rsidRPr="002040FD" w:rsidRDefault="00AA0095" w:rsidP="00AA0095">
            <w:pPr>
              <w:contextualSpacing/>
            </w:pPr>
            <w:r w:rsidRPr="002040FD">
              <w:rPr>
                <w:rFonts w:eastAsia="Malgun Gothic" w:hint="eastAsia"/>
              </w:rPr>
              <w:t>20</w:t>
            </w:r>
            <w:r>
              <w:rPr>
                <w:rFonts w:eastAsia="Malgun Gothic"/>
              </w:rPr>
              <w:t>20</w:t>
            </w:r>
            <w:r w:rsidRPr="002040FD">
              <w:t>/</w:t>
            </w:r>
            <w:r>
              <w:t>1</w:t>
            </w:r>
          </w:p>
        </w:tc>
        <w:tc>
          <w:tcPr>
            <w:tcW w:w="1766" w:type="pct"/>
          </w:tcPr>
          <w:p w14:paraId="08E8502B" w14:textId="25DAEA32" w:rsidR="00AA0095" w:rsidRPr="002040FD" w:rsidRDefault="007B71A3" w:rsidP="00AA0095">
            <w:pPr>
              <w:contextualSpacing/>
            </w:pPr>
            <w:r w:rsidRPr="007B71A3">
              <w:t>‘</w:t>
            </w:r>
            <w:r>
              <w:t xml:space="preserve">Contemporary Issues in Cultural </w:t>
            </w:r>
            <w:r w:rsidRPr="007B71A3">
              <w:t>Tourism’.</w:t>
            </w:r>
          </w:p>
        </w:tc>
        <w:tc>
          <w:tcPr>
            <w:tcW w:w="537" w:type="pct"/>
            <w:vAlign w:val="center"/>
          </w:tcPr>
          <w:p w14:paraId="53583E76" w14:textId="7D5EED7E" w:rsidR="00AA0095" w:rsidRPr="002040FD" w:rsidRDefault="007B71A3" w:rsidP="00AA0095">
            <w:pPr>
              <w:contextualSpacing/>
              <w:jc w:val="center"/>
              <w:rPr>
                <w:rFonts w:eastAsia="Malgun Gothic"/>
              </w:rPr>
            </w:pPr>
            <w:r>
              <w:rPr>
                <w:rFonts w:eastAsia="Malgun Gothic"/>
              </w:rPr>
              <w:t>3</w:t>
            </w:r>
            <w:r w:rsidR="00AA0095" w:rsidRPr="002040FD">
              <w:rPr>
                <w:rFonts w:eastAsia="Malgun Gothic" w:hint="eastAsia"/>
              </w:rPr>
              <w:t xml:space="preserve"> </w:t>
            </w:r>
            <w:r w:rsidR="00AA0095" w:rsidRPr="002040FD">
              <w:t>units</w:t>
            </w:r>
          </w:p>
        </w:tc>
        <w:tc>
          <w:tcPr>
            <w:tcW w:w="1381" w:type="pct"/>
            <w:vAlign w:val="center"/>
          </w:tcPr>
          <w:p w14:paraId="3BE01B6E" w14:textId="77777777" w:rsidR="00B15948" w:rsidRDefault="00AA0095" w:rsidP="00AA0095">
            <w:pPr>
              <w:contextualSpacing/>
            </w:pPr>
            <w:r>
              <w:t>4</w:t>
            </w:r>
            <w:r w:rsidR="007B71A3">
              <w:t>5</w:t>
            </w:r>
            <w:r w:rsidRPr="002040FD">
              <w:t xml:space="preserve"> hours of lecture</w:t>
            </w:r>
            <w:r>
              <w:t xml:space="preserve"> </w:t>
            </w:r>
            <w:r w:rsidRPr="002040FD">
              <w:t xml:space="preserve">for </w:t>
            </w:r>
          </w:p>
          <w:p w14:paraId="7B612196" w14:textId="7F2EA796" w:rsidR="00AA0095" w:rsidRPr="002040FD" w:rsidRDefault="007B71A3" w:rsidP="00AA0095">
            <w:pPr>
              <w:contextualSpacing/>
            </w:pPr>
            <w:r>
              <w:t>8</w:t>
            </w:r>
            <w:r w:rsidR="00AA0095" w:rsidRPr="002040FD">
              <w:t xml:space="preserve"> </w:t>
            </w:r>
            <w:r>
              <w:t>U</w:t>
            </w:r>
            <w:r w:rsidR="00AA0095" w:rsidRPr="002040FD">
              <w:t>G students.</w:t>
            </w:r>
            <w:r w:rsidR="00B15948">
              <w:t xml:space="preserve"> </w:t>
            </w:r>
            <w:r w:rsidR="00AA0095" w:rsidRPr="002040FD">
              <w:t>100%.</w:t>
            </w:r>
          </w:p>
        </w:tc>
        <w:tc>
          <w:tcPr>
            <w:tcW w:w="778" w:type="pct"/>
            <w:vAlign w:val="center"/>
          </w:tcPr>
          <w:p w14:paraId="6C3FF695" w14:textId="793DBA3B" w:rsidR="00AA0095" w:rsidRPr="002040FD" w:rsidRDefault="00EE0763" w:rsidP="00AA0095">
            <w:pPr>
              <w:contextualSpacing/>
              <w:jc w:val="center"/>
            </w:pPr>
            <w:r>
              <w:rPr>
                <w:rFonts w:hint="eastAsia"/>
              </w:rPr>
              <w:t>4</w:t>
            </w:r>
            <w:r>
              <w:t>.32</w:t>
            </w:r>
          </w:p>
        </w:tc>
      </w:tr>
      <w:tr w:rsidR="00AA0095" w:rsidRPr="002040FD" w14:paraId="00FB4A18" w14:textId="77777777" w:rsidTr="00B15948">
        <w:trPr>
          <w:trHeight w:val="630"/>
        </w:trPr>
        <w:tc>
          <w:tcPr>
            <w:tcW w:w="538" w:type="pct"/>
            <w:vAlign w:val="center"/>
          </w:tcPr>
          <w:p w14:paraId="737CF862" w14:textId="3D20A64C" w:rsidR="00AA0095" w:rsidRPr="002040FD" w:rsidRDefault="00AA0095" w:rsidP="00AA0095">
            <w:pPr>
              <w:contextualSpacing/>
            </w:pPr>
            <w:r w:rsidRPr="002040FD">
              <w:t>20</w:t>
            </w:r>
            <w:r>
              <w:t>20</w:t>
            </w:r>
            <w:r w:rsidRPr="002040FD">
              <w:t>/1</w:t>
            </w:r>
          </w:p>
        </w:tc>
        <w:tc>
          <w:tcPr>
            <w:tcW w:w="1766" w:type="pct"/>
          </w:tcPr>
          <w:p w14:paraId="1C51BB38" w14:textId="6EF01F9F" w:rsidR="00AA0095" w:rsidRPr="002040FD" w:rsidRDefault="007B71A3" w:rsidP="00AA0095">
            <w:pPr>
              <w:contextualSpacing/>
            </w:pPr>
            <w:r w:rsidRPr="007B71A3">
              <w:t>‘Research Method in Tourism</w:t>
            </w:r>
            <w:r>
              <w:t>’</w:t>
            </w:r>
            <w:r w:rsidRPr="007B71A3">
              <w:t>.</w:t>
            </w:r>
          </w:p>
        </w:tc>
        <w:tc>
          <w:tcPr>
            <w:tcW w:w="537" w:type="pct"/>
            <w:vAlign w:val="center"/>
          </w:tcPr>
          <w:p w14:paraId="06881150" w14:textId="1465E44A" w:rsidR="00AA0095" w:rsidRPr="002040FD" w:rsidRDefault="007B71A3" w:rsidP="00AA0095">
            <w:pPr>
              <w:contextualSpacing/>
              <w:jc w:val="center"/>
            </w:pPr>
            <w:r>
              <w:rPr>
                <w:rFonts w:eastAsia="Malgun Gothic"/>
              </w:rPr>
              <w:t>3</w:t>
            </w:r>
            <w:r w:rsidR="00AA0095" w:rsidRPr="002040FD">
              <w:rPr>
                <w:rFonts w:eastAsia="Malgun Gothic" w:hint="eastAsia"/>
              </w:rPr>
              <w:t xml:space="preserve"> </w:t>
            </w:r>
            <w:r w:rsidR="00AA0095" w:rsidRPr="002040FD">
              <w:t>units</w:t>
            </w:r>
          </w:p>
        </w:tc>
        <w:tc>
          <w:tcPr>
            <w:tcW w:w="1381" w:type="pct"/>
            <w:vAlign w:val="center"/>
          </w:tcPr>
          <w:p w14:paraId="2D0CE5DB" w14:textId="16FB7682" w:rsidR="00AA0095" w:rsidRPr="002040FD" w:rsidRDefault="007B71A3" w:rsidP="00AA0095">
            <w:pPr>
              <w:contextualSpacing/>
            </w:pPr>
            <w:r>
              <w:t>45</w:t>
            </w:r>
            <w:r w:rsidR="00AA0095" w:rsidRPr="002040FD">
              <w:t xml:space="preserve"> hours of lecture for </w:t>
            </w:r>
            <w:r w:rsidR="00B15948">
              <w:t>96</w:t>
            </w:r>
            <w:r w:rsidR="00AA0095" w:rsidRPr="002040FD">
              <w:t xml:space="preserve"> </w:t>
            </w:r>
            <w:r>
              <w:t>U</w:t>
            </w:r>
            <w:r w:rsidR="00AA0095" w:rsidRPr="002040FD">
              <w:t>G students</w:t>
            </w:r>
            <w:r w:rsidR="00907E4F">
              <w:t xml:space="preserve"> in 2 classes</w:t>
            </w:r>
            <w:r w:rsidR="00AA0095" w:rsidRPr="002040FD">
              <w:t>.</w:t>
            </w:r>
            <w:r w:rsidR="00B15948">
              <w:t xml:space="preserve"> </w:t>
            </w:r>
            <w:r w:rsidR="00AA0095" w:rsidRPr="002040FD">
              <w:t>100%.</w:t>
            </w:r>
          </w:p>
        </w:tc>
        <w:tc>
          <w:tcPr>
            <w:tcW w:w="778" w:type="pct"/>
          </w:tcPr>
          <w:p w14:paraId="5C9BC6B4" w14:textId="77777777" w:rsidR="00EE0763" w:rsidRDefault="00EE0763" w:rsidP="00EE0763">
            <w:pPr>
              <w:contextualSpacing/>
            </w:pPr>
            <w:r>
              <w:rPr>
                <w:rFonts w:hint="eastAsia"/>
              </w:rPr>
              <w:t xml:space="preserve"> </w:t>
            </w:r>
            <w:r>
              <w:t xml:space="preserve">        </w:t>
            </w:r>
          </w:p>
          <w:p w14:paraId="62DADA73" w14:textId="501E545B" w:rsidR="00AA0095" w:rsidRPr="002040FD" w:rsidRDefault="00EE0763" w:rsidP="001436E3">
            <w:pPr>
              <w:ind w:firstLineChars="150" w:firstLine="360"/>
              <w:contextualSpacing/>
            </w:pPr>
            <w:r>
              <w:t>4.25</w:t>
            </w:r>
          </w:p>
        </w:tc>
      </w:tr>
    </w:tbl>
    <w:p w14:paraId="3FD9A6BD" w14:textId="77777777" w:rsidR="00AA0095" w:rsidRPr="006A12BE" w:rsidRDefault="00AA0095" w:rsidP="00AA009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s>
        <w:autoSpaceDE w:val="0"/>
        <w:autoSpaceDN w:val="0"/>
        <w:adjustRightInd w:val="0"/>
        <w:snapToGrid w:val="0"/>
        <w:contextualSpacing/>
        <w:textAlignment w:val="baseline"/>
        <w:rPr>
          <w:rFonts w:ascii="Arial" w:eastAsia="MS PMincho" w:hAnsi="Arial" w:cs="Arial"/>
          <w:szCs w:val="21"/>
          <w:lang w:eastAsia="ja-JP" w:bidi="th-TH"/>
        </w:rPr>
      </w:pPr>
    </w:p>
    <w:bookmarkEnd w:id="177"/>
    <w:p w14:paraId="05BAFD71" w14:textId="77777777" w:rsidR="001A7690" w:rsidRPr="006A12BE" w:rsidRDefault="001A7690" w:rsidP="006A12BE">
      <w:pPr>
        <w:widowControl w:val="0"/>
        <w:tabs>
          <w:tab w:val="center" w:pos="5049"/>
        </w:tabs>
        <w:autoSpaceDE w:val="0"/>
        <w:autoSpaceDN w:val="0"/>
        <w:ind w:right="240"/>
        <w:contextualSpacing/>
        <w:jc w:val="right"/>
        <w:rPr>
          <w:rFonts w:eastAsiaTheme="minorEastAsia"/>
          <w:kern w:val="2"/>
          <w:lang w:val="x-none"/>
        </w:rPr>
      </w:pPr>
    </w:p>
    <w:p w14:paraId="0D5D76A4" w14:textId="38DAE4EA" w:rsidR="005C5237" w:rsidRPr="002040FD" w:rsidRDefault="004618D7" w:rsidP="006A273F">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s>
        <w:autoSpaceDE w:val="0"/>
        <w:autoSpaceDN w:val="0"/>
        <w:adjustRightInd w:val="0"/>
        <w:contextualSpacing/>
        <w:textAlignment w:val="baseline"/>
        <w:rPr>
          <w:rFonts w:ascii="Segoe UI" w:eastAsia="Malgun Gothic" w:hAnsi="Segoe UI" w:cs="Segoe UI"/>
          <w:b/>
          <w:kern w:val="2"/>
          <w:lang w:val="en-US"/>
        </w:rPr>
      </w:pPr>
      <w:r w:rsidRPr="002040FD">
        <w:rPr>
          <w:rFonts w:ascii="Segoe UI" w:eastAsia="Malgun Gothic" w:hAnsi="Segoe UI" w:cs="Segoe UI"/>
          <w:b/>
          <w:kern w:val="2"/>
          <w:lang w:val="en-US"/>
        </w:rPr>
        <w:t>F-</w:t>
      </w:r>
      <w:r w:rsidR="007B71A3">
        <w:rPr>
          <w:rFonts w:ascii="Segoe UI" w:eastAsia="Malgun Gothic" w:hAnsi="Segoe UI" w:cs="Segoe UI"/>
          <w:b/>
          <w:kern w:val="2"/>
          <w:lang w:val="en-US"/>
        </w:rPr>
        <w:t>3</w:t>
      </w:r>
      <w:r w:rsidRPr="002040FD">
        <w:rPr>
          <w:rFonts w:ascii="Segoe UI" w:eastAsia="Malgun Gothic" w:hAnsi="Segoe UI" w:cs="Segoe UI"/>
          <w:b/>
          <w:kern w:val="2"/>
          <w:lang w:val="en-US"/>
        </w:rPr>
        <w:t xml:space="preserve">. </w:t>
      </w:r>
      <w:bookmarkStart w:id="179" w:name="_Hlk521943974"/>
      <w:r w:rsidR="00B00FE1" w:rsidRPr="002040FD">
        <w:rPr>
          <w:rFonts w:ascii="Segoe UI" w:eastAsia="Malgun Gothic" w:hAnsi="Segoe UI" w:cs="Segoe UI"/>
          <w:b/>
          <w:kern w:val="2"/>
          <w:lang w:val="en-US"/>
        </w:rPr>
        <w:t xml:space="preserve">Teaching </w:t>
      </w:r>
      <w:r w:rsidR="00127B15">
        <w:rPr>
          <w:rFonts w:ascii="Segoe UI" w:eastAsia="Malgun Gothic" w:hAnsi="Segoe UI" w:cs="Segoe UI"/>
          <w:b/>
          <w:kern w:val="2"/>
          <w:lang w:val="en-US"/>
        </w:rPr>
        <w:t>a</w:t>
      </w:r>
      <w:r w:rsidR="00B00FE1" w:rsidRPr="002040FD">
        <w:rPr>
          <w:rFonts w:ascii="Segoe UI" w:eastAsia="Malgun Gothic" w:hAnsi="Segoe UI" w:cs="Segoe UI"/>
          <w:b/>
          <w:kern w:val="2"/>
          <w:lang w:val="en-US"/>
        </w:rPr>
        <w:t>chievements</w:t>
      </w:r>
      <w:r w:rsidRPr="002040FD">
        <w:rPr>
          <w:rFonts w:ascii="Segoe UI" w:eastAsia="Malgun Gothic" w:hAnsi="Segoe UI" w:cs="Segoe UI"/>
          <w:b/>
          <w:kern w:val="2"/>
          <w:lang w:val="x-none"/>
        </w:rPr>
        <w:t xml:space="preserve"> </w:t>
      </w:r>
      <w:bookmarkEnd w:id="179"/>
      <w:r w:rsidRPr="002040FD">
        <w:rPr>
          <w:rFonts w:ascii="Segoe UI" w:eastAsia="Malgun Gothic" w:hAnsi="Segoe UI" w:cs="Segoe UI"/>
          <w:b/>
          <w:kern w:val="2"/>
          <w:lang w:val="x-none"/>
        </w:rPr>
        <w:t xml:space="preserve">at </w:t>
      </w:r>
      <w:r w:rsidRPr="002040FD">
        <w:rPr>
          <w:rFonts w:ascii="Segoe UI" w:eastAsia="Malgun Gothic" w:hAnsi="Segoe UI" w:cs="Segoe UI"/>
          <w:b/>
          <w:kern w:val="2"/>
          <w:lang w:val="en-US"/>
        </w:rPr>
        <w:t xml:space="preserve">the </w:t>
      </w:r>
      <w:r w:rsidRPr="002040FD">
        <w:rPr>
          <w:rFonts w:ascii="Segoe UI" w:eastAsia="Malgun Gothic" w:hAnsi="Segoe UI" w:cs="Segoe UI"/>
          <w:b/>
          <w:kern w:val="2"/>
          <w:lang w:val="x-none"/>
        </w:rPr>
        <w:t>University</w:t>
      </w:r>
      <w:r w:rsidRPr="002040FD">
        <w:rPr>
          <w:rFonts w:ascii="Segoe UI" w:eastAsia="Malgun Gothic" w:hAnsi="Segoe UI" w:cs="Segoe UI"/>
          <w:b/>
          <w:kern w:val="2"/>
          <w:lang w:val="en-US"/>
        </w:rPr>
        <w:t xml:space="preserve"> </w:t>
      </w:r>
      <w:r w:rsidR="00B00FE1" w:rsidRPr="002040FD">
        <w:rPr>
          <w:rFonts w:ascii="Segoe UI" w:eastAsia="Malgun Gothic" w:hAnsi="Segoe UI" w:cs="Segoe UI"/>
          <w:b/>
          <w:kern w:val="2"/>
          <w:lang w:val="en-US"/>
        </w:rPr>
        <w:t xml:space="preserve">of the Sunshine Coast </w:t>
      </w:r>
      <w:r w:rsidRPr="002040FD">
        <w:rPr>
          <w:rFonts w:ascii="Segoe UI" w:eastAsia="Malgun Gothic" w:hAnsi="Segoe UI" w:cs="Segoe UI"/>
          <w:b/>
          <w:kern w:val="2"/>
          <w:lang w:val="x-none"/>
        </w:rPr>
        <w:t>(U</w:t>
      </w:r>
      <w:r w:rsidR="00B00FE1" w:rsidRPr="002040FD">
        <w:rPr>
          <w:rFonts w:ascii="Segoe UI" w:eastAsia="Malgun Gothic" w:hAnsi="Segoe UI" w:cs="Segoe UI"/>
          <w:b/>
          <w:kern w:val="2"/>
        </w:rPr>
        <w:t>SC</w:t>
      </w:r>
      <w:r w:rsidRPr="002040FD">
        <w:rPr>
          <w:rFonts w:ascii="Segoe UI" w:eastAsia="Malgun Gothic" w:hAnsi="Segoe UI" w:cs="Segoe UI"/>
          <w:b/>
          <w:kern w:val="2"/>
          <w:lang w:val="x-none"/>
        </w:rPr>
        <w:t>)</w:t>
      </w:r>
      <w:r w:rsidRPr="002040FD">
        <w:rPr>
          <w:rFonts w:ascii="Segoe UI" w:eastAsia="Malgun Gothic" w:hAnsi="Segoe UI" w:cs="Segoe UI"/>
          <w:b/>
          <w:kern w:val="2"/>
          <w:lang w:val="en-US"/>
        </w:rPr>
        <w:t xml:space="preserve">, </w:t>
      </w:r>
    </w:p>
    <w:p w14:paraId="719978F1" w14:textId="1EB18F17" w:rsidR="004618D7" w:rsidRPr="002040FD" w:rsidRDefault="005C5237" w:rsidP="006A273F">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s>
        <w:autoSpaceDE w:val="0"/>
        <w:autoSpaceDN w:val="0"/>
        <w:adjustRightInd w:val="0"/>
        <w:contextualSpacing/>
        <w:textAlignment w:val="baseline"/>
        <w:rPr>
          <w:rFonts w:ascii="Segoe UI" w:eastAsia="Malgun Gothic" w:hAnsi="Segoe UI" w:cs="Segoe UI"/>
          <w:b/>
          <w:kern w:val="2"/>
          <w:lang w:val="x-none"/>
        </w:rPr>
      </w:pPr>
      <w:r w:rsidRPr="002040FD">
        <w:rPr>
          <w:rFonts w:ascii="Segoe UI" w:eastAsia="Malgun Gothic" w:hAnsi="Segoe UI" w:cs="Segoe UI"/>
          <w:b/>
          <w:kern w:val="2"/>
          <w:lang w:val="en-US"/>
        </w:rPr>
        <w:t xml:space="preserve">       </w:t>
      </w:r>
      <w:r w:rsidR="00B00FE1" w:rsidRPr="002040FD">
        <w:rPr>
          <w:rFonts w:ascii="Segoe UI" w:eastAsia="Malgun Gothic" w:hAnsi="Segoe UI" w:cs="Segoe UI"/>
          <w:b/>
          <w:kern w:val="2"/>
          <w:lang w:val="en-US"/>
        </w:rPr>
        <w:t>Australia</w:t>
      </w:r>
      <w:r w:rsidR="004618D7" w:rsidRPr="002040FD">
        <w:rPr>
          <w:rFonts w:ascii="Segoe UI" w:eastAsia="Malgun Gothic" w:hAnsi="Segoe UI" w:cs="Segoe UI"/>
          <w:b/>
          <w:kern w:val="2"/>
          <w:lang w:val="x-none"/>
        </w:rPr>
        <w:t>. (201</w:t>
      </w:r>
      <w:r w:rsidR="00B00FE1" w:rsidRPr="002040FD">
        <w:rPr>
          <w:rFonts w:ascii="Segoe UI" w:eastAsia="Malgun Gothic" w:hAnsi="Segoe UI" w:cs="Segoe UI"/>
          <w:b/>
          <w:kern w:val="2"/>
        </w:rPr>
        <w:t xml:space="preserve">8 </w:t>
      </w:r>
      <w:r w:rsidR="00AA0095">
        <w:rPr>
          <w:rFonts w:ascii="Segoe UI" w:eastAsia="Malgun Gothic" w:hAnsi="Segoe UI" w:cs="Segoe UI"/>
          <w:b/>
          <w:kern w:val="2"/>
        </w:rPr>
        <w:t>- 2019</w:t>
      </w:r>
      <w:r w:rsidRPr="002040FD">
        <w:rPr>
          <w:rFonts w:ascii="Segoe UI" w:eastAsia="Malgun Gothic" w:hAnsi="Segoe UI" w:cs="Segoe UI"/>
          <w:b/>
          <w:kern w:val="2"/>
        </w:rPr>
        <w:t>)</w:t>
      </w:r>
    </w:p>
    <w:p w14:paraId="27C1ABCA" w14:textId="77777777" w:rsidR="00B00FE1" w:rsidRPr="002040FD" w:rsidRDefault="00B00FE1" w:rsidP="006A273F">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s>
        <w:autoSpaceDE w:val="0"/>
        <w:autoSpaceDN w:val="0"/>
        <w:adjustRightInd w:val="0"/>
        <w:contextualSpacing/>
        <w:textAlignment w:val="baseline"/>
        <w:rPr>
          <w:rFonts w:ascii="Arial" w:eastAsia="Malgun Gothic" w:hAnsi="Arial" w:cs="Arial"/>
          <w:b/>
          <w:kern w:val="2"/>
          <w:u w:val="single"/>
          <w:lang w:val="en-US"/>
        </w:rPr>
      </w:pPr>
    </w:p>
    <w:p w14:paraId="4BE83023" w14:textId="3A9469CA" w:rsidR="003F2428" w:rsidRPr="002040FD" w:rsidRDefault="0089238C" w:rsidP="006A273F">
      <w:pPr>
        <w:numPr>
          <w:ilvl w:val="0"/>
          <w:numId w:val="31"/>
        </w:numPr>
        <w:shd w:val="clear" w:color="auto" w:fill="FFFFFF"/>
        <w:snapToGrid w:val="0"/>
        <w:ind w:left="426"/>
        <w:contextualSpacing/>
        <w:rPr>
          <w:rFonts w:eastAsia="MS PMincho"/>
          <w:kern w:val="2"/>
          <w:szCs w:val="20"/>
          <w:lang w:val="x-none"/>
        </w:rPr>
      </w:pPr>
      <w:r w:rsidRPr="002040FD">
        <w:rPr>
          <w:rFonts w:eastAsia="MS PMincho"/>
          <w:szCs w:val="21"/>
          <w:lang w:eastAsia="ja-JP" w:bidi="th-TH"/>
        </w:rPr>
        <w:t xml:space="preserve">I have taught postgraduate and undergraduate courses (subjects) as a </w:t>
      </w:r>
      <w:r w:rsidR="003F2428" w:rsidRPr="002040FD">
        <w:rPr>
          <w:rFonts w:eastAsia="MS PMincho"/>
          <w:szCs w:val="21"/>
          <w:lang w:eastAsia="ja-JP" w:bidi="th-TH"/>
        </w:rPr>
        <w:t>course coordinator</w:t>
      </w:r>
      <w:r w:rsidRPr="002040FD">
        <w:rPr>
          <w:rFonts w:eastAsia="MS PMincho"/>
          <w:szCs w:val="21"/>
          <w:lang w:eastAsia="ja-JP" w:bidi="th-TH"/>
        </w:rPr>
        <w:t xml:space="preserve"> at the </w:t>
      </w:r>
      <w:r w:rsidR="009C214C" w:rsidRPr="002040FD">
        <w:rPr>
          <w:rFonts w:eastAsia="MS PMincho"/>
          <w:szCs w:val="21"/>
          <w:lang w:eastAsia="ja-JP" w:bidi="th-TH"/>
        </w:rPr>
        <w:t xml:space="preserve">South Bank campus in </w:t>
      </w:r>
      <w:r w:rsidRPr="002040FD">
        <w:rPr>
          <w:rFonts w:eastAsia="MS PMincho"/>
          <w:szCs w:val="21"/>
          <w:lang w:eastAsia="ja-JP" w:bidi="th-TH"/>
        </w:rPr>
        <w:t>University of the Sunshine Coast (USC)</w:t>
      </w:r>
      <w:r w:rsidR="009C214C" w:rsidRPr="002040FD">
        <w:rPr>
          <w:rFonts w:eastAsia="MS PMincho"/>
          <w:szCs w:val="21"/>
          <w:lang w:eastAsia="ja-JP" w:bidi="th-TH"/>
        </w:rPr>
        <w:t xml:space="preserve">, </w:t>
      </w:r>
      <w:r w:rsidRPr="002040FD">
        <w:rPr>
          <w:rFonts w:eastAsia="MS PMincho"/>
          <w:szCs w:val="21"/>
          <w:lang w:eastAsia="ja-JP" w:bidi="th-TH"/>
        </w:rPr>
        <w:t xml:space="preserve">Australia. </w:t>
      </w:r>
    </w:p>
    <w:p w14:paraId="258B7AB2" w14:textId="77777777" w:rsidR="003F2428" w:rsidRPr="00127B15" w:rsidRDefault="003F2428" w:rsidP="006A273F">
      <w:pPr>
        <w:shd w:val="clear" w:color="auto" w:fill="FFFFFF"/>
        <w:snapToGrid w:val="0"/>
        <w:ind w:left="426"/>
        <w:contextualSpacing/>
        <w:rPr>
          <w:rFonts w:eastAsia="MS PMincho"/>
          <w:kern w:val="2"/>
          <w:szCs w:val="20"/>
          <w:lang w:val="x-none"/>
        </w:rPr>
      </w:pPr>
    </w:p>
    <w:p w14:paraId="72EEB92E" w14:textId="36611ECC" w:rsidR="0089238C" w:rsidRDefault="0089238C" w:rsidP="006A273F">
      <w:pPr>
        <w:numPr>
          <w:ilvl w:val="0"/>
          <w:numId w:val="31"/>
        </w:numPr>
        <w:shd w:val="clear" w:color="auto" w:fill="FFFFFF"/>
        <w:snapToGrid w:val="0"/>
        <w:ind w:left="426"/>
        <w:contextualSpacing/>
        <w:rPr>
          <w:rFonts w:eastAsia="MS PMincho"/>
          <w:kern w:val="2"/>
          <w:szCs w:val="20"/>
          <w:lang w:val="x-none"/>
        </w:rPr>
      </w:pPr>
      <w:r w:rsidRPr="002040FD">
        <w:rPr>
          <w:rFonts w:eastAsia="MS PMincho"/>
          <w:kern w:val="2"/>
          <w:szCs w:val="20"/>
          <w:lang w:val="x-none"/>
        </w:rPr>
        <w:t>The following table shows my comprehensive teaching achievements</w:t>
      </w:r>
      <w:r w:rsidR="003F2428" w:rsidRPr="002040FD">
        <w:rPr>
          <w:rFonts w:eastAsia="MS PMincho"/>
          <w:kern w:val="2"/>
          <w:szCs w:val="20"/>
        </w:rPr>
        <w:t xml:space="preserve"> at USC</w:t>
      </w:r>
      <w:r w:rsidRPr="002040FD">
        <w:rPr>
          <w:rFonts w:eastAsia="MS PMincho"/>
          <w:kern w:val="2"/>
          <w:szCs w:val="20"/>
          <w:lang w:val="x-none"/>
        </w:rPr>
        <w:t>:</w:t>
      </w:r>
    </w:p>
    <w:p w14:paraId="46E75000" w14:textId="77777777" w:rsidR="0018581A" w:rsidRPr="002040FD" w:rsidRDefault="0018581A" w:rsidP="0018581A">
      <w:pPr>
        <w:shd w:val="clear" w:color="auto" w:fill="FFFFFF"/>
        <w:snapToGrid w:val="0"/>
        <w:contextualSpacing/>
        <w:rPr>
          <w:rFonts w:eastAsia="MS PMincho"/>
          <w:kern w:val="2"/>
          <w:szCs w:val="20"/>
          <w:lang w:val="x-none"/>
        </w:rPr>
      </w:pPr>
    </w:p>
    <w:p w14:paraId="4B431498" w14:textId="56D6AE86" w:rsidR="0089238C" w:rsidRPr="002040FD" w:rsidRDefault="0089238C" w:rsidP="006A273F">
      <w:pPr>
        <w:pStyle w:val="ad"/>
        <w:numPr>
          <w:ilvl w:val="0"/>
          <w:numId w:val="38"/>
        </w:num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s>
        <w:autoSpaceDE w:val="0"/>
        <w:autoSpaceDN w:val="0"/>
        <w:contextualSpacing/>
        <w:rPr>
          <w:rFonts w:eastAsia="MS PMincho"/>
          <w:kern w:val="2"/>
          <w:szCs w:val="20"/>
          <w:lang w:val="en-US"/>
        </w:rPr>
      </w:pPr>
      <w:r w:rsidRPr="002040FD">
        <w:rPr>
          <w:rFonts w:eastAsia="MS PMincho"/>
          <w:kern w:val="2"/>
          <w:szCs w:val="20"/>
          <w:lang w:val="x-none"/>
        </w:rPr>
        <w:t>Semester 1 runs (</w:t>
      </w:r>
      <w:r w:rsidRPr="002040FD">
        <w:rPr>
          <w:rFonts w:eastAsia="Malgun Gothic" w:hint="eastAsia"/>
          <w:kern w:val="2"/>
          <w:szCs w:val="20"/>
          <w:lang w:val="x-none"/>
        </w:rPr>
        <w:t>1</w:t>
      </w:r>
      <w:r w:rsidR="003F2428" w:rsidRPr="002040FD">
        <w:rPr>
          <w:rFonts w:eastAsia="Malgun Gothic"/>
          <w:kern w:val="2"/>
          <w:szCs w:val="20"/>
        </w:rPr>
        <w:t>3</w:t>
      </w:r>
      <w:r w:rsidRPr="002040FD">
        <w:rPr>
          <w:rFonts w:eastAsia="Malgun Gothic" w:hint="eastAsia"/>
          <w:kern w:val="2"/>
          <w:szCs w:val="20"/>
          <w:lang w:val="x-none"/>
        </w:rPr>
        <w:t xml:space="preserve"> w</w:t>
      </w:r>
      <w:r w:rsidRPr="002040FD">
        <w:rPr>
          <w:rFonts w:eastAsia="MS PMincho"/>
          <w:kern w:val="2"/>
          <w:szCs w:val="20"/>
          <w:lang w:val="x-none"/>
        </w:rPr>
        <w:t xml:space="preserve">eeks) from </w:t>
      </w:r>
      <w:r w:rsidR="00475995" w:rsidRPr="002040FD">
        <w:rPr>
          <w:rFonts w:eastAsia="MS PMincho"/>
          <w:kern w:val="2"/>
          <w:szCs w:val="20"/>
        </w:rPr>
        <w:t xml:space="preserve">late February </w:t>
      </w:r>
      <w:r w:rsidRPr="002040FD">
        <w:rPr>
          <w:rFonts w:eastAsia="Malgun Gothic" w:hint="eastAsia"/>
          <w:kern w:val="2"/>
          <w:szCs w:val="20"/>
          <w:lang w:val="x-none"/>
        </w:rPr>
        <w:t xml:space="preserve">to </w:t>
      </w:r>
      <w:r w:rsidR="00475995" w:rsidRPr="002040FD">
        <w:rPr>
          <w:rFonts w:eastAsia="Malgun Gothic"/>
          <w:kern w:val="2"/>
          <w:szCs w:val="20"/>
        </w:rPr>
        <w:t>late May</w:t>
      </w:r>
      <w:r w:rsidRPr="002040FD">
        <w:rPr>
          <w:rFonts w:eastAsia="MS PMincho"/>
          <w:kern w:val="2"/>
          <w:szCs w:val="20"/>
          <w:lang w:val="x-none"/>
        </w:rPr>
        <w:t xml:space="preserve">, </w:t>
      </w:r>
      <w:r w:rsidRPr="002040FD">
        <w:rPr>
          <w:rFonts w:eastAsia="MS PMincho"/>
          <w:kern w:val="2"/>
          <w:szCs w:val="20"/>
          <w:lang w:val="en-US"/>
        </w:rPr>
        <w:t>&amp;</w:t>
      </w:r>
    </w:p>
    <w:p w14:paraId="00B366F9" w14:textId="77777777" w:rsidR="0018581A" w:rsidRPr="0018581A" w:rsidRDefault="0089238C" w:rsidP="0018581A">
      <w:pPr>
        <w:pStyle w:val="ad"/>
        <w:numPr>
          <w:ilvl w:val="0"/>
          <w:numId w:val="38"/>
        </w:num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s>
        <w:autoSpaceDE w:val="0"/>
        <w:autoSpaceDN w:val="0"/>
        <w:contextualSpacing/>
        <w:rPr>
          <w:rFonts w:eastAsia="MS Mincho"/>
          <w:kern w:val="2"/>
          <w:szCs w:val="20"/>
          <w:lang w:val="x-none"/>
        </w:rPr>
      </w:pPr>
      <w:r w:rsidRPr="002040FD">
        <w:rPr>
          <w:rFonts w:eastAsia="MS PMincho"/>
          <w:kern w:val="2"/>
          <w:szCs w:val="20"/>
          <w:lang w:val="x-none"/>
        </w:rPr>
        <w:t>Semester 2 (</w:t>
      </w:r>
      <w:r w:rsidR="003F2428" w:rsidRPr="002040FD">
        <w:rPr>
          <w:rFonts w:eastAsia="MS PMincho"/>
          <w:kern w:val="2"/>
          <w:szCs w:val="20"/>
        </w:rPr>
        <w:t>13</w:t>
      </w:r>
      <w:r w:rsidRPr="002040FD">
        <w:rPr>
          <w:rFonts w:eastAsia="MS PMincho"/>
          <w:kern w:val="2"/>
          <w:szCs w:val="20"/>
          <w:lang w:val="x-none"/>
        </w:rPr>
        <w:t xml:space="preserve"> weeks) from </w:t>
      </w:r>
      <w:r w:rsidR="00475995" w:rsidRPr="002040FD">
        <w:rPr>
          <w:rFonts w:eastAsia="MS PMincho"/>
          <w:kern w:val="2"/>
          <w:szCs w:val="20"/>
        </w:rPr>
        <w:t>late July</w:t>
      </w:r>
      <w:r w:rsidRPr="002040FD">
        <w:rPr>
          <w:rFonts w:eastAsia="Malgun Gothic" w:hint="eastAsia"/>
          <w:kern w:val="2"/>
          <w:szCs w:val="20"/>
          <w:lang w:val="x-none"/>
        </w:rPr>
        <w:t xml:space="preserve"> to </w:t>
      </w:r>
      <w:r w:rsidR="00475995" w:rsidRPr="002040FD">
        <w:rPr>
          <w:rFonts w:eastAsia="Malgun Gothic"/>
          <w:kern w:val="2"/>
          <w:szCs w:val="20"/>
        </w:rPr>
        <w:t>late October</w:t>
      </w:r>
      <w:r w:rsidRPr="002040FD">
        <w:rPr>
          <w:rFonts w:eastAsia="MS PMincho"/>
          <w:kern w:val="2"/>
          <w:szCs w:val="20"/>
          <w:lang w:val="x-none"/>
        </w:rPr>
        <w:t>.</w:t>
      </w:r>
    </w:p>
    <w:p w14:paraId="246F4EC7" w14:textId="09864FE3" w:rsidR="0089238C" w:rsidRPr="0018581A" w:rsidRDefault="0089238C" w:rsidP="0018581A">
      <w:pPr>
        <w:pStyle w:val="ad"/>
        <w:numPr>
          <w:ilvl w:val="0"/>
          <w:numId w:val="38"/>
        </w:num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s>
        <w:autoSpaceDE w:val="0"/>
        <w:autoSpaceDN w:val="0"/>
        <w:contextualSpacing/>
        <w:rPr>
          <w:rFonts w:eastAsia="MS Mincho"/>
          <w:kern w:val="2"/>
          <w:szCs w:val="20"/>
          <w:lang w:val="x-none"/>
        </w:rPr>
      </w:pPr>
      <w:r w:rsidRPr="0018581A">
        <w:rPr>
          <w:rFonts w:eastAsia="MS PMincho"/>
          <w:kern w:val="2"/>
          <w:szCs w:val="20"/>
          <w:lang w:val="x-none"/>
        </w:rPr>
        <w:t xml:space="preserve">UG: Undergraduate / PG: Postgraduate. </w:t>
      </w:r>
    </w:p>
    <w:p w14:paraId="44323C48" w14:textId="77777777" w:rsidR="004618D7" w:rsidRPr="002040FD" w:rsidRDefault="004618D7" w:rsidP="006A273F">
      <w:pPr>
        <w:widowControl w:val="0"/>
        <w:tabs>
          <w:tab w:val="center" w:pos="5049"/>
        </w:tabs>
        <w:autoSpaceDE w:val="0"/>
        <w:autoSpaceDN w:val="0"/>
        <w:ind w:right="480"/>
        <w:contextualSpacing/>
        <w:rPr>
          <w:rFonts w:eastAsia="MS Mincho"/>
          <w:b/>
          <w:kern w:val="2"/>
          <w:lang w:val="x-none"/>
        </w:rPr>
      </w:pPr>
    </w:p>
    <w:tbl>
      <w:tblPr>
        <w:tblW w:w="5124"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4"/>
        <w:gridCol w:w="3260"/>
        <w:gridCol w:w="992"/>
        <w:gridCol w:w="2550"/>
        <w:gridCol w:w="1437"/>
      </w:tblGrid>
      <w:tr w:rsidR="00F82B7E" w:rsidRPr="002040FD" w14:paraId="0B54B588" w14:textId="77777777" w:rsidTr="00B15948">
        <w:trPr>
          <w:trHeight w:val="1671"/>
        </w:trPr>
        <w:tc>
          <w:tcPr>
            <w:tcW w:w="538" w:type="pct"/>
          </w:tcPr>
          <w:p w14:paraId="563F6521" w14:textId="4652788A" w:rsidR="00B00FE1" w:rsidRPr="002040FD" w:rsidRDefault="00B00FE1" w:rsidP="006A273F">
            <w:pPr>
              <w:snapToGrid w:val="0"/>
              <w:contextualSpacing/>
              <w:rPr>
                <w:b/>
              </w:rPr>
            </w:pPr>
            <w:r w:rsidRPr="002040FD">
              <w:rPr>
                <w:rFonts w:hint="eastAsia"/>
                <w:b/>
              </w:rPr>
              <w:t>Year</w:t>
            </w:r>
            <w:r w:rsidRPr="002040FD">
              <w:rPr>
                <w:b/>
              </w:rPr>
              <w:t xml:space="preserve">/ </w:t>
            </w:r>
          </w:p>
          <w:p w14:paraId="59178E0F" w14:textId="4E48B52C" w:rsidR="00B00FE1" w:rsidRPr="002040FD" w:rsidRDefault="00B00FE1" w:rsidP="006A273F">
            <w:pPr>
              <w:snapToGrid w:val="0"/>
              <w:contextualSpacing/>
              <w:rPr>
                <w:b/>
              </w:rPr>
            </w:pPr>
            <w:r w:rsidRPr="002040FD">
              <w:rPr>
                <w:rFonts w:hint="eastAsia"/>
                <w:b/>
              </w:rPr>
              <w:t>Seme</w:t>
            </w:r>
            <w:r w:rsidR="00B15948">
              <w:rPr>
                <w:b/>
              </w:rPr>
              <w:t>-</w:t>
            </w:r>
            <w:r w:rsidRPr="002040FD">
              <w:rPr>
                <w:rFonts w:hint="eastAsia"/>
                <w:b/>
              </w:rPr>
              <w:t>ste</w:t>
            </w:r>
            <w:r w:rsidR="00F82B7E" w:rsidRPr="002040FD">
              <w:rPr>
                <w:b/>
              </w:rPr>
              <w:t>r</w:t>
            </w:r>
          </w:p>
        </w:tc>
        <w:tc>
          <w:tcPr>
            <w:tcW w:w="1765" w:type="pct"/>
          </w:tcPr>
          <w:p w14:paraId="77B1C4F0" w14:textId="24DB9F4C" w:rsidR="00B00FE1" w:rsidRPr="002040FD" w:rsidRDefault="00B00FE1" w:rsidP="006A273F">
            <w:pPr>
              <w:snapToGrid w:val="0"/>
              <w:contextualSpacing/>
              <w:rPr>
                <w:b/>
              </w:rPr>
            </w:pPr>
            <w:r w:rsidRPr="002040FD">
              <w:rPr>
                <w:b/>
              </w:rPr>
              <w:t>Role</w:t>
            </w:r>
            <w:r w:rsidR="00B15948">
              <w:t xml:space="preserve"> </w:t>
            </w:r>
            <w:r w:rsidR="00B15948" w:rsidRPr="00B15948">
              <w:rPr>
                <w:b/>
              </w:rPr>
              <w:t xml:space="preserve">as the </w:t>
            </w:r>
            <w:r w:rsidR="00B15948">
              <w:rPr>
                <w:b/>
              </w:rPr>
              <w:t>c</w:t>
            </w:r>
            <w:r w:rsidR="00B15948" w:rsidRPr="00B15948">
              <w:rPr>
                <w:b/>
              </w:rPr>
              <w:t>ourse coordinator and lecturer</w:t>
            </w:r>
            <w:r w:rsidRPr="002040FD">
              <w:rPr>
                <w:b/>
              </w:rPr>
              <w:t>,</w:t>
            </w:r>
          </w:p>
          <w:p w14:paraId="79DD362D" w14:textId="77777777" w:rsidR="00B00FE1" w:rsidRPr="002040FD" w:rsidRDefault="00B00FE1" w:rsidP="006A273F">
            <w:pPr>
              <w:snapToGrid w:val="0"/>
              <w:contextualSpacing/>
              <w:rPr>
                <w:rFonts w:eastAsia="Malgun Gothic"/>
                <w:b/>
              </w:rPr>
            </w:pPr>
            <w:r w:rsidRPr="002040FD">
              <w:rPr>
                <w:b/>
              </w:rPr>
              <w:t>Course (Subject) title</w:t>
            </w:r>
            <w:r w:rsidRPr="002040FD">
              <w:rPr>
                <w:rFonts w:eastAsia="Malgun Gothic" w:hint="eastAsia"/>
                <w:b/>
              </w:rPr>
              <w:t>.</w:t>
            </w:r>
          </w:p>
        </w:tc>
        <w:tc>
          <w:tcPr>
            <w:tcW w:w="537" w:type="pct"/>
          </w:tcPr>
          <w:p w14:paraId="36745A74" w14:textId="72D3AD1F" w:rsidR="00B00FE1" w:rsidRPr="002040FD" w:rsidRDefault="00B00FE1" w:rsidP="006A273F">
            <w:pPr>
              <w:snapToGrid w:val="0"/>
              <w:contextualSpacing/>
              <w:rPr>
                <w:b/>
              </w:rPr>
            </w:pPr>
            <w:r w:rsidRPr="002040FD">
              <w:rPr>
                <w:b/>
              </w:rPr>
              <w:t>Credit points/</w:t>
            </w:r>
          </w:p>
          <w:p w14:paraId="28BEE298" w14:textId="77777777" w:rsidR="00B00FE1" w:rsidRPr="002040FD" w:rsidRDefault="00B00FE1" w:rsidP="006A273F">
            <w:pPr>
              <w:snapToGrid w:val="0"/>
              <w:contextualSpacing/>
              <w:rPr>
                <w:b/>
              </w:rPr>
            </w:pPr>
            <w:r w:rsidRPr="002040FD">
              <w:rPr>
                <w:b/>
              </w:rPr>
              <w:t>Units</w:t>
            </w:r>
          </w:p>
        </w:tc>
        <w:tc>
          <w:tcPr>
            <w:tcW w:w="1381" w:type="pct"/>
          </w:tcPr>
          <w:p w14:paraId="3E079B83" w14:textId="77777777" w:rsidR="00B00FE1" w:rsidRPr="002040FD" w:rsidRDefault="00B00FE1" w:rsidP="006A273F">
            <w:pPr>
              <w:snapToGrid w:val="0"/>
              <w:contextualSpacing/>
              <w:rPr>
                <w:b/>
              </w:rPr>
            </w:pPr>
            <w:r w:rsidRPr="002040FD">
              <w:rPr>
                <w:rFonts w:eastAsia="Malgun Gothic" w:hint="eastAsia"/>
                <w:b/>
              </w:rPr>
              <w:t>C</w:t>
            </w:r>
            <w:r w:rsidRPr="002040FD">
              <w:rPr>
                <w:b/>
              </w:rPr>
              <w:t>ontact hours</w:t>
            </w:r>
            <w:r w:rsidRPr="002040FD">
              <w:rPr>
                <w:rFonts w:eastAsia="Malgun Gothic" w:hint="eastAsia"/>
                <w:b/>
              </w:rPr>
              <w:t xml:space="preserve"> in a semester </w:t>
            </w:r>
            <w:r w:rsidRPr="002040FD">
              <w:rPr>
                <w:b/>
              </w:rPr>
              <w:t>by teaching mode, Number of enrolled students, Percentage of contribution.</w:t>
            </w:r>
          </w:p>
        </w:tc>
        <w:tc>
          <w:tcPr>
            <w:tcW w:w="778" w:type="pct"/>
          </w:tcPr>
          <w:p w14:paraId="44E5D691" w14:textId="77777777" w:rsidR="00B00FE1" w:rsidRPr="002040FD" w:rsidRDefault="00B00FE1" w:rsidP="006A273F">
            <w:pPr>
              <w:snapToGrid w:val="0"/>
              <w:contextualSpacing/>
              <w:rPr>
                <w:rFonts w:eastAsia="Malgun Gothic"/>
                <w:b/>
              </w:rPr>
            </w:pPr>
            <w:r w:rsidRPr="002040FD">
              <w:rPr>
                <w:b/>
              </w:rPr>
              <w:t xml:space="preserve">Teaching evaluation score from enrolled students </w:t>
            </w:r>
          </w:p>
          <w:p w14:paraId="40655AAF" w14:textId="77777777" w:rsidR="00B00FE1" w:rsidRPr="002040FD" w:rsidRDefault="00B00FE1" w:rsidP="006A273F">
            <w:pPr>
              <w:snapToGrid w:val="0"/>
              <w:contextualSpacing/>
              <w:rPr>
                <w:b/>
              </w:rPr>
            </w:pPr>
            <w:r w:rsidRPr="002040FD">
              <w:rPr>
                <w:b/>
              </w:rPr>
              <w:t>(5.0 max).</w:t>
            </w:r>
          </w:p>
        </w:tc>
      </w:tr>
      <w:tr w:rsidR="00E636D4" w:rsidRPr="002040FD" w14:paraId="61F0CA94" w14:textId="77777777" w:rsidTr="00B15948">
        <w:trPr>
          <w:trHeight w:val="630"/>
        </w:trPr>
        <w:tc>
          <w:tcPr>
            <w:tcW w:w="538" w:type="pct"/>
            <w:vAlign w:val="center"/>
          </w:tcPr>
          <w:p w14:paraId="4C951209" w14:textId="57F15A05" w:rsidR="00E636D4" w:rsidRPr="002040FD" w:rsidRDefault="00E636D4" w:rsidP="006A273F">
            <w:pPr>
              <w:contextualSpacing/>
            </w:pPr>
            <w:r w:rsidRPr="002040FD">
              <w:rPr>
                <w:rFonts w:eastAsia="Malgun Gothic" w:hint="eastAsia"/>
              </w:rPr>
              <w:t>201</w:t>
            </w:r>
            <w:r w:rsidRPr="002040FD">
              <w:rPr>
                <w:rFonts w:eastAsia="Malgun Gothic"/>
              </w:rPr>
              <w:t>9</w:t>
            </w:r>
            <w:r w:rsidRPr="002040FD">
              <w:t>/</w:t>
            </w:r>
            <w:r>
              <w:t>2</w:t>
            </w:r>
          </w:p>
        </w:tc>
        <w:tc>
          <w:tcPr>
            <w:tcW w:w="1765" w:type="pct"/>
          </w:tcPr>
          <w:p w14:paraId="61E7C191" w14:textId="77777777" w:rsidR="00B15948" w:rsidRDefault="00B15948" w:rsidP="006A273F">
            <w:pPr>
              <w:contextualSpacing/>
            </w:pPr>
          </w:p>
          <w:p w14:paraId="0DE1C80D" w14:textId="5F087119" w:rsidR="00E636D4" w:rsidRPr="002040FD" w:rsidRDefault="00E636D4" w:rsidP="006A273F">
            <w:pPr>
              <w:contextualSpacing/>
            </w:pPr>
            <w:r w:rsidRPr="002040FD">
              <w:t>‘</w:t>
            </w:r>
            <w:r>
              <w:t>Managing Research</w:t>
            </w:r>
            <w:r w:rsidRPr="002040FD">
              <w:t>’.</w:t>
            </w:r>
          </w:p>
        </w:tc>
        <w:tc>
          <w:tcPr>
            <w:tcW w:w="537" w:type="pct"/>
            <w:vAlign w:val="center"/>
          </w:tcPr>
          <w:p w14:paraId="29C459F7" w14:textId="26188392" w:rsidR="00E636D4" w:rsidRPr="002040FD" w:rsidRDefault="00E636D4" w:rsidP="006A273F">
            <w:pPr>
              <w:contextualSpacing/>
              <w:jc w:val="center"/>
              <w:rPr>
                <w:rFonts w:eastAsia="Malgun Gothic"/>
              </w:rPr>
            </w:pPr>
            <w:r w:rsidRPr="002040FD">
              <w:rPr>
                <w:rFonts w:eastAsia="Malgun Gothic" w:hint="eastAsia"/>
              </w:rPr>
              <w:t xml:space="preserve">2 </w:t>
            </w:r>
            <w:r w:rsidRPr="002040FD">
              <w:t>units</w:t>
            </w:r>
          </w:p>
        </w:tc>
        <w:tc>
          <w:tcPr>
            <w:tcW w:w="1381" w:type="pct"/>
            <w:vAlign w:val="center"/>
          </w:tcPr>
          <w:p w14:paraId="6CBC17E5" w14:textId="2073E34F" w:rsidR="00E636D4" w:rsidRPr="002040FD" w:rsidRDefault="00E636D4" w:rsidP="006A273F">
            <w:pPr>
              <w:contextualSpacing/>
            </w:pPr>
            <w:r w:rsidRPr="002040FD">
              <w:t>36 hours of lecture</w:t>
            </w:r>
            <w:r w:rsidR="00771EE8">
              <w:t>s and workshops</w:t>
            </w:r>
            <w:r w:rsidRPr="002040FD">
              <w:t xml:space="preserve"> for 2</w:t>
            </w:r>
            <w:r w:rsidR="00771EE8">
              <w:t>5</w:t>
            </w:r>
            <w:r w:rsidRPr="002040FD">
              <w:t xml:space="preserve"> PG students. 100%.</w:t>
            </w:r>
          </w:p>
        </w:tc>
        <w:tc>
          <w:tcPr>
            <w:tcW w:w="778" w:type="pct"/>
          </w:tcPr>
          <w:p w14:paraId="3FD40424" w14:textId="77777777" w:rsidR="00F92EEC" w:rsidRDefault="00F92EEC" w:rsidP="0018581A">
            <w:pPr>
              <w:contextualSpacing/>
              <w:jc w:val="center"/>
            </w:pPr>
          </w:p>
          <w:p w14:paraId="06ED8AC1" w14:textId="47FE0F40" w:rsidR="00E636D4" w:rsidRPr="002040FD" w:rsidRDefault="0018581A" w:rsidP="0018581A">
            <w:pPr>
              <w:contextualSpacing/>
              <w:jc w:val="center"/>
            </w:pPr>
            <w:r>
              <w:rPr>
                <w:rFonts w:hint="eastAsia"/>
              </w:rPr>
              <w:t>4</w:t>
            </w:r>
            <w:r>
              <w:t>.</w:t>
            </w:r>
            <w:r w:rsidR="007B71A3">
              <w:t>2</w:t>
            </w:r>
            <w:r w:rsidR="00907E4F">
              <w:t>8</w:t>
            </w:r>
          </w:p>
        </w:tc>
      </w:tr>
      <w:tr w:rsidR="00E636D4" w:rsidRPr="002040FD" w14:paraId="761A02BA" w14:textId="77777777" w:rsidTr="00B15948">
        <w:trPr>
          <w:trHeight w:val="630"/>
        </w:trPr>
        <w:tc>
          <w:tcPr>
            <w:tcW w:w="538" w:type="pct"/>
            <w:vAlign w:val="center"/>
          </w:tcPr>
          <w:p w14:paraId="6D988001" w14:textId="573C8C80" w:rsidR="00E636D4" w:rsidRPr="002040FD" w:rsidRDefault="00E636D4" w:rsidP="006A273F">
            <w:pPr>
              <w:contextualSpacing/>
            </w:pPr>
            <w:r w:rsidRPr="002040FD">
              <w:rPr>
                <w:rFonts w:eastAsia="Malgun Gothic" w:hint="eastAsia"/>
              </w:rPr>
              <w:t>201</w:t>
            </w:r>
            <w:r w:rsidRPr="002040FD">
              <w:rPr>
                <w:rFonts w:eastAsia="Malgun Gothic"/>
              </w:rPr>
              <w:t>9</w:t>
            </w:r>
            <w:r w:rsidRPr="002040FD">
              <w:t>/</w:t>
            </w:r>
            <w:r>
              <w:t>2</w:t>
            </w:r>
          </w:p>
        </w:tc>
        <w:tc>
          <w:tcPr>
            <w:tcW w:w="1765" w:type="pct"/>
          </w:tcPr>
          <w:p w14:paraId="0E73AA51" w14:textId="238B2788" w:rsidR="00E636D4" w:rsidRPr="002040FD" w:rsidRDefault="00E636D4" w:rsidP="006A273F">
            <w:pPr>
              <w:contextualSpacing/>
            </w:pPr>
            <w:r w:rsidRPr="002040FD">
              <w:t>‘</w:t>
            </w:r>
            <w:r>
              <w:t>Global Business</w:t>
            </w:r>
            <w:r w:rsidR="00B15948">
              <w:t xml:space="preserve"> </w:t>
            </w:r>
            <w:r w:rsidRPr="002040FD">
              <w:t>Management’.</w:t>
            </w:r>
          </w:p>
        </w:tc>
        <w:tc>
          <w:tcPr>
            <w:tcW w:w="537" w:type="pct"/>
            <w:vAlign w:val="center"/>
          </w:tcPr>
          <w:p w14:paraId="065993F6" w14:textId="3AF6D584" w:rsidR="00E636D4" w:rsidRPr="002040FD" w:rsidRDefault="00E636D4" w:rsidP="006A273F">
            <w:pPr>
              <w:contextualSpacing/>
              <w:jc w:val="center"/>
              <w:rPr>
                <w:rFonts w:eastAsia="Malgun Gothic"/>
              </w:rPr>
            </w:pPr>
            <w:r w:rsidRPr="002040FD">
              <w:rPr>
                <w:rFonts w:eastAsia="Malgun Gothic" w:hint="eastAsia"/>
              </w:rPr>
              <w:t xml:space="preserve">2 </w:t>
            </w:r>
            <w:r w:rsidRPr="002040FD">
              <w:t>units</w:t>
            </w:r>
          </w:p>
        </w:tc>
        <w:tc>
          <w:tcPr>
            <w:tcW w:w="1381" w:type="pct"/>
            <w:vAlign w:val="center"/>
          </w:tcPr>
          <w:p w14:paraId="358DF020" w14:textId="7A8E2A6A" w:rsidR="00E636D4" w:rsidRPr="002040FD" w:rsidRDefault="00E636D4" w:rsidP="006A273F">
            <w:pPr>
              <w:contextualSpacing/>
            </w:pPr>
            <w:r>
              <w:t>24</w:t>
            </w:r>
            <w:r w:rsidRPr="002040FD">
              <w:t xml:space="preserve"> hours of lecture</w:t>
            </w:r>
            <w:r w:rsidR="00771EE8">
              <w:t>s and workshops</w:t>
            </w:r>
            <w:r w:rsidRPr="002040FD">
              <w:t xml:space="preserve"> for </w:t>
            </w:r>
            <w:r w:rsidR="00771EE8">
              <w:t>3</w:t>
            </w:r>
            <w:r>
              <w:t>6</w:t>
            </w:r>
            <w:r w:rsidRPr="002040FD">
              <w:t xml:space="preserve"> PG students. 100%.</w:t>
            </w:r>
          </w:p>
        </w:tc>
        <w:tc>
          <w:tcPr>
            <w:tcW w:w="778" w:type="pct"/>
            <w:vAlign w:val="center"/>
          </w:tcPr>
          <w:p w14:paraId="5733C4A5" w14:textId="789BE2AA" w:rsidR="00E636D4" w:rsidRPr="002040FD" w:rsidRDefault="0018581A" w:rsidP="0018581A">
            <w:pPr>
              <w:contextualSpacing/>
              <w:jc w:val="center"/>
              <w:rPr>
                <w:rFonts w:eastAsia="Malgun Gothic"/>
              </w:rPr>
            </w:pPr>
            <w:r>
              <w:rPr>
                <w:rFonts w:eastAsia="Malgun Gothic" w:hint="eastAsia"/>
              </w:rPr>
              <w:t>4</w:t>
            </w:r>
            <w:r>
              <w:rPr>
                <w:rFonts w:eastAsia="Malgun Gothic"/>
              </w:rPr>
              <w:t>.</w:t>
            </w:r>
            <w:r w:rsidR="007B71A3">
              <w:rPr>
                <w:rFonts w:eastAsia="Malgun Gothic"/>
              </w:rPr>
              <w:t>7</w:t>
            </w:r>
            <w:r w:rsidR="00907E4F">
              <w:rPr>
                <w:rFonts w:eastAsia="Malgun Gothic"/>
              </w:rPr>
              <w:t>2</w:t>
            </w:r>
          </w:p>
          <w:p w14:paraId="2141D877" w14:textId="77777777" w:rsidR="00E636D4" w:rsidRPr="002040FD" w:rsidRDefault="00E636D4" w:rsidP="0018581A">
            <w:pPr>
              <w:contextualSpacing/>
              <w:jc w:val="center"/>
            </w:pPr>
          </w:p>
        </w:tc>
      </w:tr>
      <w:tr w:rsidR="00E636D4" w:rsidRPr="002040FD" w14:paraId="42634EDA" w14:textId="77777777" w:rsidTr="00B15948">
        <w:trPr>
          <w:trHeight w:val="630"/>
        </w:trPr>
        <w:tc>
          <w:tcPr>
            <w:tcW w:w="538" w:type="pct"/>
            <w:vAlign w:val="center"/>
          </w:tcPr>
          <w:p w14:paraId="4BC4E099" w14:textId="77777777" w:rsidR="00E636D4" w:rsidRPr="002040FD" w:rsidRDefault="00E636D4" w:rsidP="006A273F">
            <w:pPr>
              <w:contextualSpacing/>
            </w:pPr>
            <w:r w:rsidRPr="002040FD">
              <w:t>20</w:t>
            </w:r>
            <w:r w:rsidRPr="002040FD">
              <w:rPr>
                <w:rFonts w:eastAsia="Malgun Gothic" w:hint="eastAsia"/>
              </w:rPr>
              <w:t>1</w:t>
            </w:r>
            <w:r w:rsidRPr="002040FD">
              <w:rPr>
                <w:rFonts w:eastAsia="Malgun Gothic"/>
              </w:rPr>
              <w:t>9</w:t>
            </w:r>
            <w:r w:rsidRPr="002040FD">
              <w:t>/1</w:t>
            </w:r>
          </w:p>
        </w:tc>
        <w:tc>
          <w:tcPr>
            <w:tcW w:w="1765" w:type="pct"/>
          </w:tcPr>
          <w:p w14:paraId="5AE91E47" w14:textId="4AE8C415" w:rsidR="00E636D4" w:rsidRPr="002040FD" w:rsidRDefault="00E636D4" w:rsidP="006A273F">
            <w:pPr>
              <w:contextualSpacing/>
            </w:pPr>
            <w:r w:rsidRPr="002040FD">
              <w:t>‘Managing across Global Cultures’.</w:t>
            </w:r>
          </w:p>
        </w:tc>
        <w:tc>
          <w:tcPr>
            <w:tcW w:w="537" w:type="pct"/>
            <w:vAlign w:val="center"/>
          </w:tcPr>
          <w:p w14:paraId="3C3B7BAF" w14:textId="77777777" w:rsidR="00E636D4" w:rsidRPr="002040FD" w:rsidRDefault="00E636D4" w:rsidP="006A273F">
            <w:pPr>
              <w:contextualSpacing/>
              <w:jc w:val="center"/>
            </w:pPr>
            <w:r w:rsidRPr="002040FD">
              <w:rPr>
                <w:rFonts w:eastAsia="Malgun Gothic" w:hint="eastAsia"/>
              </w:rPr>
              <w:t xml:space="preserve">2 </w:t>
            </w:r>
            <w:r w:rsidRPr="002040FD">
              <w:t>units</w:t>
            </w:r>
          </w:p>
        </w:tc>
        <w:tc>
          <w:tcPr>
            <w:tcW w:w="1381" w:type="pct"/>
            <w:vAlign w:val="center"/>
          </w:tcPr>
          <w:p w14:paraId="5104C602" w14:textId="23459648" w:rsidR="00E636D4" w:rsidRPr="002040FD" w:rsidRDefault="00E636D4" w:rsidP="006A273F">
            <w:pPr>
              <w:contextualSpacing/>
            </w:pPr>
            <w:r w:rsidRPr="002040FD">
              <w:t>24 hours of lecture for 21 PG students. 100%.</w:t>
            </w:r>
          </w:p>
        </w:tc>
        <w:tc>
          <w:tcPr>
            <w:tcW w:w="778" w:type="pct"/>
          </w:tcPr>
          <w:p w14:paraId="3F2D27F9" w14:textId="0F537A7D" w:rsidR="00E636D4" w:rsidRPr="002040FD" w:rsidRDefault="0018581A" w:rsidP="0018581A">
            <w:pPr>
              <w:contextualSpacing/>
              <w:jc w:val="center"/>
            </w:pPr>
            <w:r>
              <w:rPr>
                <w:rFonts w:hint="eastAsia"/>
              </w:rPr>
              <w:t>4</w:t>
            </w:r>
            <w:r>
              <w:t>.2</w:t>
            </w:r>
            <w:r w:rsidR="00907E4F">
              <w:t>7</w:t>
            </w:r>
          </w:p>
        </w:tc>
      </w:tr>
      <w:tr w:rsidR="00E636D4" w:rsidRPr="002040FD" w14:paraId="67A99F54" w14:textId="77777777" w:rsidTr="00B15948">
        <w:trPr>
          <w:trHeight w:val="630"/>
        </w:trPr>
        <w:tc>
          <w:tcPr>
            <w:tcW w:w="538" w:type="pct"/>
            <w:vAlign w:val="center"/>
          </w:tcPr>
          <w:p w14:paraId="76D4E166" w14:textId="77777777" w:rsidR="00E636D4" w:rsidRPr="002040FD" w:rsidRDefault="00E636D4" w:rsidP="006A273F">
            <w:pPr>
              <w:contextualSpacing/>
            </w:pPr>
            <w:r w:rsidRPr="002040FD">
              <w:rPr>
                <w:rFonts w:eastAsia="Malgun Gothic" w:hint="eastAsia"/>
              </w:rPr>
              <w:t>201</w:t>
            </w:r>
            <w:r w:rsidRPr="002040FD">
              <w:rPr>
                <w:rFonts w:eastAsia="Malgun Gothic"/>
              </w:rPr>
              <w:t>9</w:t>
            </w:r>
            <w:r w:rsidRPr="002040FD">
              <w:t>/1</w:t>
            </w:r>
          </w:p>
        </w:tc>
        <w:tc>
          <w:tcPr>
            <w:tcW w:w="1765" w:type="pct"/>
          </w:tcPr>
          <w:p w14:paraId="5FD80EF2" w14:textId="2C7850F8" w:rsidR="00E636D4" w:rsidRPr="002040FD" w:rsidRDefault="00E636D4" w:rsidP="006A273F">
            <w:pPr>
              <w:contextualSpacing/>
            </w:pPr>
            <w:r w:rsidRPr="002040FD">
              <w:t>‘Marketing Management’.</w:t>
            </w:r>
          </w:p>
        </w:tc>
        <w:tc>
          <w:tcPr>
            <w:tcW w:w="537" w:type="pct"/>
            <w:vAlign w:val="center"/>
          </w:tcPr>
          <w:p w14:paraId="7EC254B8" w14:textId="77777777" w:rsidR="00E636D4" w:rsidRPr="002040FD" w:rsidRDefault="00E636D4" w:rsidP="006A273F">
            <w:pPr>
              <w:contextualSpacing/>
              <w:jc w:val="center"/>
            </w:pPr>
            <w:r w:rsidRPr="002040FD">
              <w:rPr>
                <w:rFonts w:eastAsia="Malgun Gothic" w:hint="eastAsia"/>
              </w:rPr>
              <w:t xml:space="preserve">2 </w:t>
            </w:r>
            <w:r w:rsidRPr="002040FD">
              <w:t>units</w:t>
            </w:r>
          </w:p>
        </w:tc>
        <w:tc>
          <w:tcPr>
            <w:tcW w:w="1381" w:type="pct"/>
            <w:vAlign w:val="center"/>
          </w:tcPr>
          <w:p w14:paraId="00390BE3" w14:textId="2A0F31BB" w:rsidR="00E636D4" w:rsidRPr="002040FD" w:rsidRDefault="00E636D4" w:rsidP="006A273F">
            <w:pPr>
              <w:contextualSpacing/>
            </w:pPr>
            <w:r w:rsidRPr="002040FD">
              <w:t>36 hours of lecture for 20 PG students. 100%.</w:t>
            </w:r>
          </w:p>
        </w:tc>
        <w:tc>
          <w:tcPr>
            <w:tcW w:w="778" w:type="pct"/>
          </w:tcPr>
          <w:p w14:paraId="2789AC74" w14:textId="108EC217" w:rsidR="00E636D4" w:rsidRPr="002040FD" w:rsidRDefault="0018581A" w:rsidP="0018581A">
            <w:pPr>
              <w:contextualSpacing/>
              <w:jc w:val="center"/>
            </w:pPr>
            <w:r>
              <w:t>4.3</w:t>
            </w:r>
            <w:r w:rsidR="00907E4F">
              <w:t>9</w:t>
            </w:r>
          </w:p>
        </w:tc>
      </w:tr>
      <w:tr w:rsidR="00F82B7E" w:rsidRPr="002040FD" w14:paraId="579694DE" w14:textId="77777777" w:rsidTr="00B15948">
        <w:trPr>
          <w:trHeight w:val="630"/>
        </w:trPr>
        <w:tc>
          <w:tcPr>
            <w:tcW w:w="538" w:type="pct"/>
            <w:vAlign w:val="center"/>
          </w:tcPr>
          <w:p w14:paraId="715242CA" w14:textId="77777777" w:rsidR="0089238C" w:rsidRPr="002040FD" w:rsidRDefault="0089238C" w:rsidP="006A273F">
            <w:pPr>
              <w:contextualSpacing/>
            </w:pPr>
            <w:r w:rsidRPr="002040FD">
              <w:lastRenderedPageBreak/>
              <w:t>20</w:t>
            </w:r>
            <w:r w:rsidRPr="002040FD">
              <w:rPr>
                <w:rFonts w:eastAsia="Malgun Gothic" w:hint="eastAsia"/>
              </w:rPr>
              <w:t>1</w:t>
            </w:r>
            <w:r w:rsidRPr="002040FD">
              <w:rPr>
                <w:rFonts w:eastAsia="Malgun Gothic"/>
              </w:rPr>
              <w:t>8</w:t>
            </w:r>
            <w:r w:rsidRPr="002040FD">
              <w:t>/2</w:t>
            </w:r>
          </w:p>
        </w:tc>
        <w:tc>
          <w:tcPr>
            <w:tcW w:w="1765" w:type="pct"/>
          </w:tcPr>
          <w:p w14:paraId="7BD92116" w14:textId="76FFF06B" w:rsidR="0089238C" w:rsidRPr="002040FD" w:rsidRDefault="0089238C" w:rsidP="006A273F">
            <w:pPr>
              <w:contextualSpacing/>
            </w:pPr>
            <w:r w:rsidRPr="002040FD">
              <w:rPr>
                <w:rFonts w:eastAsia="Malgun Gothic"/>
              </w:rPr>
              <w:t>‘Managing Research’</w:t>
            </w:r>
            <w:r w:rsidRPr="002040FD">
              <w:rPr>
                <w:rFonts w:eastAsia="Malgun Gothic" w:hint="eastAsia"/>
              </w:rPr>
              <w:t xml:space="preserve">. </w:t>
            </w:r>
          </w:p>
        </w:tc>
        <w:tc>
          <w:tcPr>
            <w:tcW w:w="537" w:type="pct"/>
            <w:vAlign w:val="center"/>
          </w:tcPr>
          <w:p w14:paraId="53D743CC" w14:textId="77777777" w:rsidR="0089238C" w:rsidRPr="002040FD" w:rsidRDefault="0089238C" w:rsidP="006A273F">
            <w:pPr>
              <w:contextualSpacing/>
              <w:jc w:val="center"/>
            </w:pPr>
            <w:r w:rsidRPr="002040FD">
              <w:rPr>
                <w:rFonts w:eastAsia="Malgun Gothic" w:hint="eastAsia"/>
              </w:rPr>
              <w:t xml:space="preserve">2 </w:t>
            </w:r>
            <w:r w:rsidRPr="002040FD">
              <w:t>units</w:t>
            </w:r>
          </w:p>
        </w:tc>
        <w:tc>
          <w:tcPr>
            <w:tcW w:w="1381" w:type="pct"/>
            <w:vAlign w:val="center"/>
          </w:tcPr>
          <w:p w14:paraId="0450DE3A" w14:textId="70DEFA5C" w:rsidR="0089238C" w:rsidRPr="002040FD" w:rsidRDefault="00D96515" w:rsidP="006A273F">
            <w:pPr>
              <w:contextualSpacing/>
            </w:pPr>
            <w:r w:rsidRPr="002040FD">
              <w:t>36</w:t>
            </w:r>
            <w:r w:rsidR="0089238C" w:rsidRPr="002040FD">
              <w:t xml:space="preserve"> hours of lecture for </w:t>
            </w:r>
            <w:r w:rsidR="009C214C" w:rsidRPr="002040FD">
              <w:t xml:space="preserve">36 </w:t>
            </w:r>
            <w:r w:rsidR="0089238C" w:rsidRPr="002040FD">
              <w:t>PG students. 100%.</w:t>
            </w:r>
          </w:p>
        </w:tc>
        <w:tc>
          <w:tcPr>
            <w:tcW w:w="778" w:type="pct"/>
          </w:tcPr>
          <w:p w14:paraId="2D6A06E0" w14:textId="4FB89411" w:rsidR="0089238C" w:rsidRPr="002040FD" w:rsidRDefault="0018581A" w:rsidP="0018581A">
            <w:pPr>
              <w:contextualSpacing/>
              <w:jc w:val="center"/>
            </w:pPr>
            <w:r>
              <w:t>4.2</w:t>
            </w:r>
            <w:r w:rsidR="00907E4F">
              <w:t>0</w:t>
            </w:r>
          </w:p>
        </w:tc>
      </w:tr>
      <w:tr w:rsidR="00F82B7E" w:rsidRPr="002040FD" w14:paraId="6B858A60" w14:textId="77777777" w:rsidTr="00B15948">
        <w:trPr>
          <w:trHeight w:val="630"/>
        </w:trPr>
        <w:tc>
          <w:tcPr>
            <w:tcW w:w="538" w:type="pct"/>
            <w:vAlign w:val="center"/>
          </w:tcPr>
          <w:p w14:paraId="46D9EC27" w14:textId="77777777" w:rsidR="00B00FE1" w:rsidRPr="002040FD" w:rsidRDefault="00B00FE1" w:rsidP="006A273F">
            <w:pPr>
              <w:contextualSpacing/>
            </w:pPr>
            <w:r w:rsidRPr="002040FD">
              <w:rPr>
                <w:rFonts w:eastAsia="Malgun Gothic" w:hint="eastAsia"/>
              </w:rPr>
              <w:t>201</w:t>
            </w:r>
            <w:r w:rsidRPr="002040FD">
              <w:rPr>
                <w:rFonts w:eastAsia="Malgun Gothic"/>
              </w:rPr>
              <w:t>8</w:t>
            </w:r>
            <w:r w:rsidRPr="002040FD">
              <w:t>/1</w:t>
            </w:r>
          </w:p>
        </w:tc>
        <w:tc>
          <w:tcPr>
            <w:tcW w:w="1765" w:type="pct"/>
          </w:tcPr>
          <w:p w14:paraId="31457666" w14:textId="2D704217" w:rsidR="00B00FE1" w:rsidRPr="002040FD" w:rsidRDefault="00B00FE1" w:rsidP="006A273F">
            <w:pPr>
              <w:contextualSpacing/>
            </w:pPr>
            <w:r w:rsidRPr="002040FD">
              <w:rPr>
                <w:rFonts w:eastAsia="Malgun Gothic"/>
              </w:rPr>
              <w:t>‘</w:t>
            </w:r>
            <w:r w:rsidR="00781604" w:rsidRPr="002040FD">
              <w:rPr>
                <w:rFonts w:eastAsia="Malgun Gothic"/>
              </w:rPr>
              <w:t>Marketing Management</w:t>
            </w:r>
            <w:r w:rsidRPr="002040FD">
              <w:rPr>
                <w:rFonts w:eastAsia="Malgun Gothic"/>
              </w:rPr>
              <w:t>’</w:t>
            </w:r>
            <w:r w:rsidRPr="002040FD">
              <w:rPr>
                <w:rFonts w:eastAsia="Malgun Gothic" w:hint="eastAsia"/>
              </w:rPr>
              <w:t xml:space="preserve">. </w:t>
            </w:r>
          </w:p>
        </w:tc>
        <w:tc>
          <w:tcPr>
            <w:tcW w:w="537" w:type="pct"/>
            <w:vAlign w:val="center"/>
          </w:tcPr>
          <w:p w14:paraId="50DC05EA" w14:textId="77777777" w:rsidR="00B00FE1" w:rsidRPr="002040FD" w:rsidRDefault="00B00FE1" w:rsidP="006A273F">
            <w:pPr>
              <w:contextualSpacing/>
              <w:jc w:val="center"/>
            </w:pPr>
            <w:r w:rsidRPr="002040FD">
              <w:rPr>
                <w:rFonts w:eastAsia="Malgun Gothic" w:hint="eastAsia"/>
              </w:rPr>
              <w:t xml:space="preserve">2 </w:t>
            </w:r>
            <w:r w:rsidRPr="002040FD">
              <w:t>units</w:t>
            </w:r>
          </w:p>
        </w:tc>
        <w:tc>
          <w:tcPr>
            <w:tcW w:w="1381" w:type="pct"/>
            <w:vAlign w:val="center"/>
          </w:tcPr>
          <w:p w14:paraId="23DBBA33" w14:textId="75DA4116" w:rsidR="00B00FE1" w:rsidRPr="002040FD" w:rsidRDefault="00D96515" w:rsidP="006A273F">
            <w:pPr>
              <w:contextualSpacing/>
            </w:pPr>
            <w:r w:rsidRPr="002040FD">
              <w:t>36</w:t>
            </w:r>
            <w:r w:rsidR="00B00FE1" w:rsidRPr="002040FD">
              <w:t xml:space="preserve"> hours of lecture for </w:t>
            </w:r>
            <w:r w:rsidR="00781604" w:rsidRPr="002040FD">
              <w:t>2</w:t>
            </w:r>
            <w:r w:rsidR="009C214C" w:rsidRPr="002040FD">
              <w:t>5</w:t>
            </w:r>
            <w:r w:rsidR="00B00FE1" w:rsidRPr="002040FD">
              <w:t xml:space="preserve"> </w:t>
            </w:r>
            <w:r w:rsidR="00781604" w:rsidRPr="002040FD">
              <w:t>P</w:t>
            </w:r>
            <w:r w:rsidR="00B00FE1" w:rsidRPr="002040FD">
              <w:t>G students. 100%.</w:t>
            </w:r>
          </w:p>
        </w:tc>
        <w:tc>
          <w:tcPr>
            <w:tcW w:w="778" w:type="pct"/>
            <w:vAlign w:val="center"/>
          </w:tcPr>
          <w:p w14:paraId="3F830859" w14:textId="7715345A" w:rsidR="00B00FE1" w:rsidRPr="002040FD" w:rsidRDefault="0018581A" w:rsidP="0018581A">
            <w:pPr>
              <w:contextualSpacing/>
              <w:jc w:val="center"/>
              <w:rPr>
                <w:rFonts w:eastAsia="Malgun Gothic"/>
              </w:rPr>
            </w:pPr>
            <w:r>
              <w:rPr>
                <w:rFonts w:eastAsia="Malgun Gothic" w:hint="eastAsia"/>
              </w:rPr>
              <w:t>3</w:t>
            </w:r>
            <w:r>
              <w:rPr>
                <w:rFonts w:eastAsia="Malgun Gothic"/>
              </w:rPr>
              <w:t>.9</w:t>
            </w:r>
            <w:r w:rsidR="00907E4F">
              <w:rPr>
                <w:rFonts w:eastAsia="Malgun Gothic"/>
              </w:rPr>
              <w:t>6</w:t>
            </w:r>
          </w:p>
          <w:p w14:paraId="20E425A9" w14:textId="77777777" w:rsidR="00B00FE1" w:rsidRPr="002040FD" w:rsidRDefault="00B00FE1" w:rsidP="0018581A">
            <w:pPr>
              <w:ind w:firstLineChars="100" w:firstLine="240"/>
              <w:contextualSpacing/>
              <w:jc w:val="center"/>
            </w:pPr>
          </w:p>
        </w:tc>
      </w:tr>
      <w:tr w:rsidR="00F82B7E" w:rsidRPr="002040FD" w14:paraId="5154E4A3" w14:textId="77777777" w:rsidTr="00B15948">
        <w:tc>
          <w:tcPr>
            <w:tcW w:w="538" w:type="pct"/>
            <w:vAlign w:val="center"/>
          </w:tcPr>
          <w:p w14:paraId="7D1A77BD" w14:textId="77777777" w:rsidR="0089238C" w:rsidRPr="002040FD" w:rsidRDefault="00781604" w:rsidP="006A273F">
            <w:pPr>
              <w:contextualSpacing/>
            </w:pPr>
            <w:r w:rsidRPr="002040FD">
              <w:t>2018/1</w:t>
            </w:r>
          </w:p>
        </w:tc>
        <w:tc>
          <w:tcPr>
            <w:tcW w:w="1765" w:type="pct"/>
          </w:tcPr>
          <w:p w14:paraId="7B707907" w14:textId="7887788B" w:rsidR="0089238C" w:rsidRPr="002040FD" w:rsidRDefault="00781604" w:rsidP="006A273F">
            <w:pPr>
              <w:contextualSpacing/>
            </w:pPr>
            <w:r w:rsidRPr="002040FD">
              <w:t>‘Tourism, Leisure, and Special Interests’.</w:t>
            </w:r>
          </w:p>
        </w:tc>
        <w:tc>
          <w:tcPr>
            <w:tcW w:w="537" w:type="pct"/>
            <w:vAlign w:val="center"/>
          </w:tcPr>
          <w:p w14:paraId="24E00CFD" w14:textId="77777777" w:rsidR="0089238C" w:rsidRPr="002040FD" w:rsidRDefault="00475995" w:rsidP="006A273F">
            <w:pPr>
              <w:contextualSpacing/>
              <w:jc w:val="center"/>
              <w:rPr>
                <w:rFonts w:eastAsia="Malgun Gothic"/>
              </w:rPr>
            </w:pPr>
            <w:r w:rsidRPr="002040FD">
              <w:rPr>
                <w:rFonts w:eastAsia="Malgun Gothic" w:hint="eastAsia"/>
              </w:rPr>
              <w:t xml:space="preserve">2 </w:t>
            </w:r>
            <w:r w:rsidRPr="002040FD">
              <w:t>units</w:t>
            </w:r>
          </w:p>
        </w:tc>
        <w:tc>
          <w:tcPr>
            <w:tcW w:w="1381" w:type="pct"/>
            <w:vAlign w:val="center"/>
          </w:tcPr>
          <w:p w14:paraId="425EFABC" w14:textId="7346CF37" w:rsidR="0089238C" w:rsidRPr="002040FD" w:rsidRDefault="00D96515" w:rsidP="006A273F">
            <w:pPr>
              <w:contextualSpacing/>
              <w:rPr>
                <w:rFonts w:eastAsia="Malgun Gothic"/>
              </w:rPr>
            </w:pPr>
            <w:r w:rsidRPr="002040FD">
              <w:rPr>
                <w:rFonts w:eastAsia="Malgun Gothic"/>
              </w:rPr>
              <w:t>39</w:t>
            </w:r>
            <w:r w:rsidR="00475995" w:rsidRPr="002040FD">
              <w:rPr>
                <w:rFonts w:eastAsia="Malgun Gothic"/>
              </w:rPr>
              <w:t xml:space="preserve"> hours of lecture for 25 UG students. 100%.</w:t>
            </w:r>
          </w:p>
        </w:tc>
        <w:tc>
          <w:tcPr>
            <w:tcW w:w="778" w:type="pct"/>
          </w:tcPr>
          <w:p w14:paraId="50C5DA4F" w14:textId="0DB7C824" w:rsidR="0089238C" w:rsidRPr="002040FD" w:rsidRDefault="00907E4F" w:rsidP="00907E4F">
            <w:pPr>
              <w:contextualSpacing/>
              <w:rPr>
                <w:rFonts w:eastAsia="Malgun Gothic"/>
              </w:rPr>
            </w:pPr>
            <w:r>
              <w:rPr>
                <w:rFonts w:eastAsia="Malgun Gothic"/>
              </w:rPr>
              <w:t xml:space="preserve">       </w:t>
            </w:r>
            <w:r w:rsidR="0018581A">
              <w:rPr>
                <w:rFonts w:eastAsia="Malgun Gothic" w:hint="eastAsia"/>
              </w:rPr>
              <w:t>3</w:t>
            </w:r>
            <w:r w:rsidR="0018581A">
              <w:rPr>
                <w:rFonts w:eastAsia="Malgun Gothic"/>
              </w:rPr>
              <w:t>.8</w:t>
            </w:r>
            <w:r>
              <w:rPr>
                <w:rFonts w:eastAsia="Malgun Gothic"/>
              </w:rPr>
              <w:t>1</w:t>
            </w:r>
          </w:p>
        </w:tc>
      </w:tr>
      <w:tr w:rsidR="00F82B7E" w:rsidRPr="002040FD" w14:paraId="35244C33" w14:textId="77777777" w:rsidTr="00B15948">
        <w:tc>
          <w:tcPr>
            <w:tcW w:w="538" w:type="pct"/>
            <w:vAlign w:val="center"/>
          </w:tcPr>
          <w:p w14:paraId="40D4162F" w14:textId="77777777" w:rsidR="0089238C" w:rsidRPr="002040FD" w:rsidRDefault="0089238C" w:rsidP="006A273F">
            <w:pPr>
              <w:contextualSpacing/>
            </w:pPr>
            <w:r w:rsidRPr="002040FD">
              <w:t>20</w:t>
            </w:r>
            <w:r w:rsidRPr="002040FD">
              <w:rPr>
                <w:rFonts w:eastAsia="Malgun Gothic" w:hint="eastAsia"/>
              </w:rPr>
              <w:t>1</w:t>
            </w:r>
            <w:r w:rsidRPr="002040FD">
              <w:rPr>
                <w:rFonts w:eastAsia="Malgun Gothic"/>
              </w:rPr>
              <w:t>8</w:t>
            </w:r>
            <w:r w:rsidRPr="002040FD">
              <w:t>/</w:t>
            </w:r>
            <w:r w:rsidRPr="002040FD">
              <w:rPr>
                <w:rFonts w:eastAsia="Malgun Gothic" w:hint="eastAsia"/>
              </w:rPr>
              <w:t>1</w:t>
            </w:r>
          </w:p>
        </w:tc>
        <w:tc>
          <w:tcPr>
            <w:tcW w:w="1765" w:type="pct"/>
          </w:tcPr>
          <w:p w14:paraId="2363E22B" w14:textId="187AF8F5" w:rsidR="0089238C" w:rsidRPr="002040FD" w:rsidRDefault="0089238C" w:rsidP="006A273F">
            <w:pPr>
              <w:contextualSpacing/>
            </w:pPr>
            <w:r w:rsidRPr="002040FD">
              <w:rPr>
                <w:rFonts w:eastAsia="Malgun Gothic"/>
              </w:rPr>
              <w:t>‘Managing Research’</w:t>
            </w:r>
            <w:r w:rsidRPr="002040FD">
              <w:rPr>
                <w:rFonts w:eastAsia="Malgun Gothic" w:hint="eastAsia"/>
              </w:rPr>
              <w:t xml:space="preserve">. </w:t>
            </w:r>
          </w:p>
        </w:tc>
        <w:tc>
          <w:tcPr>
            <w:tcW w:w="537" w:type="pct"/>
            <w:vAlign w:val="center"/>
          </w:tcPr>
          <w:p w14:paraId="49E83DF9" w14:textId="77777777" w:rsidR="0089238C" w:rsidRPr="002040FD" w:rsidRDefault="0089238C" w:rsidP="006A273F">
            <w:pPr>
              <w:contextualSpacing/>
              <w:jc w:val="center"/>
            </w:pPr>
            <w:r w:rsidRPr="002040FD">
              <w:rPr>
                <w:rFonts w:eastAsia="Malgun Gothic" w:hint="eastAsia"/>
              </w:rPr>
              <w:t xml:space="preserve">2 </w:t>
            </w:r>
            <w:r w:rsidRPr="002040FD">
              <w:t>units</w:t>
            </w:r>
          </w:p>
        </w:tc>
        <w:tc>
          <w:tcPr>
            <w:tcW w:w="1381" w:type="pct"/>
            <w:vAlign w:val="center"/>
          </w:tcPr>
          <w:p w14:paraId="6D9E55B1" w14:textId="3E06AC4C" w:rsidR="0089238C" w:rsidRPr="002040FD" w:rsidRDefault="00D96515" w:rsidP="006A273F">
            <w:pPr>
              <w:contextualSpacing/>
            </w:pPr>
            <w:r w:rsidRPr="002040FD">
              <w:t>36</w:t>
            </w:r>
            <w:r w:rsidR="0089238C" w:rsidRPr="002040FD">
              <w:t xml:space="preserve"> hours of lecture for </w:t>
            </w:r>
            <w:r w:rsidR="00475995" w:rsidRPr="002040FD">
              <w:t>2</w:t>
            </w:r>
            <w:r w:rsidR="0089238C" w:rsidRPr="002040FD">
              <w:t>0 PG students. 100%.</w:t>
            </w:r>
          </w:p>
        </w:tc>
        <w:tc>
          <w:tcPr>
            <w:tcW w:w="778" w:type="pct"/>
          </w:tcPr>
          <w:p w14:paraId="6E4A5824" w14:textId="546892ED" w:rsidR="0089238C" w:rsidRPr="002040FD" w:rsidRDefault="0018581A" w:rsidP="0018581A">
            <w:pPr>
              <w:tabs>
                <w:tab w:val="left" w:pos="367"/>
                <w:tab w:val="center" w:pos="617"/>
              </w:tabs>
              <w:contextualSpacing/>
              <w:jc w:val="center"/>
            </w:pPr>
            <w:r>
              <w:t>3.9</w:t>
            </w:r>
            <w:r w:rsidR="00907E4F">
              <w:t>5</w:t>
            </w:r>
          </w:p>
        </w:tc>
      </w:tr>
    </w:tbl>
    <w:p w14:paraId="32448335" w14:textId="4DF86341" w:rsidR="001A7690" w:rsidRPr="002040FD" w:rsidRDefault="001A7690" w:rsidP="006A273F">
      <w:pPr>
        <w:widowControl w:val="0"/>
        <w:tabs>
          <w:tab w:val="center" w:pos="5049"/>
        </w:tabs>
        <w:autoSpaceDE w:val="0"/>
        <w:autoSpaceDN w:val="0"/>
        <w:ind w:right="480"/>
        <w:contextualSpacing/>
        <w:rPr>
          <w:rFonts w:eastAsia="DotumChe"/>
          <w:kern w:val="2"/>
          <w:sz w:val="20"/>
          <w:szCs w:val="20"/>
          <w:lang w:val="x-none"/>
        </w:rPr>
      </w:pPr>
    </w:p>
    <w:p w14:paraId="35B28CE3" w14:textId="5F9800C0" w:rsidR="005C5237" w:rsidRPr="002040FD" w:rsidRDefault="00CA44DE" w:rsidP="006A273F">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s>
        <w:autoSpaceDE w:val="0"/>
        <w:autoSpaceDN w:val="0"/>
        <w:adjustRightInd w:val="0"/>
        <w:contextualSpacing/>
        <w:textAlignment w:val="baseline"/>
        <w:rPr>
          <w:rFonts w:ascii="Segoe UI" w:eastAsia="Malgun Gothic" w:hAnsi="Segoe UI" w:cs="Segoe UI"/>
          <w:b/>
          <w:kern w:val="2"/>
          <w:lang w:val="en-US"/>
        </w:rPr>
      </w:pPr>
      <w:bookmarkStart w:id="180" w:name="_Hlk521943804"/>
      <w:r w:rsidRPr="002040FD">
        <w:rPr>
          <w:rFonts w:ascii="Segoe UI" w:eastAsia="Malgun Gothic" w:hAnsi="Segoe UI" w:cs="Segoe UI"/>
          <w:b/>
          <w:kern w:val="2"/>
          <w:lang w:val="en-US"/>
        </w:rPr>
        <w:t>F-</w:t>
      </w:r>
      <w:r w:rsidR="009A0F72">
        <w:rPr>
          <w:rFonts w:ascii="Segoe UI" w:eastAsia="Malgun Gothic" w:hAnsi="Segoe UI" w:cs="Segoe UI"/>
          <w:b/>
          <w:kern w:val="2"/>
          <w:lang w:val="en-US"/>
        </w:rPr>
        <w:t>4</w:t>
      </w:r>
      <w:r w:rsidRPr="002040FD">
        <w:rPr>
          <w:rFonts w:ascii="Segoe UI" w:eastAsia="Malgun Gothic" w:hAnsi="Segoe UI" w:cs="Segoe UI"/>
          <w:b/>
          <w:kern w:val="2"/>
          <w:lang w:val="en-US"/>
        </w:rPr>
        <w:t xml:space="preserve">. </w:t>
      </w:r>
      <w:r w:rsidR="00B00FE1" w:rsidRPr="002040FD">
        <w:rPr>
          <w:rFonts w:ascii="Segoe UI" w:eastAsia="Malgun Gothic" w:hAnsi="Segoe UI" w:cs="Segoe UI"/>
          <w:b/>
          <w:kern w:val="2"/>
          <w:lang w:val="en-US"/>
        </w:rPr>
        <w:t xml:space="preserve">Teaching </w:t>
      </w:r>
      <w:r w:rsidR="00127B15">
        <w:rPr>
          <w:rFonts w:ascii="Segoe UI" w:eastAsia="Malgun Gothic" w:hAnsi="Segoe UI" w:cs="Segoe UI"/>
          <w:b/>
          <w:kern w:val="2"/>
          <w:lang w:val="en-US"/>
        </w:rPr>
        <w:t>a</w:t>
      </w:r>
      <w:r w:rsidR="00B00FE1" w:rsidRPr="002040FD">
        <w:rPr>
          <w:rFonts w:ascii="Segoe UI" w:eastAsia="Malgun Gothic" w:hAnsi="Segoe UI" w:cs="Segoe UI"/>
          <w:b/>
          <w:kern w:val="2"/>
          <w:lang w:val="en-US"/>
        </w:rPr>
        <w:t>chievements</w:t>
      </w:r>
      <w:r w:rsidRPr="002040FD">
        <w:rPr>
          <w:rFonts w:ascii="Segoe UI" w:eastAsia="Malgun Gothic" w:hAnsi="Segoe UI" w:cs="Segoe UI"/>
          <w:b/>
          <w:kern w:val="2"/>
          <w:lang w:val="x-none"/>
        </w:rPr>
        <w:t xml:space="preserve"> at </w:t>
      </w:r>
      <w:r w:rsidR="00672308" w:rsidRPr="002040FD">
        <w:rPr>
          <w:rFonts w:ascii="Segoe UI" w:eastAsia="Malgun Gothic" w:hAnsi="Segoe UI" w:cs="Segoe UI"/>
          <w:b/>
          <w:kern w:val="2"/>
          <w:lang w:val="en-US"/>
        </w:rPr>
        <w:t xml:space="preserve">the Ritsumeikan </w:t>
      </w:r>
      <w:r w:rsidR="001A7690" w:rsidRPr="002040FD">
        <w:rPr>
          <w:rFonts w:ascii="Segoe UI" w:eastAsia="Malgun Gothic" w:hAnsi="Segoe UI" w:cs="Segoe UI"/>
          <w:b/>
          <w:kern w:val="2"/>
          <w:lang w:val="x-none"/>
        </w:rPr>
        <w:t xml:space="preserve">Asia Pacific </w:t>
      </w:r>
      <w:r w:rsidRPr="002040FD">
        <w:rPr>
          <w:rFonts w:ascii="Segoe UI" w:eastAsia="Malgun Gothic" w:hAnsi="Segoe UI" w:cs="Segoe UI"/>
          <w:b/>
          <w:kern w:val="2"/>
          <w:lang w:val="x-none"/>
        </w:rPr>
        <w:t>University</w:t>
      </w:r>
      <w:r w:rsidRPr="002040FD">
        <w:rPr>
          <w:rFonts w:ascii="Segoe UI" w:eastAsia="Malgun Gothic" w:hAnsi="Segoe UI" w:cs="Segoe UI"/>
          <w:b/>
          <w:kern w:val="2"/>
          <w:lang w:val="en-US"/>
        </w:rPr>
        <w:t xml:space="preserve"> </w:t>
      </w:r>
      <w:r w:rsidR="001A7690" w:rsidRPr="002040FD">
        <w:rPr>
          <w:rFonts w:ascii="Segoe UI" w:eastAsia="Malgun Gothic" w:hAnsi="Segoe UI" w:cs="Segoe UI"/>
          <w:b/>
          <w:kern w:val="2"/>
          <w:lang w:val="x-none"/>
        </w:rPr>
        <w:t>(APU)</w:t>
      </w:r>
      <w:r w:rsidRPr="002040FD">
        <w:rPr>
          <w:rFonts w:ascii="Segoe UI" w:eastAsia="Malgun Gothic" w:hAnsi="Segoe UI" w:cs="Segoe UI"/>
          <w:b/>
          <w:kern w:val="2"/>
          <w:lang w:val="en-US"/>
        </w:rPr>
        <w:t xml:space="preserve">, </w:t>
      </w:r>
    </w:p>
    <w:p w14:paraId="096A49AC" w14:textId="13E2C9A6" w:rsidR="001A7690" w:rsidRPr="002040FD" w:rsidRDefault="005C5237" w:rsidP="006A273F">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s>
        <w:autoSpaceDE w:val="0"/>
        <w:autoSpaceDN w:val="0"/>
        <w:adjustRightInd w:val="0"/>
        <w:contextualSpacing/>
        <w:textAlignment w:val="baseline"/>
        <w:rPr>
          <w:rFonts w:ascii="Segoe UI" w:eastAsia="Malgun Gothic" w:hAnsi="Segoe UI" w:cs="Segoe UI"/>
          <w:b/>
          <w:kern w:val="2"/>
          <w:lang w:val="en-US"/>
        </w:rPr>
      </w:pPr>
      <w:r w:rsidRPr="002040FD">
        <w:rPr>
          <w:rFonts w:ascii="Segoe UI" w:eastAsia="Malgun Gothic" w:hAnsi="Segoe UI" w:cs="Segoe UI"/>
          <w:b/>
          <w:kern w:val="2"/>
        </w:rPr>
        <w:t xml:space="preserve">       </w:t>
      </w:r>
      <w:r w:rsidR="001A7690" w:rsidRPr="002040FD">
        <w:rPr>
          <w:rFonts w:ascii="Segoe UI" w:eastAsia="Malgun Gothic" w:hAnsi="Segoe UI" w:cs="Segoe UI"/>
          <w:b/>
          <w:kern w:val="2"/>
          <w:lang w:val="x-none"/>
        </w:rPr>
        <w:t>Japan (2012 – 201</w:t>
      </w:r>
      <w:r w:rsidR="00B17532" w:rsidRPr="002040FD">
        <w:rPr>
          <w:rFonts w:ascii="Segoe UI" w:eastAsia="Malgun Gothic" w:hAnsi="Segoe UI" w:cs="Segoe UI"/>
          <w:b/>
          <w:kern w:val="2"/>
          <w:lang w:val="en-US"/>
        </w:rPr>
        <w:t>7</w:t>
      </w:r>
      <w:r w:rsidR="001A7690" w:rsidRPr="002040FD">
        <w:rPr>
          <w:rFonts w:ascii="Segoe UI" w:eastAsia="Malgun Gothic" w:hAnsi="Segoe UI" w:cs="Segoe UI"/>
          <w:b/>
          <w:kern w:val="2"/>
          <w:lang w:val="x-none"/>
        </w:rPr>
        <w:t>).</w:t>
      </w:r>
    </w:p>
    <w:bookmarkEnd w:id="180"/>
    <w:p w14:paraId="4D98EE8D" w14:textId="77777777" w:rsidR="00FB6536" w:rsidRPr="002040FD" w:rsidRDefault="001A7690" w:rsidP="006A273F">
      <w:pPr>
        <w:widowControl w:val="0"/>
        <w:tabs>
          <w:tab w:val="left" w:pos="3360"/>
        </w:tabs>
        <w:autoSpaceDE w:val="0"/>
        <w:autoSpaceDN w:val="0"/>
        <w:contextualSpacing/>
        <w:jc w:val="center"/>
        <w:rPr>
          <w:rFonts w:eastAsia="Malgun Gothic"/>
          <w:kern w:val="2"/>
          <w:lang w:val="x-none"/>
        </w:rPr>
      </w:pPr>
      <w:r w:rsidRPr="002040FD">
        <w:rPr>
          <w:rFonts w:eastAsia="Malgun Gothic"/>
          <w:kern w:val="2"/>
          <w:lang w:val="x-none"/>
        </w:rPr>
        <w:tab/>
      </w:r>
    </w:p>
    <w:p w14:paraId="687DC3F7" w14:textId="11D8600C" w:rsidR="00FB6536" w:rsidRPr="002040FD" w:rsidRDefault="001A7690" w:rsidP="006A273F">
      <w:pPr>
        <w:numPr>
          <w:ilvl w:val="0"/>
          <w:numId w:val="31"/>
        </w:num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s>
        <w:autoSpaceDE w:val="0"/>
        <w:autoSpaceDN w:val="0"/>
        <w:adjustRightInd w:val="0"/>
        <w:contextualSpacing/>
        <w:textAlignment w:val="baseline"/>
        <w:rPr>
          <w:rFonts w:eastAsia="MS PMincho"/>
          <w:kern w:val="2"/>
          <w:szCs w:val="20"/>
          <w:lang w:val="x-none"/>
        </w:rPr>
      </w:pPr>
      <w:r w:rsidRPr="002040FD">
        <w:rPr>
          <w:rFonts w:eastAsia="MS PMincho"/>
          <w:kern w:val="2"/>
          <w:szCs w:val="20"/>
          <w:lang w:val="x-none"/>
        </w:rPr>
        <w:t xml:space="preserve">I have taught a postgraduate and four undergraduate courses </w:t>
      </w:r>
      <w:r w:rsidR="007D285A" w:rsidRPr="002040FD">
        <w:rPr>
          <w:rFonts w:eastAsia="MS PMincho"/>
          <w:kern w:val="2"/>
          <w:szCs w:val="20"/>
          <w:lang w:val="x-none"/>
        </w:rPr>
        <w:t>(subjects) per year as a course coordinator and lecturer-in-charge s</w:t>
      </w:r>
      <w:r w:rsidRPr="002040FD">
        <w:rPr>
          <w:rFonts w:eastAsia="MS PMincho"/>
          <w:kern w:val="2"/>
          <w:szCs w:val="20"/>
          <w:lang w:val="x-none"/>
        </w:rPr>
        <w:t>ince 20</w:t>
      </w:r>
      <w:r w:rsidR="007D285A" w:rsidRPr="002040FD">
        <w:rPr>
          <w:rFonts w:eastAsia="MS PMincho"/>
          <w:kern w:val="2"/>
          <w:szCs w:val="20"/>
          <w:lang w:val="x-none"/>
        </w:rPr>
        <w:t xml:space="preserve">12 at </w:t>
      </w:r>
      <w:r w:rsidRPr="002040FD">
        <w:rPr>
          <w:rFonts w:eastAsia="MS PMincho"/>
          <w:kern w:val="2"/>
          <w:szCs w:val="20"/>
          <w:lang w:val="x-none"/>
        </w:rPr>
        <w:t>the Ritsumeikan Asia Pacific University (APU) in Japan. M</w:t>
      </w:r>
      <w:r w:rsidRPr="002040FD">
        <w:rPr>
          <w:rFonts w:eastAsia="MS PMincho"/>
          <w:kern w:val="2"/>
          <w:szCs w:val="20"/>
          <w:lang w:val="en-US"/>
        </w:rPr>
        <w:t>ost</w:t>
      </w:r>
      <w:r w:rsidRPr="002040FD">
        <w:rPr>
          <w:rFonts w:eastAsia="MS PMincho"/>
          <w:kern w:val="2"/>
          <w:szCs w:val="20"/>
          <w:lang w:val="x-none"/>
        </w:rPr>
        <w:t xml:space="preserve"> of the undergraduate courses had more than 200 </w:t>
      </w:r>
      <w:r w:rsidR="007D285A" w:rsidRPr="002040FD">
        <w:rPr>
          <w:rFonts w:eastAsia="MS PMincho"/>
          <w:kern w:val="2"/>
          <w:szCs w:val="20"/>
          <w:lang w:val="x-none"/>
        </w:rPr>
        <w:t xml:space="preserve">enrolled </w:t>
      </w:r>
      <w:r w:rsidRPr="002040FD">
        <w:rPr>
          <w:rFonts w:eastAsia="MS PMincho"/>
          <w:kern w:val="2"/>
          <w:szCs w:val="20"/>
          <w:lang w:val="x-none"/>
        </w:rPr>
        <w:t>students in each class.</w:t>
      </w:r>
    </w:p>
    <w:p w14:paraId="46FEF177" w14:textId="5ECE1E74" w:rsidR="00FB6536" w:rsidRPr="002040FD" w:rsidRDefault="001A7690" w:rsidP="006A273F">
      <w:pPr>
        <w:numPr>
          <w:ilvl w:val="0"/>
          <w:numId w:val="31"/>
        </w:num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s>
        <w:autoSpaceDE w:val="0"/>
        <w:autoSpaceDN w:val="0"/>
        <w:adjustRightInd w:val="0"/>
        <w:contextualSpacing/>
        <w:textAlignment w:val="baseline"/>
        <w:rPr>
          <w:rFonts w:eastAsia="MS PMincho"/>
          <w:kern w:val="2"/>
          <w:szCs w:val="20"/>
          <w:lang w:val="x-none"/>
        </w:rPr>
      </w:pPr>
      <w:r w:rsidRPr="002040FD">
        <w:rPr>
          <w:rFonts w:eastAsia="Malgun Gothic"/>
          <w:kern w:val="2"/>
          <w:szCs w:val="20"/>
          <w:lang w:val="x-none"/>
        </w:rPr>
        <w:t xml:space="preserve">As the APU is the </w:t>
      </w:r>
      <w:r w:rsidR="00127B15">
        <w:rPr>
          <w:rFonts w:eastAsia="Malgun Gothic"/>
          <w:kern w:val="2"/>
          <w:szCs w:val="20"/>
          <w:lang w:val="x-none"/>
        </w:rPr>
        <w:t>largest</w:t>
      </w:r>
      <w:r w:rsidRPr="002040FD">
        <w:rPr>
          <w:rFonts w:eastAsia="Malgun Gothic"/>
          <w:kern w:val="2"/>
          <w:szCs w:val="20"/>
          <w:lang w:val="x-none"/>
        </w:rPr>
        <w:t xml:space="preserve"> international university in Japan, all my teaching activities were conducted in English.</w:t>
      </w:r>
      <w:r w:rsidR="00127B15">
        <w:rPr>
          <w:rFonts w:eastAsia="Malgun Gothic"/>
          <w:kern w:val="2"/>
          <w:szCs w:val="20"/>
          <w:lang w:val="x-none"/>
        </w:rPr>
        <w:t xml:space="preserve"> More than half of students and faculty members are from outside Japan at APU. </w:t>
      </w:r>
    </w:p>
    <w:p w14:paraId="48920CD9" w14:textId="4764B946" w:rsidR="003F2428" w:rsidRPr="002040FD" w:rsidRDefault="001A7690" w:rsidP="006A273F">
      <w:pPr>
        <w:numPr>
          <w:ilvl w:val="0"/>
          <w:numId w:val="31"/>
        </w:num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s>
        <w:autoSpaceDE w:val="0"/>
        <w:autoSpaceDN w:val="0"/>
        <w:adjustRightInd w:val="0"/>
        <w:contextualSpacing/>
        <w:textAlignment w:val="baseline"/>
        <w:rPr>
          <w:rFonts w:eastAsia="MS PMincho"/>
          <w:kern w:val="2"/>
          <w:szCs w:val="20"/>
          <w:lang w:val="x-none"/>
        </w:rPr>
      </w:pPr>
      <w:r w:rsidRPr="002040FD">
        <w:rPr>
          <w:rFonts w:eastAsia="Malgun Gothic" w:hint="eastAsia"/>
          <w:kern w:val="2"/>
          <w:szCs w:val="20"/>
          <w:lang w:val="x-none"/>
        </w:rPr>
        <w:t xml:space="preserve">In addition to the five conventional courses with a large </w:t>
      </w:r>
      <w:r w:rsidRPr="002040FD">
        <w:rPr>
          <w:rFonts w:eastAsia="Malgun Gothic"/>
          <w:kern w:val="2"/>
          <w:szCs w:val="20"/>
          <w:lang w:val="x-none"/>
        </w:rPr>
        <w:t>number of</w:t>
      </w:r>
      <w:r w:rsidRPr="002040FD">
        <w:rPr>
          <w:rFonts w:eastAsia="Malgun Gothic" w:hint="eastAsia"/>
          <w:kern w:val="2"/>
          <w:szCs w:val="20"/>
          <w:lang w:val="x-none"/>
        </w:rPr>
        <w:t xml:space="preserve"> </w:t>
      </w:r>
      <w:r w:rsidRPr="002040FD">
        <w:rPr>
          <w:rFonts w:eastAsia="Malgun Gothic"/>
          <w:kern w:val="2"/>
          <w:szCs w:val="20"/>
          <w:lang w:val="x-none"/>
        </w:rPr>
        <w:t>students</w:t>
      </w:r>
      <w:r w:rsidRPr="002040FD">
        <w:rPr>
          <w:rFonts w:eastAsia="Malgun Gothic" w:hint="eastAsia"/>
          <w:kern w:val="2"/>
          <w:szCs w:val="20"/>
          <w:lang w:val="x-none"/>
        </w:rPr>
        <w:t xml:space="preserve"> noted above, I have also taught a couple of seminar courses for the 3rd and 4th year students every year. The average number of students in these seminar courses was 12.</w:t>
      </w:r>
      <w:bookmarkStart w:id="181" w:name="_Hlk521944622"/>
    </w:p>
    <w:p w14:paraId="7E248107" w14:textId="77777777" w:rsidR="00B06645" w:rsidRPr="002040FD" w:rsidRDefault="00B06645" w:rsidP="006A273F">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s>
        <w:autoSpaceDE w:val="0"/>
        <w:autoSpaceDN w:val="0"/>
        <w:adjustRightInd w:val="0"/>
        <w:ind w:left="800"/>
        <w:contextualSpacing/>
        <w:textAlignment w:val="baseline"/>
        <w:rPr>
          <w:rFonts w:eastAsia="MS PMincho"/>
          <w:kern w:val="2"/>
          <w:szCs w:val="20"/>
          <w:lang w:val="x-none"/>
        </w:rPr>
      </w:pPr>
    </w:p>
    <w:p w14:paraId="2603C22A" w14:textId="7959A16C" w:rsidR="001A7690" w:rsidRDefault="001A7690" w:rsidP="006A273F">
      <w:pPr>
        <w:numPr>
          <w:ilvl w:val="0"/>
          <w:numId w:val="31"/>
        </w:num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s>
        <w:autoSpaceDE w:val="0"/>
        <w:autoSpaceDN w:val="0"/>
        <w:adjustRightInd w:val="0"/>
        <w:contextualSpacing/>
        <w:textAlignment w:val="baseline"/>
        <w:rPr>
          <w:rFonts w:eastAsia="MS PMincho"/>
          <w:kern w:val="2"/>
          <w:szCs w:val="20"/>
          <w:lang w:val="x-none"/>
        </w:rPr>
      </w:pPr>
      <w:r w:rsidRPr="002040FD">
        <w:rPr>
          <w:rFonts w:eastAsia="MS PMincho"/>
          <w:kern w:val="2"/>
          <w:szCs w:val="20"/>
          <w:lang w:val="x-none"/>
        </w:rPr>
        <w:t xml:space="preserve">The following table shows my comprehensive teaching achievements </w:t>
      </w:r>
      <w:r w:rsidR="003F2428" w:rsidRPr="002040FD">
        <w:rPr>
          <w:rFonts w:eastAsia="MS PMincho"/>
          <w:kern w:val="2"/>
          <w:szCs w:val="20"/>
        </w:rPr>
        <w:t>at APU</w:t>
      </w:r>
      <w:r w:rsidRPr="002040FD">
        <w:rPr>
          <w:rFonts w:eastAsia="MS PMincho"/>
          <w:kern w:val="2"/>
          <w:szCs w:val="20"/>
          <w:lang w:val="x-none"/>
        </w:rPr>
        <w:t>:</w:t>
      </w:r>
    </w:p>
    <w:p w14:paraId="7E92A098" w14:textId="77777777" w:rsidR="0018581A" w:rsidRPr="002040FD" w:rsidRDefault="0018581A" w:rsidP="001858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s>
        <w:autoSpaceDE w:val="0"/>
        <w:autoSpaceDN w:val="0"/>
        <w:adjustRightInd w:val="0"/>
        <w:contextualSpacing/>
        <w:textAlignment w:val="baseline"/>
        <w:rPr>
          <w:rFonts w:eastAsia="MS PMincho"/>
          <w:kern w:val="2"/>
          <w:szCs w:val="20"/>
          <w:lang w:val="x-none"/>
        </w:rPr>
      </w:pPr>
    </w:p>
    <w:p w14:paraId="793C9D38" w14:textId="0996B4A2" w:rsidR="001A7690" w:rsidRPr="002040FD" w:rsidRDefault="001A7690" w:rsidP="006A273F">
      <w:pPr>
        <w:pStyle w:val="ad"/>
        <w:numPr>
          <w:ilvl w:val="0"/>
          <w:numId w:val="39"/>
        </w:num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s>
        <w:autoSpaceDE w:val="0"/>
        <w:autoSpaceDN w:val="0"/>
        <w:ind w:hanging="1026"/>
        <w:contextualSpacing/>
        <w:rPr>
          <w:rFonts w:eastAsia="MS PMincho"/>
          <w:kern w:val="2"/>
          <w:szCs w:val="20"/>
          <w:lang w:val="en-US"/>
        </w:rPr>
      </w:pPr>
      <w:r w:rsidRPr="002040FD">
        <w:rPr>
          <w:rFonts w:eastAsia="MS PMincho"/>
          <w:kern w:val="2"/>
          <w:szCs w:val="20"/>
          <w:lang w:val="x-none"/>
        </w:rPr>
        <w:t xml:space="preserve">Semester 1 </w:t>
      </w:r>
      <w:r w:rsidR="00FB6536" w:rsidRPr="002040FD">
        <w:rPr>
          <w:rFonts w:eastAsia="MS PMincho"/>
          <w:kern w:val="2"/>
          <w:szCs w:val="20"/>
          <w:lang w:val="x-none"/>
        </w:rPr>
        <w:t>runs (</w:t>
      </w:r>
      <w:r w:rsidRPr="002040FD">
        <w:rPr>
          <w:rFonts w:eastAsia="Malgun Gothic" w:hint="eastAsia"/>
          <w:kern w:val="2"/>
          <w:szCs w:val="20"/>
          <w:lang w:val="x-none"/>
        </w:rPr>
        <w:t>14 w</w:t>
      </w:r>
      <w:r w:rsidRPr="002040FD">
        <w:rPr>
          <w:rFonts w:eastAsia="MS PMincho"/>
          <w:kern w:val="2"/>
          <w:szCs w:val="20"/>
          <w:lang w:val="x-none"/>
        </w:rPr>
        <w:t>eeks</w:t>
      </w:r>
      <w:r w:rsidR="00FB6536" w:rsidRPr="002040FD">
        <w:rPr>
          <w:rFonts w:eastAsia="MS PMincho"/>
          <w:kern w:val="2"/>
          <w:szCs w:val="20"/>
          <w:lang w:val="x-none"/>
        </w:rPr>
        <w:t>)</w:t>
      </w:r>
      <w:r w:rsidRPr="002040FD">
        <w:rPr>
          <w:rFonts w:eastAsia="MS PMincho"/>
          <w:kern w:val="2"/>
          <w:szCs w:val="20"/>
          <w:lang w:val="x-none"/>
        </w:rPr>
        <w:t xml:space="preserve"> from </w:t>
      </w:r>
      <w:r w:rsidR="00475995" w:rsidRPr="002040FD">
        <w:rPr>
          <w:rFonts w:eastAsia="MS PMincho"/>
          <w:kern w:val="2"/>
          <w:szCs w:val="20"/>
        </w:rPr>
        <w:t>mid-</w:t>
      </w:r>
      <w:r w:rsidRPr="002040FD">
        <w:rPr>
          <w:rFonts w:eastAsia="Malgun Gothic" w:hint="eastAsia"/>
          <w:kern w:val="2"/>
          <w:szCs w:val="20"/>
          <w:lang w:val="x-none"/>
        </w:rPr>
        <w:t xml:space="preserve">April to </w:t>
      </w:r>
      <w:r w:rsidR="00475995" w:rsidRPr="002040FD">
        <w:rPr>
          <w:rFonts w:eastAsia="Malgun Gothic"/>
          <w:kern w:val="2"/>
          <w:szCs w:val="20"/>
        </w:rPr>
        <w:t xml:space="preserve">late </w:t>
      </w:r>
      <w:r w:rsidRPr="002040FD">
        <w:rPr>
          <w:rFonts w:eastAsia="Malgun Gothic" w:hint="eastAsia"/>
          <w:kern w:val="2"/>
          <w:szCs w:val="20"/>
          <w:lang w:val="x-none"/>
        </w:rPr>
        <w:t>July</w:t>
      </w:r>
      <w:r w:rsidRPr="002040FD">
        <w:rPr>
          <w:rFonts w:eastAsia="MS PMincho"/>
          <w:kern w:val="2"/>
          <w:szCs w:val="20"/>
          <w:lang w:val="x-none"/>
        </w:rPr>
        <w:t xml:space="preserve"> </w:t>
      </w:r>
      <w:r w:rsidR="007D326E" w:rsidRPr="002040FD">
        <w:rPr>
          <w:rFonts w:eastAsia="MS PMincho"/>
          <w:kern w:val="2"/>
          <w:szCs w:val="20"/>
          <w:lang w:val="en-US"/>
        </w:rPr>
        <w:t>&amp;</w:t>
      </w:r>
    </w:p>
    <w:p w14:paraId="7141EC32" w14:textId="77777777" w:rsidR="0018581A" w:rsidRPr="0018581A" w:rsidRDefault="001A7690" w:rsidP="0018581A">
      <w:pPr>
        <w:pStyle w:val="ad"/>
        <w:numPr>
          <w:ilvl w:val="0"/>
          <w:numId w:val="39"/>
        </w:num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s>
        <w:autoSpaceDE w:val="0"/>
        <w:autoSpaceDN w:val="0"/>
        <w:ind w:hanging="1026"/>
        <w:contextualSpacing/>
        <w:rPr>
          <w:rFonts w:eastAsia="MS Mincho"/>
          <w:kern w:val="2"/>
          <w:szCs w:val="20"/>
          <w:lang w:val="x-none"/>
        </w:rPr>
      </w:pPr>
      <w:r w:rsidRPr="002040FD">
        <w:rPr>
          <w:rFonts w:eastAsia="MS PMincho"/>
          <w:kern w:val="2"/>
          <w:szCs w:val="20"/>
          <w:lang w:val="x-none"/>
        </w:rPr>
        <w:t xml:space="preserve">Semester 2 </w:t>
      </w:r>
      <w:r w:rsidR="00FB6536" w:rsidRPr="002040FD">
        <w:rPr>
          <w:rFonts w:eastAsia="MS PMincho"/>
          <w:kern w:val="2"/>
          <w:szCs w:val="20"/>
          <w:lang w:val="x-none"/>
        </w:rPr>
        <w:t>(</w:t>
      </w:r>
      <w:r w:rsidRPr="002040FD">
        <w:rPr>
          <w:rFonts w:eastAsia="MS PMincho"/>
          <w:kern w:val="2"/>
          <w:szCs w:val="20"/>
          <w:lang w:val="x-none"/>
        </w:rPr>
        <w:t>1</w:t>
      </w:r>
      <w:r w:rsidRPr="002040FD">
        <w:rPr>
          <w:rFonts w:eastAsia="Malgun Gothic" w:hint="eastAsia"/>
          <w:kern w:val="2"/>
          <w:szCs w:val="20"/>
          <w:lang w:val="x-none"/>
        </w:rPr>
        <w:t>4</w:t>
      </w:r>
      <w:r w:rsidRPr="002040FD">
        <w:rPr>
          <w:rFonts w:eastAsia="MS PMincho"/>
          <w:kern w:val="2"/>
          <w:szCs w:val="20"/>
          <w:lang w:val="x-none"/>
        </w:rPr>
        <w:t xml:space="preserve"> weeks</w:t>
      </w:r>
      <w:r w:rsidR="00FB6536" w:rsidRPr="002040FD">
        <w:rPr>
          <w:rFonts w:eastAsia="MS PMincho"/>
          <w:kern w:val="2"/>
          <w:szCs w:val="20"/>
          <w:lang w:val="x-none"/>
        </w:rPr>
        <w:t>)</w:t>
      </w:r>
      <w:r w:rsidRPr="002040FD">
        <w:rPr>
          <w:rFonts w:eastAsia="MS PMincho"/>
          <w:kern w:val="2"/>
          <w:szCs w:val="20"/>
          <w:lang w:val="x-none"/>
        </w:rPr>
        <w:t xml:space="preserve"> from </w:t>
      </w:r>
      <w:r w:rsidR="00475995" w:rsidRPr="002040FD">
        <w:rPr>
          <w:rFonts w:eastAsia="MS PMincho"/>
          <w:kern w:val="2"/>
          <w:szCs w:val="20"/>
        </w:rPr>
        <w:t xml:space="preserve">early </w:t>
      </w:r>
      <w:r w:rsidRPr="002040FD">
        <w:rPr>
          <w:rFonts w:eastAsia="Malgun Gothic"/>
          <w:kern w:val="2"/>
          <w:szCs w:val="20"/>
          <w:lang w:val="x-none"/>
        </w:rPr>
        <w:t>Octobe</w:t>
      </w:r>
      <w:r w:rsidRPr="002040FD">
        <w:rPr>
          <w:rFonts w:eastAsia="Malgun Gothic" w:hint="eastAsia"/>
          <w:kern w:val="2"/>
          <w:szCs w:val="20"/>
          <w:lang w:val="x-none"/>
        </w:rPr>
        <w:t xml:space="preserve">r to </w:t>
      </w:r>
      <w:r w:rsidR="00475995" w:rsidRPr="002040FD">
        <w:rPr>
          <w:rFonts w:eastAsia="Malgun Gothic"/>
          <w:kern w:val="2"/>
          <w:szCs w:val="20"/>
        </w:rPr>
        <w:t xml:space="preserve">late </w:t>
      </w:r>
      <w:r w:rsidRPr="002040FD">
        <w:rPr>
          <w:rFonts w:eastAsia="Malgun Gothic" w:hint="eastAsia"/>
          <w:kern w:val="2"/>
          <w:szCs w:val="20"/>
          <w:lang w:val="x-none"/>
        </w:rPr>
        <w:t>January</w:t>
      </w:r>
      <w:r w:rsidRPr="002040FD">
        <w:rPr>
          <w:rFonts w:eastAsia="MS PMincho"/>
          <w:kern w:val="2"/>
          <w:szCs w:val="20"/>
          <w:lang w:val="x-none"/>
        </w:rPr>
        <w:t>.</w:t>
      </w:r>
    </w:p>
    <w:p w14:paraId="618502E7" w14:textId="0921D054" w:rsidR="002E31D5" w:rsidRPr="0018581A" w:rsidRDefault="001A7690" w:rsidP="0018581A">
      <w:pPr>
        <w:pStyle w:val="ad"/>
        <w:numPr>
          <w:ilvl w:val="0"/>
          <w:numId w:val="39"/>
        </w:num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s>
        <w:autoSpaceDE w:val="0"/>
        <w:autoSpaceDN w:val="0"/>
        <w:ind w:hanging="1026"/>
        <w:contextualSpacing/>
        <w:rPr>
          <w:rFonts w:eastAsia="MS Mincho"/>
          <w:kern w:val="2"/>
          <w:szCs w:val="20"/>
          <w:lang w:val="x-none"/>
        </w:rPr>
      </w:pPr>
      <w:r w:rsidRPr="0018581A">
        <w:rPr>
          <w:rFonts w:eastAsia="MS PMincho"/>
          <w:kern w:val="2"/>
          <w:szCs w:val="20"/>
          <w:lang w:val="x-none"/>
        </w:rPr>
        <w:t xml:space="preserve">UG: Undergraduate / PG: Postgraduate. </w:t>
      </w:r>
    </w:p>
    <w:bookmarkEnd w:id="181"/>
    <w:p w14:paraId="0F06A2C7" w14:textId="77777777" w:rsidR="001A7690" w:rsidRPr="002040FD" w:rsidRDefault="001A7690" w:rsidP="006A273F">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s>
        <w:autoSpaceDE w:val="0"/>
        <w:autoSpaceDN w:val="0"/>
        <w:contextualSpacing/>
        <w:jc w:val="center"/>
        <w:rPr>
          <w:rFonts w:eastAsia="Malgun Gothic"/>
          <w:b/>
          <w:kern w:val="2"/>
          <w:lang w:val="x-none"/>
        </w:rPr>
      </w:pPr>
    </w:p>
    <w:tbl>
      <w:tblPr>
        <w:tblW w:w="5124"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4"/>
        <w:gridCol w:w="3124"/>
        <w:gridCol w:w="968"/>
        <w:gridCol w:w="2570"/>
        <w:gridCol w:w="1437"/>
      </w:tblGrid>
      <w:tr w:rsidR="001A7690" w:rsidRPr="002040FD" w14:paraId="30627CB1" w14:textId="77777777" w:rsidTr="00B15948">
        <w:trPr>
          <w:trHeight w:val="127"/>
        </w:trPr>
        <w:tc>
          <w:tcPr>
            <w:tcW w:w="614" w:type="pct"/>
          </w:tcPr>
          <w:p w14:paraId="0C9F62B2" w14:textId="0CB779AE" w:rsidR="001A7690" w:rsidRPr="002040FD" w:rsidRDefault="001A7690" w:rsidP="006A273F">
            <w:pPr>
              <w:snapToGrid w:val="0"/>
              <w:contextualSpacing/>
              <w:rPr>
                <w:b/>
              </w:rPr>
            </w:pPr>
            <w:bookmarkStart w:id="182" w:name="_Hlk521944019"/>
            <w:r w:rsidRPr="002040FD">
              <w:rPr>
                <w:rFonts w:hint="eastAsia"/>
                <w:b/>
              </w:rPr>
              <w:t>Year</w:t>
            </w:r>
            <w:r w:rsidR="008E672E" w:rsidRPr="002040FD">
              <w:rPr>
                <w:b/>
              </w:rPr>
              <w:t>/</w:t>
            </w:r>
          </w:p>
          <w:p w14:paraId="39B47887" w14:textId="77777777" w:rsidR="00B15948" w:rsidRDefault="001A7690" w:rsidP="006A273F">
            <w:pPr>
              <w:snapToGrid w:val="0"/>
              <w:contextualSpacing/>
              <w:rPr>
                <w:b/>
              </w:rPr>
            </w:pPr>
            <w:r w:rsidRPr="002040FD">
              <w:rPr>
                <w:rFonts w:hint="eastAsia"/>
                <w:b/>
              </w:rPr>
              <w:t>Seme</w:t>
            </w:r>
            <w:r w:rsidR="00B15948">
              <w:rPr>
                <w:b/>
              </w:rPr>
              <w:t>-</w:t>
            </w:r>
          </w:p>
          <w:p w14:paraId="5999F531" w14:textId="0A6AAE7C" w:rsidR="001A7690" w:rsidRPr="002040FD" w:rsidRDefault="001A7690" w:rsidP="006A273F">
            <w:pPr>
              <w:snapToGrid w:val="0"/>
              <w:contextualSpacing/>
              <w:rPr>
                <w:b/>
              </w:rPr>
            </w:pPr>
            <w:r w:rsidRPr="002040FD">
              <w:rPr>
                <w:rFonts w:hint="eastAsia"/>
                <w:b/>
              </w:rPr>
              <w:t>ste</w:t>
            </w:r>
            <w:r w:rsidR="002E31D5" w:rsidRPr="002040FD">
              <w:rPr>
                <w:b/>
              </w:rPr>
              <w:t>r</w:t>
            </w:r>
          </w:p>
        </w:tc>
        <w:tc>
          <w:tcPr>
            <w:tcW w:w="1692" w:type="pct"/>
          </w:tcPr>
          <w:p w14:paraId="0260514A" w14:textId="0C24A373" w:rsidR="008E672E" w:rsidRPr="002040FD" w:rsidRDefault="001A7690" w:rsidP="006A273F">
            <w:pPr>
              <w:snapToGrid w:val="0"/>
              <w:contextualSpacing/>
              <w:rPr>
                <w:b/>
              </w:rPr>
            </w:pPr>
            <w:r w:rsidRPr="002040FD">
              <w:rPr>
                <w:b/>
              </w:rPr>
              <w:t>Role</w:t>
            </w:r>
            <w:r w:rsidR="00B15948">
              <w:t xml:space="preserve"> </w:t>
            </w:r>
            <w:r w:rsidR="00B15948" w:rsidRPr="00B15948">
              <w:rPr>
                <w:b/>
              </w:rPr>
              <w:t xml:space="preserve">as the </w:t>
            </w:r>
            <w:r w:rsidR="00B15948">
              <w:rPr>
                <w:b/>
              </w:rPr>
              <w:t>c</w:t>
            </w:r>
            <w:r w:rsidR="00B15948" w:rsidRPr="00B15948">
              <w:rPr>
                <w:b/>
              </w:rPr>
              <w:t>ourse coordinator and lecturer</w:t>
            </w:r>
            <w:r w:rsidR="008E672E" w:rsidRPr="002040FD">
              <w:rPr>
                <w:b/>
              </w:rPr>
              <w:t>,</w:t>
            </w:r>
          </w:p>
          <w:p w14:paraId="441B3A5B" w14:textId="535C619B" w:rsidR="001A7690" w:rsidRPr="002040FD" w:rsidRDefault="001A7690" w:rsidP="006A273F">
            <w:pPr>
              <w:snapToGrid w:val="0"/>
              <w:contextualSpacing/>
              <w:rPr>
                <w:rFonts w:eastAsia="Malgun Gothic"/>
                <w:b/>
              </w:rPr>
            </w:pPr>
            <w:r w:rsidRPr="002040FD">
              <w:rPr>
                <w:b/>
              </w:rPr>
              <w:t xml:space="preserve">Course </w:t>
            </w:r>
            <w:r w:rsidR="00FB6536" w:rsidRPr="002040FD">
              <w:rPr>
                <w:b/>
              </w:rPr>
              <w:t xml:space="preserve">(Subject) </w:t>
            </w:r>
            <w:r w:rsidR="007D326E" w:rsidRPr="002040FD">
              <w:rPr>
                <w:b/>
              </w:rPr>
              <w:t>title</w:t>
            </w:r>
          </w:p>
        </w:tc>
        <w:tc>
          <w:tcPr>
            <w:tcW w:w="524" w:type="pct"/>
          </w:tcPr>
          <w:p w14:paraId="639A90EC" w14:textId="67EEBB93" w:rsidR="001A7690" w:rsidRPr="002040FD" w:rsidRDefault="007D326E" w:rsidP="006A273F">
            <w:pPr>
              <w:snapToGrid w:val="0"/>
              <w:contextualSpacing/>
              <w:rPr>
                <w:b/>
              </w:rPr>
            </w:pPr>
            <w:r w:rsidRPr="002040FD">
              <w:rPr>
                <w:b/>
              </w:rPr>
              <w:t>Credit p</w:t>
            </w:r>
            <w:r w:rsidR="001A7690" w:rsidRPr="002040FD">
              <w:rPr>
                <w:b/>
              </w:rPr>
              <w:t>oints/</w:t>
            </w:r>
          </w:p>
          <w:p w14:paraId="3BB692BD" w14:textId="77777777" w:rsidR="001A7690" w:rsidRPr="002040FD" w:rsidRDefault="001A7690" w:rsidP="006A273F">
            <w:pPr>
              <w:snapToGrid w:val="0"/>
              <w:contextualSpacing/>
              <w:rPr>
                <w:b/>
              </w:rPr>
            </w:pPr>
            <w:r w:rsidRPr="002040FD">
              <w:rPr>
                <w:b/>
              </w:rPr>
              <w:t>Units</w:t>
            </w:r>
          </w:p>
        </w:tc>
        <w:tc>
          <w:tcPr>
            <w:tcW w:w="1392" w:type="pct"/>
          </w:tcPr>
          <w:p w14:paraId="662830CD" w14:textId="77777777" w:rsidR="001A7690" w:rsidRPr="002040FD" w:rsidRDefault="00FB6536" w:rsidP="006A273F">
            <w:pPr>
              <w:snapToGrid w:val="0"/>
              <w:contextualSpacing/>
              <w:rPr>
                <w:b/>
              </w:rPr>
            </w:pPr>
            <w:r w:rsidRPr="002040FD">
              <w:rPr>
                <w:rFonts w:eastAsia="Malgun Gothic" w:hint="eastAsia"/>
                <w:b/>
              </w:rPr>
              <w:t>C</w:t>
            </w:r>
            <w:r w:rsidRPr="002040FD">
              <w:rPr>
                <w:b/>
              </w:rPr>
              <w:t>ontact hours</w:t>
            </w:r>
            <w:r w:rsidRPr="002040FD">
              <w:rPr>
                <w:rFonts w:eastAsia="Malgun Gothic" w:hint="eastAsia"/>
                <w:b/>
              </w:rPr>
              <w:t xml:space="preserve"> in a semester </w:t>
            </w:r>
            <w:r w:rsidRPr="002040FD">
              <w:rPr>
                <w:b/>
              </w:rPr>
              <w:t>by teaching mode</w:t>
            </w:r>
            <w:r w:rsidR="008E672E" w:rsidRPr="002040FD">
              <w:rPr>
                <w:b/>
              </w:rPr>
              <w:t>,</w:t>
            </w:r>
            <w:r w:rsidRPr="002040FD">
              <w:rPr>
                <w:b/>
              </w:rPr>
              <w:t xml:space="preserve"> Number of enrolled students</w:t>
            </w:r>
            <w:r w:rsidR="008E672E" w:rsidRPr="002040FD">
              <w:rPr>
                <w:b/>
              </w:rPr>
              <w:t>,</w:t>
            </w:r>
            <w:r w:rsidR="001A7690" w:rsidRPr="002040FD">
              <w:rPr>
                <w:b/>
              </w:rPr>
              <w:t xml:space="preserve"> Percentage </w:t>
            </w:r>
            <w:r w:rsidRPr="002040FD">
              <w:rPr>
                <w:b/>
              </w:rPr>
              <w:t xml:space="preserve">of </w:t>
            </w:r>
            <w:r w:rsidR="001A7690" w:rsidRPr="002040FD">
              <w:rPr>
                <w:b/>
              </w:rPr>
              <w:t>contribution.</w:t>
            </w:r>
          </w:p>
        </w:tc>
        <w:tc>
          <w:tcPr>
            <w:tcW w:w="778" w:type="pct"/>
          </w:tcPr>
          <w:p w14:paraId="2EE52801" w14:textId="75C3CCD8" w:rsidR="001A7690" w:rsidRPr="002040FD" w:rsidRDefault="001A7690" w:rsidP="006A273F">
            <w:pPr>
              <w:snapToGrid w:val="0"/>
              <w:contextualSpacing/>
              <w:rPr>
                <w:rFonts w:eastAsia="Malgun Gothic"/>
                <w:b/>
              </w:rPr>
            </w:pPr>
            <w:r w:rsidRPr="002040FD">
              <w:rPr>
                <w:b/>
              </w:rPr>
              <w:t>Teaching evaluation score from enrolled students</w:t>
            </w:r>
          </w:p>
          <w:p w14:paraId="283C67AF" w14:textId="77777777" w:rsidR="001A7690" w:rsidRPr="002040FD" w:rsidRDefault="001A7690" w:rsidP="006A273F">
            <w:pPr>
              <w:snapToGrid w:val="0"/>
              <w:contextualSpacing/>
              <w:rPr>
                <w:b/>
              </w:rPr>
            </w:pPr>
            <w:r w:rsidRPr="002040FD">
              <w:rPr>
                <w:b/>
              </w:rPr>
              <w:t xml:space="preserve">(5.0 </w:t>
            </w:r>
            <w:r w:rsidR="00FB6536" w:rsidRPr="002040FD">
              <w:rPr>
                <w:b/>
              </w:rPr>
              <w:t>max</w:t>
            </w:r>
            <w:r w:rsidRPr="002040FD">
              <w:rPr>
                <w:b/>
              </w:rPr>
              <w:t>)</w:t>
            </w:r>
            <w:r w:rsidR="00FB6536" w:rsidRPr="002040FD">
              <w:rPr>
                <w:b/>
              </w:rPr>
              <w:t>.</w:t>
            </w:r>
          </w:p>
        </w:tc>
      </w:tr>
      <w:tr w:rsidR="002B65E3" w:rsidRPr="002040FD" w14:paraId="0F270FBE" w14:textId="77777777" w:rsidTr="00B15948">
        <w:tc>
          <w:tcPr>
            <w:tcW w:w="614" w:type="pct"/>
            <w:vAlign w:val="center"/>
          </w:tcPr>
          <w:p w14:paraId="4D565D27" w14:textId="77777777" w:rsidR="002B65E3" w:rsidRPr="002040FD" w:rsidRDefault="002B65E3" w:rsidP="006A273F">
            <w:pPr>
              <w:contextualSpacing/>
            </w:pPr>
            <w:r w:rsidRPr="002040FD">
              <w:t>20</w:t>
            </w:r>
            <w:r w:rsidRPr="002040FD">
              <w:rPr>
                <w:rFonts w:eastAsia="Malgun Gothic" w:hint="eastAsia"/>
              </w:rPr>
              <w:t>1</w:t>
            </w:r>
            <w:r w:rsidRPr="002040FD">
              <w:rPr>
                <w:rFonts w:eastAsia="Malgun Gothic"/>
              </w:rPr>
              <w:t>7</w:t>
            </w:r>
            <w:r w:rsidRPr="002040FD">
              <w:t>/2</w:t>
            </w:r>
          </w:p>
        </w:tc>
        <w:tc>
          <w:tcPr>
            <w:tcW w:w="1692" w:type="pct"/>
          </w:tcPr>
          <w:p w14:paraId="05408C9E" w14:textId="09F0952E" w:rsidR="002B65E3" w:rsidRPr="002040FD" w:rsidRDefault="002B65E3" w:rsidP="006A273F">
            <w:pPr>
              <w:contextualSpacing/>
            </w:pPr>
            <w:r w:rsidRPr="002040FD">
              <w:rPr>
                <w:rFonts w:eastAsia="Malgun Gothic"/>
              </w:rPr>
              <w:t>‘</w:t>
            </w:r>
            <w:r w:rsidRPr="002040FD">
              <w:rPr>
                <w:rFonts w:eastAsia="Malgun Gothic" w:hint="eastAsia"/>
              </w:rPr>
              <w:t>Medical, Spa, Health, &amp; Wellness Tourism</w:t>
            </w:r>
            <w:r w:rsidRPr="002040FD">
              <w:rPr>
                <w:rFonts w:eastAsia="Malgun Gothic"/>
              </w:rPr>
              <w:t>’</w:t>
            </w:r>
            <w:r w:rsidRPr="002040FD">
              <w:rPr>
                <w:rFonts w:eastAsia="Malgun Gothic" w:hint="eastAsia"/>
              </w:rPr>
              <w:t>.</w:t>
            </w:r>
          </w:p>
        </w:tc>
        <w:tc>
          <w:tcPr>
            <w:tcW w:w="524" w:type="pct"/>
            <w:vAlign w:val="center"/>
          </w:tcPr>
          <w:p w14:paraId="185F4F02" w14:textId="77777777" w:rsidR="002B65E3" w:rsidRPr="002040FD" w:rsidRDefault="002B65E3" w:rsidP="006A273F">
            <w:pPr>
              <w:contextualSpacing/>
              <w:jc w:val="center"/>
            </w:pPr>
            <w:r w:rsidRPr="002040FD">
              <w:t>2 units</w:t>
            </w:r>
          </w:p>
        </w:tc>
        <w:tc>
          <w:tcPr>
            <w:tcW w:w="1392" w:type="pct"/>
          </w:tcPr>
          <w:p w14:paraId="523CD24A" w14:textId="77777777" w:rsidR="002B65E3" w:rsidRPr="002040FD" w:rsidRDefault="002B65E3" w:rsidP="006A273F">
            <w:pPr>
              <w:contextualSpacing/>
            </w:pPr>
            <w:r w:rsidRPr="002040FD">
              <w:rPr>
                <w:rFonts w:eastAsia="Malgun Gothic" w:hint="eastAsia"/>
              </w:rPr>
              <w:t>30</w:t>
            </w:r>
            <w:r w:rsidRPr="002040FD">
              <w:t xml:space="preserve"> hours of lecture for </w:t>
            </w:r>
            <w:r w:rsidR="00B17532" w:rsidRPr="002040FD">
              <w:rPr>
                <w:rFonts w:eastAsia="Malgun Gothic"/>
              </w:rPr>
              <w:t>4</w:t>
            </w:r>
            <w:r w:rsidRPr="002040FD">
              <w:rPr>
                <w:rFonts w:eastAsia="Malgun Gothic" w:hint="eastAsia"/>
              </w:rPr>
              <w:t xml:space="preserve"> </w:t>
            </w:r>
            <w:r w:rsidRPr="002040FD">
              <w:t xml:space="preserve">UG </w:t>
            </w:r>
            <w:r w:rsidRPr="002040FD">
              <w:rPr>
                <w:rFonts w:eastAsia="Malgun Gothic" w:hint="eastAsia"/>
              </w:rPr>
              <w:t>students</w:t>
            </w:r>
            <w:r w:rsidRPr="002040FD">
              <w:t>. 100%</w:t>
            </w:r>
            <w:r w:rsidRPr="002040FD">
              <w:rPr>
                <w:rFonts w:eastAsia="Malgun Gothic" w:hint="eastAsia"/>
              </w:rPr>
              <w:t>.</w:t>
            </w:r>
          </w:p>
        </w:tc>
        <w:tc>
          <w:tcPr>
            <w:tcW w:w="778" w:type="pct"/>
          </w:tcPr>
          <w:p w14:paraId="279EB8DF" w14:textId="372A5361" w:rsidR="00315345" w:rsidRPr="002040FD" w:rsidRDefault="00315345" w:rsidP="001436E3">
            <w:pPr>
              <w:ind w:firstLineChars="100" w:firstLine="240"/>
              <w:contextualSpacing/>
              <w:rPr>
                <w:rFonts w:eastAsia="Malgun Gothic"/>
              </w:rPr>
            </w:pPr>
            <w:r w:rsidRPr="002040FD">
              <w:rPr>
                <w:rFonts w:eastAsia="Malgun Gothic" w:hint="eastAsia"/>
              </w:rPr>
              <w:t>4.75</w:t>
            </w:r>
          </w:p>
        </w:tc>
      </w:tr>
      <w:tr w:rsidR="002B65E3" w:rsidRPr="002040FD" w14:paraId="52CADAC8" w14:textId="77777777" w:rsidTr="00B15948">
        <w:tc>
          <w:tcPr>
            <w:tcW w:w="614" w:type="pct"/>
            <w:vAlign w:val="center"/>
          </w:tcPr>
          <w:p w14:paraId="6893B680" w14:textId="77777777" w:rsidR="002B65E3" w:rsidRPr="002040FD" w:rsidRDefault="002B65E3" w:rsidP="006A273F">
            <w:pPr>
              <w:contextualSpacing/>
            </w:pPr>
            <w:r w:rsidRPr="002040FD">
              <w:t>2017/2</w:t>
            </w:r>
          </w:p>
        </w:tc>
        <w:tc>
          <w:tcPr>
            <w:tcW w:w="1692" w:type="pct"/>
          </w:tcPr>
          <w:p w14:paraId="05CD3B79" w14:textId="6905F3D8" w:rsidR="002B65E3" w:rsidRPr="002040FD" w:rsidRDefault="002B65E3" w:rsidP="006A273F">
            <w:pPr>
              <w:contextualSpacing/>
            </w:pPr>
            <w:r w:rsidRPr="002040FD">
              <w:rPr>
                <w:rFonts w:eastAsia="Malgun Gothic"/>
              </w:rPr>
              <w:t>‘</w:t>
            </w:r>
            <w:r w:rsidRPr="002040FD">
              <w:rPr>
                <w:rFonts w:eastAsia="Malgun Gothic" w:hint="eastAsia"/>
              </w:rPr>
              <w:t>Tourism Policy</w:t>
            </w:r>
            <w:r w:rsidRPr="002040FD">
              <w:rPr>
                <w:rFonts w:eastAsia="Malgun Gothic"/>
              </w:rPr>
              <w:t>’</w:t>
            </w:r>
            <w:r w:rsidRPr="002040FD">
              <w:rPr>
                <w:rFonts w:eastAsia="Malgun Gothic" w:hint="eastAsia"/>
              </w:rPr>
              <w:t xml:space="preserve">. </w:t>
            </w:r>
          </w:p>
        </w:tc>
        <w:tc>
          <w:tcPr>
            <w:tcW w:w="524" w:type="pct"/>
            <w:vAlign w:val="center"/>
          </w:tcPr>
          <w:p w14:paraId="2D6F44CF" w14:textId="77777777" w:rsidR="002B65E3" w:rsidRPr="002040FD" w:rsidRDefault="002B65E3" w:rsidP="006A273F">
            <w:pPr>
              <w:contextualSpacing/>
            </w:pPr>
            <w:r w:rsidRPr="002040FD">
              <w:rPr>
                <w:rFonts w:eastAsia="Malgun Gothic" w:hint="eastAsia"/>
              </w:rPr>
              <w:t xml:space="preserve"> 2 </w:t>
            </w:r>
            <w:r w:rsidRPr="002040FD">
              <w:t>units</w:t>
            </w:r>
          </w:p>
        </w:tc>
        <w:tc>
          <w:tcPr>
            <w:tcW w:w="1392" w:type="pct"/>
            <w:vAlign w:val="center"/>
          </w:tcPr>
          <w:p w14:paraId="20AF875A" w14:textId="77777777" w:rsidR="002B65E3" w:rsidRPr="002040FD" w:rsidRDefault="002B65E3" w:rsidP="006A273F">
            <w:pPr>
              <w:contextualSpacing/>
            </w:pPr>
            <w:r w:rsidRPr="002040FD">
              <w:rPr>
                <w:rFonts w:eastAsia="Malgun Gothic" w:hint="eastAsia"/>
              </w:rPr>
              <w:t>30</w:t>
            </w:r>
            <w:r w:rsidRPr="002040FD">
              <w:t xml:space="preserve"> hours of lecture for </w:t>
            </w:r>
            <w:r w:rsidRPr="002040FD">
              <w:rPr>
                <w:rFonts w:eastAsia="Malgun Gothic" w:hint="eastAsia"/>
              </w:rPr>
              <w:t>2</w:t>
            </w:r>
            <w:r w:rsidRPr="002040FD">
              <w:rPr>
                <w:rFonts w:eastAsia="Malgun Gothic"/>
              </w:rPr>
              <w:t>45</w:t>
            </w:r>
            <w:r w:rsidRPr="002040FD">
              <w:t xml:space="preserve"> UG students. 100%.</w:t>
            </w:r>
          </w:p>
        </w:tc>
        <w:tc>
          <w:tcPr>
            <w:tcW w:w="778" w:type="pct"/>
          </w:tcPr>
          <w:p w14:paraId="08E84C7C" w14:textId="77777777" w:rsidR="00315345" w:rsidRPr="002040FD" w:rsidRDefault="00315345" w:rsidP="006A273F">
            <w:pPr>
              <w:contextualSpacing/>
              <w:rPr>
                <w:rFonts w:eastAsia="Malgun Gothic"/>
              </w:rPr>
            </w:pPr>
            <w:r w:rsidRPr="002040FD">
              <w:rPr>
                <w:rFonts w:eastAsia="Malgun Gothic" w:hint="eastAsia"/>
              </w:rPr>
              <w:t xml:space="preserve">    4.22</w:t>
            </w:r>
          </w:p>
        </w:tc>
      </w:tr>
      <w:tr w:rsidR="001A7690" w:rsidRPr="002040FD" w14:paraId="012B2B30" w14:textId="77777777" w:rsidTr="00B15948">
        <w:tc>
          <w:tcPr>
            <w:tcW w:w="614" w:type="pct"/>
            <w:vAlign w:val="center"/>
          </w:tcPr>
          <w:p w14:paraId="4B380B2A" w14:textId="77777777" w:rsidR="001A7690" w:rsidRPr="002040FD" w:rsidRDefault="001A7690" w:rsidP="006A273F">
            <w:pPr>
              <w:contextualSpacing/>
              <w:rPr>
                <w:rFonts w:eastAsia="Malgun Gothic"/>
              </w:rPr>
            </w:pPr>
            <w:r w:rsidRPr="002040FD">
              <w:t>2016/2</w:t>
            </w:r>
          </w:p>
        </w:tc>
        <w:tc>
          <w:tcPr>
            <w:tcW w:w="1692" w:type="pct"/>
          </w:tcPr>
          <w:p w14:paraId="4011224D" w14:textId="1D767083" w:rsidR="001A7690" w:rsidRPr="002040FD" w:rsidRDefault="001A7690" w:rsidP="006A273F">
            <w:pPr>
              <w:contextualSpacing/>
              <w:rPr>
                <w:rFonts w:eastAsia="Malgun Gothic"/>
              </w:rPr>
            </w:pPr>
            <w:r w:rsidRPr="002040FD">
              <w:rPr>
                <w:rFonts w:eastAsia="Malgun Gothic"/>
              </w:rPr>
              <w:t xml:space="preserve">‘Impacts and </w:t>
            </w:r>
            <w:r w:rsidR="003273D4" w:rsidRPr="002040FD">
              <w:rPr>
                <w:rFonts w:eastAsia="Malgun Gothic"/>
              </w:rPr>
              <w:t>opportunities</w:t>
            </w:r>
            <w:r w:rsidRPr="002040FD">
              <w:rPr>
                <w:rFonts w:eastAsia="Malgun Gothic"/>
              </w:rPr>
              <w:t xml:space="preserve"> of the health and food tourism’</w:t>
            </w:r>
            <w:r w:rsidRPr="002040FD">
              <w:rPr>
                <w:rFonts w:eastAsia="Malgun Gothic" w:hint="eastAsia"/>
              </w:rPr>
              <w:t>.</w:t>
            </w:r>
          </w:p>
        </w:tc>
        <w:tc>
          <w:tcPr>
            <w:tcW w:w="524" w:type="pct"/>
            <w:vAlign w:val="center"/>
          </w:tcPr>
          <w:p w14:paraId="6C5DA7DB" w14:textId="77777777" w:rsidR="001A7690" w:rsidRPr="002040FD" w:rsidRDefault="001A7690" w:rsidP="006A273F">
            <w:pPr>
              <w:contextualSpacing/>
              <w:jc w:val="center"/>
            </w:pPr>
            <w:r w:rsidRPr="002040FD">
              <w:t>2 units</w:t>
            </w:r>
          </w:p>
        </w:tc>
        <w:tc>
          <w:tcPr>
            <w:tcW w:w="1392" w:type="pct"/>
          </w:tcPr>
          <w:p w14:paraId="1829F34D" w14:textId="77777777" w:rsidR="001A7690" w:rsidRPr="002040FD" w:rsidRDefault="001A7690" w:rsidP="006A273F">
            <w:pPr>
              <w:contextualSpacing/>
            </w:pPr>
            <w:r w:rsidRPr="002040FD">
              <w:rPr>
                <w:rFonts w:eastAsia="Malgun Gothic" w:hint="eastAsia"/>
              </w:rPr>
              <w:t>30</w:t>
            </w:r>
            <w:r w:rsidRPr="002040FD">
              <w:t xml:space="preserve"> hours of lecture for 7 UG </w:t>
            </w:r>
            <w:r w:rsidRPr="002040FD">
              <w:rPr>
                <w:rFonts w:eastAsia="Malgun Gothic" w:hint="eastAsia"/>
              </w:rPr>
              <w:t>students</w:t>
            </w:r>
            <w:r w:rsidRPr="002040FD">
              <w:t>. 100%</w:t>
            </w:r>
            <w:r w:rsidRPr="002040FD">
              <w:rPr>
                <w:rFonts w:eastAsia="Malgun Gothic" w:hint="eastAsia"/>
              </w:rPr>
              <w:t>.</w:t>
            </w:r>
          </w:p>
        </w:tc>
        <w:tc>
          <w:tcPr>
            <w:tcW w:w="778" w:type="pct"/>
          </w:tcPr>
          <w:p w14:paraId="4A6AE049" w14:textId="009F0220" w:rsidR="001A7690" w:rsidRPr="002040FD" w:rsidRDefault="00990400" w:rsidP="001436E3">
            <w:pPr>
              <w:ind w:firstLineChars="100" w:firstLine="240"/>
              <w:contextualSpacing/>
              <w:rPr>
                <w:rFonts w:eastAsia="MS Mincho"/>
                <w:lang w:val="en-US"/>
              </w:rPr>
            </w:pPr>
            <w:r w:rsidRPr="002040FD">
              <w:rPr>
                <w:rFonts w:eastAsia="MS Mincho"/>
                <w:lang w:val="en-US"/>
              </w:rPr>
              <w:t>4.75</w:t>
            </w:r>
          </w:p>
        </w:tc>
      </w:tr>
      <w:tr w:rsidR="001A7690" w:rsidRPr="002040FD" w14:paraId="730D6C27" w14:textId="77777777" w:rsidTr="00B15948">
        <w:tc>
          <w:tcPr>
            <w:tcW w:w="614" w:type="pct"/>
            <w:vAlign w:val="center"/>
          </w:tcPr>
          <w:p w14:paraId="70247BAB" w14:textId="77777777" w:rsidR="001A7690" w:rsidRPr="002040FD" w:rsidRDefault="001A7690" w:rsidP="006A273F">
            <w:pPr>
              <w:contextualSpacing/>
            </w:pPr>
            <w:r w:rsidRPr="002040FD">
              <w:rPr>
                <w:rFonts w:eastAsia="Malgun Gothic" w:hint="eastAsia"/>
              </w:rPr>
              <w:t>201</w:t>
            </w:r>
            <w:r w:rsidRPr="002040FD">
              <w:rPr>
                <w:rFonts w:eastAsia="Malgun Gothic"/>
              </w:rPr>
              <w:t>6</w:t>
            </w:r>
            <w:r w:rsidRPr="002040FD">
              <w:t>/2</w:t>
            </w:r>
          </w:p>
        </w:tc>
        <w:tc>
          <w:tcPr>
            <w:tcW w:w="1692" w:type="pct"/>
          </w:tcPr>
          <w:p w14:paraId="42A947E8" w14:textId="08CFD568" w:rsidR="001A7690" w:rsidRPr="002040FD" w:rsidRDefault="001A7690" w:rsidP="006A273F">
            <w:pPr>
              <w:contextualSpacing/>
              <w:rPr>
                <w:rFonts w:eastAsia="Malgun Gothic"/>
              </w:rPr>
            </w:pPr>
            <w:r w:rsidRPr="002040FD">
              <w:rPr>
                <w:rFonts w:eastAsia="Malgun Gothic"/>
              </w:rPr>
              <w:t>‘</w:t>
            </w:r>
            <w:r w:rsidRPr="002040FD">
              <w:rPr>
                <w:rFonts w:eastAsia="Malgun Gothic" w:hint="eastAsia"/>
              </w:rPr>
              <w:t>Health &amp; Wellness Tourism</w:t>
            </w:r>
            <w:r w:rsidRPr="002040FD">
              <w:rPr>
                <w:rFonts w:eastAsia="Malgun Gothic"/>
              </w:rPr>
              <w:t>’</w:t>
            </w:r>
            <w:r w:rsidRPr="002040FD">
              <w:rPr>
                <w:rFonts w:eastAsia="Malgun Gothic" w:hint="eastAsia"/>
              </w:rPr>
              <w:t xml:space="preserve">. </w:t>
            </w:r>
          </w:p>
        </w:tc>
        <w:tc>
          <w:tcPr>
            <w:tcW w:w="524" w:type="pct"/>
            <w:vAlign w:val="center"/>
          </w:tcPr>
          <w:p w14:paraId="73386D2A" w14:textId="77777777" w:rsidR="001A7690" w:rsidRPr="002040FD" w:rsidRDefault="001A7690" w:rsidP="006A273F">
            <w:pPr>
              <w:contextualSpacing/>
              <w:jc w:val="center"/>
            </w:pPr>
            <w:r w:rsidRPr="002040FD">
              <w:t>2 units</w:t>
            </w:r>
          </w:p>
        </w:tc>
        <w:tc>
          <w:tcPr>
            <w:tcW w:w="1392" w:type="pct"/>
            <w:vAlign w:val="center"/>
          </w:tcPr>
          <w:p w14:paraId="56C0D4F3" w14:textId="77777777" w:rsidR="001A7690" w:rsidRPr="002040FD" w:rsidRDefault="001A7690" w:rsidP="006A273F">
            <w:pPr>
              <w:contextualSpacing/>
            </w:pPr>
            <w:r w:rsidRPr="002040FD">
              <w:rPr>
                <w:rFonts w:eastAsia="Malgun Gothic" w:hint="eastAsia"/>
              </w:rPr>
              <w:t>30</w:t>
            </w:r>
            <w:r w:rsidRPr="002040FD">
              <w:t xml:space="preserve"> hours of lecture for 6 </w:t>
            </w:r>
            <w:r w:rsidRPr="002040FD">
              <w:rPr>
                <w:rFonts w:eastAsia="Malgun Gothic" w:hint="eastAsia"/>
              </w:rPr>
              <w:t>PG</w:t>
            </w:r>
            <w:r w:rsidRPr="002040FD">
              <w:t xml:space="preserve"> students. 100%.</w:t>
            </w:r>
          </w:p>
        </w:tc>
        <w:tc>
          <w:tcPr>
            <w:tcW w:w="778" w:type="pct"/>
          </w:tcPr>
          <w:p w14:paraId="3EB64F4F" w14:textId="77777777" w:rsidR="001A7690" w:rsidRPr="002040FD" w:rsidRDefault="00990400" w:rsidP="006A273F">
            <w:pPr>
              <w:contextualSpacing/>
              <w:rPr>
                <w:lang w:val="en-US"/>
              </w:rPr>
            </w:pPr>
            <w:r w:rsidRPr="002040FD">
              <w:rPr>
                <w:lang w:val="en-US"/>
              </w:rPr>
              <w:t xml:space="preserve">    4.50</w:t>
            </w:r>
          </w:p>
        </w:tc>
      </w:tr>
      <w:tr w:rsidR="001A7690" w:rsidRPr="002040FD" w14:paraId="4B31EC80" w14:textId="77777777" w:rsidTr="00B15948">
        <w:tc>
          <w:tcPr>
            <w:tcW w:w="614" w:type="pct"/>
            <w:vAlign w:val="center"/>
          </w:tcPr>
          <w:p w14:paraId="64FB07EE" w14:textId="77777777" w:rsidR="001A7690" w:rsidRPr="002040FD" w:rsidRDefault="001A7690" w:rsidP="006A273F">
            <w:pPr>
              <w:contextualSpacing/>
              <w:rPr>
                <w:lang w:val="en-US"/>
              </w:rPr>
            </w:pPr>
            <w:r w:rsidRPr="002040FD">
              <w:rPr>
                <w:lang w:val="en-US"/>
              </w:rPr>
              <w:t>2016/2</w:t>
            </w:r>
          </w:p>
        </w:tc>
        <w:tc>
          <w:tcPr>
            <w:tcW w:w="1692" w:type="pct"/>
          </w:tcPr>
          <w:p w14:paraId="0D6C27BB" w14:textId="13AEABCC" w:rsidR="001A7690" w:rsidRPr="002040FD" w:rsidRDefault="001A7690" w:rsidP="006A273F">
            <w:pPr>
              <w:contextualSpacing/>
            </w:pPr>
            <w:r w:rsidRPr="002040FD">
              <w:rPr>
                <w:rFonts w:eastAsia="Malgun Gothic"/>
              </w:rPr>
              <w:t>‘</w:t>
            </w:r>
            <w:r w:rsidRPr="002040FD">
              <w:rPr>
                <w:rFonts w:eastAsia="Malgun Gothic" w:hint="eastAsia"/>
              </w:rPr>
              <w:t xml:space="preserve">Hospitality </w:t>
            </w:r>
            <w:r w:rsidRPr="002040FD">
              <w:t>Management</w:t>
            </w:r>
            <w:r w:rsidRPr="002040FD">
              <w:rPr>
                <w:rFonts w:eastAsia="Malgun Gothic"/>
              </w:rPr>
              <w:t>’</w:t>
            </w:r>
            <w:r w:rsidRPr="002040FD">
              <w:rPr>
                <w:rFonts w:eastAsia="Malgun Gothic" w:hint="eastAsia"/>
              </w:rPr>
              <w:t>.</w:t>
            </w:r>
          </w:p>
        </w:tc>
        <w:tc>
          <w:tcPr>
            <w:tcW w:w="524" w:type="pct"/>
            <w:vAlign w:val="center"/>
          </w:tcPr>
          <w:p w14:paraId="093CE47D" w14:textId="77777777" w:rsidR="001A7690" w:rsidRPr="002040FD" w:rsidRDefault="001A7690" w:rsidP="006A273F">
            <w:pPr>
              <w:contextualSpacing/>
              <w:jc w:val="center"/>
            </w:pPr>
            <w:r w:rsidRPr="002040FD">
              <w:t>2 units</w:t>
            </w:r>
          </w:p>
        </w:tc>
        <w:tc>
          <w:tcPr>
            <w:tcW w:w="1392" w:type="pct"/>
            <w:vAlign w:val="center"/>
          </w:tcPr>
          <w:p w14:paraId="001641B1" w14:textId="77777777" w:rsidR="001A7690" w:rsidRPr="002040FD" w:rsidRDefault="001A7690" w:rsidP="006A273F">
            <w:pPr>
              <w:contextualSpacing/>
              <w:rPr>
                <w:rFonts w:eastAsia="Malgun Gothic"/>
              </w:rPr>
            </w:pPr>
            <w:r w:rsidRPr="002040FD">
              <w:rPr>
                <w:rFonts w:eastAsia="Malgun Gothic" w:hint="eastAsia"/>
              </w:rPr>
              <w:t>30</w:t>
            </w:r>
            <w:r w:rsidRPr="002040FD">
              <w:t xml:space="preserve"> hours of lecture for </w:t>
            </w:r>
            <w:r w:rsidRPr="002040FD">
              <w:rPr>
                <w:rFonts w:eastAsia="Malgun Gothic" w:hint="eastAsia"/>
              </w:rPr>
              <w:t>2</w:t>
            </w:r>
            <w:r w:rsidRPr="002040FD">
              <w:rPr>
                <w:rFonts w:eastAsia="Malgun Gothic"/>
              </w:rPr>
              <w:t>34</w:t>
            </w:r>
            <w:r w:rsidRPr="002040FD">
              <w:t xml:space="preserve"> UG students. 100%.</w:t>
            </w:r>
          </w:p>
        </w:tc>
        <w:tc>
          <w:tcPr>
            <w:tcW w:w="778" w:type="pct"/>
          </w:tcPr>
          <w:p w14:paraId="70E2D234" w14:textId="77777777" w:rsidR="001A7690" w:rsidRPr="002040FD" w:rsidRDefault="00990400" w:rsidP="006A273F">
            <w:pPr>
              <w:contextualSpacing/>
              <w:rPr>
                <w:lang w:val="en-US"/>
              </w:rPr>
            </w:pPr>
            <w:r w:rsidRPr="002040FD">
              <w:rPr>
                <w:lang w:val="en-US"/>
              </w:rPr>
              <w:t xml:space="preserve">    4.27</w:t>
            </w:r>
          </w:p>
          <w:p w14:paraId="48A709DB" w14:textId="77777777" w:rsidR="001A7690" w:rsidRPr="002040FD" w:rsidRDefault="001A7690" w:rsidP="006A273F">
            <w:pPr>
              <w:contextualSpacing/>
              <w:jc w:val="center"/>
            </w:pPr>
          </w:p>
        </w:tc>
      </w:tr>
      <w:tr w:rsidR="001A7690" w:rsidRPr="002040FD" w14:paraId="43CD5A2D" w14:textId="77777777" w:rsidTr="00B15948">
        <w:tc>
          <w:tcPr>
            <w:tcW w:w="614" w:type="pct"/>
            <w:vAlign w:val="center"/>
          </w:tcPr>
          <w:p w14:paraId="554AD173" w14:textId="77777777" w:rsidR="001A7690" w:rsidRPr="002040FD" w:rsidRDefault="001A7690" w:rsidP="006A273F">
            <w:pPr>
              <w:contextualSpacing/>
            </w:pPr>
            <w:r w:rsidRPr="002040FD">
              <w:t>2016/1</w:t>
            </w:r>
          </w:p>
        </w:tc>
        <w:tc>
          <w:tcPr>
            <w:tcW w:w="1692" w:type="pct"/>
          </w:tcPr>
          <w:p w14:paraId="325218A5" w14:textId="71B953A0" w:rsidR="001A7690" w:rsidRPr="002040FD" w:rsidRDefault="001A7690" w:rsidP="006A273F">
            <w:pPr>
              <w:contextualSpacing/>
            </w:pPr>
            <w:r w:rsidRPr="002040FD">
              <w:rPr>
                <w:rFonts w:eastAsia="Malgun Gothic"/>
              </w:rPr>
              <w:t>‘</w:t>
            </w:r>
            <w:r w:rsidRPr="002040FD">
              <w:rPr>
                <w:rFonts w:eastAsia="Malgun Gothic" w:hint="eastAsia"/>
              </w:rPr>
              <w:t>Business Tourism Industry</w:t>
            </w:r>
            <w:r w:rsidRPr="002040FD">
              <w:rPr>
                <w:rFonts w:eastAsia="Malgun Gothic"/>
              </w:rPr>
              <w:t>’</w:t>
            </w:r>
            <w:r w:rsidRPr="002040FD">
              <w:rPr>
                <w:rFonts w:eastAsia="Malgun Gothic" w:hint="eastAsia"/>
              </w:rPr>
              <w:t xml:space="preserve">. </w:t>
            </w:r>
          </w:p>
        </w:tc>
        <w:tc>
          <w:tcPr>
            <w:tcW w:w="524" w:type="pct"/>
            <w:vAlign w:val="center"/>
          </w:tcPr>
          <w:p w14:paraId="1288530D" w14:textId="77777777" w:rsidR="001A7690" w:rsidRPr="002040FD" w:rsidRDefault="001A7690" w:rsidP="006A273F">
            <w:pPr>
              <w:contextualSpacing/>
            </w:pPr>
            <w:r w:rsidRPr="002040FD">
              <w:rPr>
                <w:rFonts w:eastAsia="Malgun Gothic" w:hint="eastAsia"/>
              </w:rPr>
              <w:t xml:space="preserve"> 2 </w:t>
            </w:r>
            <w:r w:rsidRPr="002040FD">
              <w:t>units</w:t>
            </w:r>
          </w:p>
        </w:tc>
        <w:tc>
          <w:tcPr>
            <w:tcW w:w="1392" w:type="pct"/>
            <w:vAlign w:val="center"/>
          </w:tcPr>
          <w:p w14:paraId="12E6DCC9" w14:textId="77777777" w:rsidR="001A7690" w:rsidRPr="002040FD" w:rsidRDefault="001A7690" w:rsidP="006A273F">
            <w:pPr>
              <w:contextualSpacing/>
            </w:pPr>
            <w:r w:rsidRPr="002040FD">
              <w:rPr>
                <w:rFonts w:eastAsia="Malgun Gothic" w:hint="eastAsia"/>
              </w:rPr>
              <w:t>30</w:t>
            </w:r>
            <w:r w:rsidRPr="002040FD">
              <w:t xml:space="preserve"> hours of lecture for </w:t>
            </w:r>
            <w:r w:rsidRPr="002040FD">
              <w:rPr>
                <w:rFonts w:eastAsia="Malgun Gothic" w:hint="eastAsia"/>
              </w:rPr>
              <w:t>24</w:t>
            </w:r>
            <w:r w:rsidRPr="002040FD">
              <w:rPr>
                <w:rFonts w:eastAsia="Malgun Gothic"/>
              </w:rPr>
              <w:t>0</w:t>
            </w:r>
            <w:r w:rsidRPr="002040FD">
              <w:t xml:space="preserve"> UG students. 100%.</w:t>
            </w:r>
          </w:p>
        </w:tc>
        <w:tc>
          <w:tcPr>
            <w:tcW w:w="778" w:type="pct"/>
            <w:vAlign w:val="center"/>
          </w:tcPr>
          <w:p w14:paraId="3DB0D44D" w14:textId="77777777" w:rsidR="001A7690" w:rsidRPr="002040FD" w:rsidRDefault="001A7690" w:rsidP="006A273F">
            <w:pPr>
              <w:ind w:firstLineChars="100" w:firstLine="240"/>
              <w:contextualSpacing/>
              <w:rPr>
                <w:rFonts w:eastAsia="MS Mincho"/>
              </w:rPr>
            </w:pPr>
            <w:r w:rsidRPr="002040FD">
              <w:rPr>
                <w:rFonts w:eastAsia="MS Mincho" w:hint="eastAsia"/>
              </w:rPr>
              <w:t>4.48</w:t>
            </w:r>
          </w:p>
        </w:tc>
      </w:tr>
      <w:tr w:rsidR="001A7690" w:rsidRPr="002040FD" w14:paraId="57152F08" w14:textId="77777777" w:rsidTr="00B15948">
        <w:tc>
          <w:tcPr>
            <w:tcW w:w="614" w:type="pct"/>
            <w:vAlign w:val="center"/>
          </w:tcPr>
          <w:p w14:paraId="38093FC6" w14:textId="77777777" w:rsidR="001A7690" w:rsidRPr="002040FD" w:rsidRDefault="001A7690" w:rsidP="006A273F">
            <w:pPr>
              <w:contextualSpacing/>
              <w:rPr>
                <w:rFonts w:eastAsia="Malgun Gothic"/>
              </w:rPr>
            </w:pPr>
            <w:r w:rsidRPr="002040FD">
              <w:lastRenderedPageBreak/>
              <w:t>2016/</w:t>
            </w:r>
            <w:r w:rsidRPr="002040FD">
              <w:rPr>
                <w:rFonts w:eastAsia="Malgun Gothic" w:hint="eastAsia"/>
              </w:rPr>
              <w:t>1</w:t>
            </w:r>
          </w:p>
        </w:tc>
        <w:tc>
          <w:tcPr>
            <w:tcW w:w="1692" w:type="pct"/>
          </w:tcPr>
          <w:p w14:paraId="55E05716" w14:textId="7C4998EC" w:rsidR="001A7690" w:rsidRPr="002040FD" w:rsidRDefault="001A7690" w:rsidP="006A273F">
            <w:pPr>
              <w:contextualSpacing/>
              <w:rPr>
                <w:rFonts w:eastAsia="Malgun Gothic"/>
              </w:rPr>
            </w:pPr>
            <w:r w:rsidRPr="002040FD">
              <w:rPr>
                <w:rFonts w:hint="eastAsia"/>
              </w:rPr>
              <w:t>‘</w:t>
            </w:r>
            <w:r w:rsidRPr="002040FD">
              <w:rPr>
                <w:rFonts w:eastAsia="MS Mincho" w:hint="eastAsia"/>
              </w:rPr>
              <w:t>Destination Marketing &amp; Branding</w:t>
            </w:r>
            <w:r w:rsidRPr="002040FD">
              <w:t>’.</w:t>
            </w:r>
          </w:p>
        </w:tc>
        <w:tc>
          <w:tcPr>
            <w:tcW w:w="524" w:type="pct"/>
            <w:vAlign w:val="center"/>
          </w:tcPr>
          <w:p w14:paraId="1A79BDC3" w14:textId="77777777" w:rsidR="001A7690" w:rsidRPr="002040FD" w:rsidRDefault="001A7690" w:rsidP="006A273F">
            <w:pPr>
              <w:contextualSpacing/>
              <w:jc w:val="center"/>
            </w:pPr>
            <w:r w:rsidRPr="002040FD">
              <w:t>2 units</w:t>
            </w:r>
          </w:p>
        </w:tc>
        <w:tc>
          <w:tcPr>
            <w:tcW w:w="1392" w:type="pct"/>
          </w:tcPr>
          <w:p w14:paraId="515EB95E" w14:textId="77777777" w:rsidR="00AB05B7" w:rsidRPr="002040FD" w:rsidRDefault="00AB05B7" w:rsidP="006A273F">
            <w:pPr>
              <w:contextualSpacing/>
              <w:rPr>
                <w:rFonts w:eastAsia="Malgun Gothic"/>
              </w:rPr>
            </w:pPr>
          </w:p>
          <w:p w14:paraId="616E3F98" w14:textId="1CED2986" w:rsidR="001A7690" w:rsidRPr="002040FD" w:rsidRDefault="001A7690" w:rsidP="006A273F">
            <w:pPr>
              <w:contextualSpacing/>
            </w:pPr>
            <w:r w:rsidRPr="002040FD">
              <w:rPr>
                <w:rFonts w:eastAsia="Malgun Gothic" w:hint="eastAsia"/>
              </w:rPr>
              <w:t>30</w:t>
            </w:r>
            <w:r w:rsidRPr="002040FD">
              <w:t xml:space="preserve"> hours of lecture for 10 UG </w:t>
            </w:r>
            <w:r w:rsidRPr="002040FD">
              <w:rPr>
                <w:rFonts w:eastAsia="Malgun Gothic" w:hint="eastAsia"/>
              </w:rPr>
              <w:t>students</w:t>
            </w:r>
            <w:r w:rsidRPr="002040FD">
              <w:t>. 100%</w:t>
            </w:r>
            <w:r w:rsidRPr="002040FD">
              <w:rPr>
                <w:rFonts w:eastAsia="Malgun Gothic" w:hint="eastAsia"/>
              </w:rPr>
              <w:t>.</w:t>
            </w:r>
          </w:p>
        </w:tc>
        <w:tc>
          <w:tcPr>
            <w:tcW w:w="778" w:type="pct"/>
          </w:tcPr>
          <w:p w14:paraId="5D8A8F72" w14:textId="77777777" w:rsidR="001A7690" w:rsidRPr="002040FD" w:rsidRDefault="001A7690" w:rsidP="006A273F">
            <w:pPr>
              <w:contextualSpacing/>
              <w:jc w:val="center"/>
              <w:rPr>
                <w:rFonts w:eastAsia="MS Mincho"/>
              </w:rPr>
            </w:pPr>
          </w:p>
          <w:p w14:paraId="27ADF177" w14:textId="77777777" w:rsidR="001A7690" w:rsidRPr="002040FD" w:rsidRDefault="001A7690" w:rsidP="006A273F">
            <w:pPr>
              <w:ind w:firstLineChars="100" w:firstLine="240"/>
              <w:contextualSpacing/>
              <w:rPr>
                <w:rFonts w:eastAsia="MS Mincho"/>
              </w:rPr>
            </w:pPr>
            <w:r w:rsidRPr="002040FD">
              <w:rPr>
                <w:rFonts w:eastAsia="MS Mincho" w:hint="eastAsia"/>
              </w:rPr>
              <w:t>4.69</w:t>
            </w:r>
          </w:p>
        </w:tc>
      </w:tr>
      <w:tr w:rsidR="001A7690" w:rsidRPr="002040FD" w14:paraId="52F3EB21" w14:textId="77777777" w:rsidTr="00B15948">
        <w:tc>
          <w:tcPr>
            <w:tcW w:w="614" w:type="pct"/>
            <w:vAlign w:val="center"/>
          </w:tcPr>
          <w:p w14:paraId="62BA26B6" w14:textId="77777777" w:rsidR="001A7690" w:rsidRPr="002040FD" w:rsidRDefault="001A7690" w:rsidP="006A273F">
            <w:pPr>
              <w:contextualSpacing/>
            </w:pPr>
            <w:r w:rsidRPr="002040FD">
              <w:t>2016/1</w:t>
            </w:r>
          </w:p>
        </w:tc>
        <w:tc>
          <w:tcPr>
            <w:tcW w:w="1692" w:type="pct"/>
          </w:tcPr>
          <w:p w14:paraId="1A6C0809" w14:textId="12578400" w:rsidR="001A7690" w:rsidRPr="002040FD" w:rsidRDefault="001A7690" w:rsidP="006A273F">
            <w:pPr>
              <w:contextualSpacing/>
            </w:pPr>
            <w:r w:rsidRPr="002040FD">
              <w:rPr>
                <w:rFonts w:eastAsia="Malgun Gothic"/>
              </w:rPr>
              <w:t>‘</w:t>
            </w:r>
            <w:r w:rsidRPr="002040FD">
              <w:rPr>
                <w:rFonts w:eastAsia="Malgun Gothic" w:hint="eastAsia"/>
              </w:rPr>
              <w:t>Tourism Policy</w:t>
            </w:r>
            <w:r w:rsidRPr="002040FD">
              <w:rPr>
                <w:rFonts w:eastAsia="Malgun Gothic"/>
              </w:rPr>
              <w:t>’</w:t>
            </w:r>
            <w:r w:rsidRPr="002040FD">
              <w:rPr>
                <w:rFonts w:eastAsia="Malgun Gothic" w:hint="eastAsia"/>
              </w:rPr>
              <w:t xml:space="preserve">. </w:t>
            </w:r>
          </w:p>
        </w:tc>
        <w:tc>
          <w:tcPr>
            <w:tcW w:w="524" w:type="pct"/>
            <w:vAlign w:val="center"/>
          </w:tcPr>
          <w:p w14:paraId="3D7CF4AC" w14:textId="77777777" w:rsidR="001A7690" w:rsidRPr="002040FD" w:rsidRDefault="001A7690" w:rsidP="006A273F">
            <w:pPr>
              <w:contextualSpacing/>
            </w:pPr>
            <w:r w:rsidRPr="002040FD">
              <w:rPr>
                <w:rFonts w:eastAsia="Malgun Gothic" w:hint="eastAsia"/>
              </w:rPr>
              <w:t xml:space="preserve"> 2 </w:t>
            </w:r>
            <w:r w:rsidRPr="002040FD">
              <w:t>units</w:t>
            </w:r>
          </w:p>
        </w:tc>
        <w:tc>
          <w:tcPr>
            <w:tcW w:w="1392" w:type="pct"/>
            <w:vAlign w:val="center"/>
          </w:tcPr>
          <w:p w14:paraId="7DC3352F" w14:textId="77777777" w:rsidR="001A7690" w:rsidRPr="002040FD" w:rsidRDefault="001A7690" w:rsidP="006A273F">
            <w:pPr>
              <w:contextualSpacing/>
            </w:pPr>
            <w:r w:rsidRPr="002040FD">
              <w:rPr>
                <w:rFonts w:eastAsia="Malgun Gothic" w:hint="eastAsia"/>
              </w:rPr>
              <w:t>30</w:t>
            </w:r>
            <w:r w:rsidRPr="002040FD">
              <w:t xml:space="preserve"> hours of lecture for </w:t>
            </w:r>
            <w:r w:rsidRPr="002040FD">
              <w:rPr>
                <w:rFonts w:eastAsia="Malgun Gothic" w:hint="eastAsia"/>
              </w:rPr>
              <w:t>2</w:t>
            </w:r>
            <w:r w:rsidRPr="002040FD">
              <w:rPr>
                <w:rFonts w:eastAsia="Malgun Gothic"/>
              </w:rPr>
              <w:t>30</w:t>
            </w:r>
            <w:r w:rsidRPr="002040FD">
              <w:t xml:space="preserve"> UG students. 100%.</w:t>
            </w:r>
          </w:p>
        </w:tc>
        <w:tc>
          <w:tcPr>
            <w:tcW w:w="778" w:type="pct"/>
            <w:vAlign w:val="center"/>
          </w:tcPr>
          <w:p w14:paraId="44DC4FF3" w14:textId="77777777" w:rsidR="001A7690" w:rsidRPr="002040FD" w:rsidRDefault="001A7690" w:rsidP="006A273F">
            <w:pPr>
              <w:ind w:firstLineChars="100" w:firstLine="240"/>
              <w:contextualSpacing/>
              <w:rPr>
                <w:rFonts w:eastAsia="MS Mincho"/>
              </w:rPr>
            </w:pPr>
            <w:r w:rsidRPr="002040FD">
              <w:rPr>
                <w:rFonts w:eastAsia="MS Mincho" w:hint="eastAsia"/>
              </w:rPr>
              <w:t>4.57</w:t>
            </w:r>
          </w:p>
        </w:tc>
      </w:tr>
      <w:tr w:rsidR="001A7690" w:rsidRPr="002040FD" w14:paraId="3E76C26A" w14:textId="77777777" w:rsidTr="00B15948">
        <w:tc>
          <w:tcPr>
            <w:tcW w:w="614" w:type="pct"/>
            <w:vAlign w:val="center"/>
          </w:tcPr>
          <w:p w14:paraId="72902042" w14:textId="77777777" w:rsidR="001A7690" w:rsidRPr="002040FD" w:rsidRDefault="001A7690" w:rsidP="006A273F">
            <w:pPr>
              <w:contextualSpacing/>
              <w:rPr>
                <w:rFonts w:eastAsia="Malgun Gothic"/>
              </w:rPr>
            </w:pPr>
            <w:r w:rsidRPr="002040FD">
              <w:t>2016/</w:t>
            </w:r>
            <w:r w:rsidRPr="002040FD">
              <w:rPr>
                <w:rFonts w:eastAsia="Malgun Gothic" w:hint="eastAsia"/>
              </w:rPr>
              <w:t>1</w:t>
            </w:r>
          </w:p>
        </w:tc>
        <w:tc>
          <w:tcPr>
            <w:tcW w:w="1692" w:type="pct"/>
          </w:tcPr>
          <w:p w14:paraId="1E328AED" w14:textId="711E12CE" w:rsidR="001A7690" w:rsidRPr="002040FD" w:rsidRDefault="001A7690" w:rsidP="006A273F">
            <w:pPr>
              <w:contextualSpacing/>
              <w:rPr>
                <w:rFonts w:eastAsia="Malgun Gothic"/>
              </w:rPr>
            </w:pPr>
            <w:r w:rsidRPr="002040FD">
              <w:rPr>
                <w:rFonts w:eastAsia="Malgun Gothic"/>
              </w:rPr>
              <w:t>‘</w:t>
            </w:r>
            <w:bookmarkStart w:id="183" w:name="_Hlk3747425"/>
            <w:r w:rsidRPr="002040FD">
              <w:rPr>
                <w:rFonts w:eastAsia="Malgun Gothic"/>
              </w:rPr>
              <w:t>Opportunities from cultural resources to the tourism industry</w:t>
            </w:r>
            <w:r w:rsidRPr="002040FD">
              <w:rPr>
                <w:rFonts w:eastAsia="Malgun Gothic" w:hint="eastAsia"/>
              </w:rPr>
              <w:t>: the case of UNESCO World Heritage Sites</w:t>
            </w:r>
            <w:bookmarkEnd w:id="183"/>
            <w:r w:rsidRPr="002040FD">
              <w:rPr>
                <w:rFonts w:eastAsia="Malgun Gothic"/>
              </w:rPr>
              <w:t>’</w:t>
            </w:r>
            <w:r w:rsidRPr="002040FD">
              <w:rPr>
                <w:rFonts w:eastAsia="Malgun Gothic" w:hint="eastAsia"/>
              </w:rPr>
              <w:t>.</w:t>
            </w:r>
          </w:p>
        </w:tc>
        <w:tc>
          <w:tcPr>
            <w:tcW w:w="524" w:type="pct"/>
            <w:vAlign w:val="center"/>
          </w:tcPr>
          <w:p w14:paraId="14085ED2" w14:textId="77777777" w:rsidR="001A7690" w:rsidRPr="002040FD" w:rsidRDefault="001A7690" w:rsidP="006A273F">
            <w:pPr>
              <w:contextualSpacing/>
              <w:jc w:val="center"/>
            </w:pPr>
            <w:r w:rsidRPr="002040FD">
              <w:t>2 units</w:t>
            </w:r>
          </w:p>
        </w:tc>
        <w:tc>
          <w:tcPr>
            <w:tcW w:w="1392" w:type="pct"/>
          </w:tcPr>
          <w:p w14:paraId="202A6506" w14:textId="77777777" w:rsidR="001A7690" w:rsidRPr="002040FD" w:rsidRDefault="001A7690" w:rsidP="006A273F">
            <w:pPr>
              <w:contextualSpacing/>
              <w:rPr>
                <w:rFonts w:eastAsia="Malgun Gothic"/>
              </w:rPr>
            </w:pPr>
          </w:p>
          <w:p w14:paraId="15725CA4" w14:textId="77777777" w:rsidR="001A7690" w:rsidRPr="002040FD" w:rsidRDefault="001A7690" w:rsidP="006A273F">
            <w:pPr>
              <w:contextualSpacing/>
            </w:pPr>
            <w:r w:rsidRPr="002040FD">
              <w:rPr>
                <w:rFonts w:eastAsia="Malgun Gothic" w:hint="eastAsia"/>
              </w:rPr>
              <w:t>30</w:t>
            </w:r>
            <w:r w:rsidRPr="002040FD">
              <w:t xml:space="preserve"> hours of lecture for 10 UG </w:t>
            </w:r>
            <w:r w:rsidRPr="002040FD">
              <w:rPr>
                <w:rFonts w:eastAsia="Malgun Gothic" w:hint="eastAsia"/>
              </w:rPr>
              <w:t>students</w:t>
            </w:r>
            <w:r w:rsidRPr="002040FD">
              <w:t>. 100%</w:t>
            </w:r>
            <w:r w:rsidRPr="002040FD">
              <w:rPr>
                <w:rFonts w:eastAsia="Malgun Gothic" w:hint="eastAsia"/>
              </w:rPr>
              <w:t>.</w:t>
            </w:r>
          </w:p>
        </w:tc>
        <w:tc>
          <w:tcPr>
            <w:tcW w:w="778" w:type="pct"/>
          </w:tcPr>
          <w:p w14:paraId="5F58C1AA" w14:textId="77777777" w:rsidR="001A7690" w:rsidRPr="002040FD" w:rsidRDefault="001A7690" w:rsidP="006A273F">
            <w:pPr>
              <w:contextualSpacing/>
              <w:jc w:val="center"/>
              <w:rPr>
                <w:rFonts w:eastAsia="MS Mincho"/>
              </w:rPr>
            </w:pPr>
          </w:p>
          <w:p w14:paraId="6B0A7889" w14:textId="77777777" w:rsidR="00C12710" w:rsidRPr="002040FD" w:rsidRDefault="00C12710" w:rsidP="006A273F">
            <w:pPr>
              <w:contextualSpacing/>
              <w:rPr>
                <w:rFonts w:eastAsia="Malgun Gothic"/>
              </w:rPr>
            </w:pPr>
          </w:p>
          <w:p w14:paraId="0BBF218D" w14:textId="77777777" w:rsidR="001A7690" w:rsidRPr="002040FD" w:rsidRDefault="001A7690" w:rsidP="006A273F">
            <w:pPr>
              <w:ind w:firstLineChars="100" w:firstLine="240"/>
              <w:contextualSpacing/>
              <w:rPr>
                <w:rFonts w:eastAsia="MS Mincho"/>
              </w:rPr>
            </w:pPr>
            <w:r w:rsidRPr="002040FD">
              <w:rPr>
                <w:rFonts w:eastAsia="MS Mincho" w:hint="eastAsia"/>
              </w:rPr>
              <w:t>4.85</w:t>
            </w:r>
          </w:p>
        </w:tc>
      </w:tr>
      <w:tr w:rsidR="001A7690" w:rsidRPr="002040FD" w14:paraId="5491237E" w14:textId="77777777" w:rsidTr="00B15948">
        <w:tc>
          <w:tcPr>
            <w:tcW w:w="614" w:type="pct"/>
            <w:vAlign w:val="center"/>
          </w:tcPr>
          <w:p w14:paraId="6D0D2C14" w14:textId="77777777" w:rsidR="001A7690" w:rsidRPr="002040FD" w:rsidRDefault="001A7690" w:rsidP="006A273F">
            <w:pPr>
              <w:tabs>
                <w:tab w:val="left" w:pos="639"/>
              </w:tabs>
              <w:contextualSpacing/>
              <w:rPr>
                <w:rFonts w:eastAsia="Malgun Gothic"/>
              </w:rPr>
            </w:pPr>
            <w:r w:rsidRPr="002040FD">
              <w:t>201</w:t>
            </w:r>
            <w:r w:rsidRPr="002040FD">
              <w:rPr>
                <w:rFonts w:eastAsia="Malgun Gothic" w:hint="eastAsia"/>
              </w:rPr>
              <w:t>5</w:t>
            </w:r>
            <w:r w:rsidRPr="002040FD">
              <w:t>/</w:t>
            </w:r>
            <w:r w:rsidRPr="002040FD">
              <w:rPr>
                <w:rFonts w:eastAsia="Malgun Gothic" w:hint="eastAsia"/>
              </w:rPr>
              <w:t>2</w:t>
            </w:r>
          </w:p>
        </w:tc>
        <w:tc>
          <w:tcPr>
            <w:tcW w:w="1692" w:type="pct"/>
          </w:tcPr>
          <w:p w14:paraId="2D60F7B9" w14:textId="171EADE0" w:rsidR="001A7690" w:rsidRPr="002040FD" w:rsidRDefault="001A7690" w:rsidP="006A273F">
            <w:pPr>
              <w:contextualSpacing/>
            </w:pPr>
            <w:r w:rsidRPr="002040FD">
              <w:rPr>
                <w:rFonts w:eastAsia="Malgun Gothic"/>
              </w:rPr>
              <w:t>‘</w:t>
            </w:r>
            <w:r w:rsidRPr="002040FD">
              <w:rPr>
                <w:rFonts w:eastAsia="Malgun Gothic" w:hint="eastAsia"/>
              </w:rPr>
              <w:t xml:space="preserve">Hospitality </w:t>
            </w:r>
            <w:r w:rsidRPr="002040FD">
              <w:t>Management</w:t>
            </w:r>
            <w:r w:rsidRPr="002040FD">
              <w:rPr>
                <w:rFonts w:eastAsia="Malgun Gothic"/>
              </w:rPr>
              <w:t>’</w:t>
            </w:r>
            <w:r w:rsidRPr="002040FD">
              <w:rPr>
                <w:rFonts w:eastAsia="Malgun Gothic" w:hint="eastAsia"/>
              </w:rPr>
              <w:t>.</w:t>
            </w:r>
          </w:p>
        </w:tc>
        <w:tc>
          <w:tcPr>
            <w:tcW w:w="524" w:type="pct"/>
            <w:vAlign w:val="center"/>
          </w:tcPr>
          <w:p w14:paraId="7C0C42CE" w14:textId="77777777" w:rsidR="001A7690" w:rsidRPr="002040FD" w:rsidRDefault="001A7690" w:rsidP="006A273F">
            <w:pPr>
              <w:contextualSpacing/>
              <w:jc w:val="center"/>
            </w:pPr>
            <w:r w:rsidRPr="002040FD">
              <w:t>2 units</w:t>
            </w:r>
          </w:p>
        </w:tc>
        <w:tc>
          <w:tcPr>
            <w:tcW w:w="1392" w:type="pct"/>
            <w:vAlign w:val="center"/>
          </w:tcPr>
          <w:p w14:paraId="7D6BC76D" w14:textId="77777777" w:rsidR="001A7690" w:rsidRPr="002040FD" w:rsidRDefault="001A7690" w:rsidP="006A273F">
            <w:pPr>
              <w:contextualSpacing/>
              <w:rPr>
                <w:rFonts w:eastAsia="Malgun Gothic"/>
              </w:rPr>
            </w:pPr>
            <w:r w:rsidRPr="002040FD">
              <w:rPr>
                <w:rFonts w:eastAsia="Malgun Gothic" w:hint="eastAsia"/>
              </w:rPr>
              <w:t>30</w:t>
            </w:r>
            <w:r w:rsidRPr="002040FD">
              <w:t xml:space="preserve"> hours of lecture for </w:t>
            </w:r>
            <w:r w:rsidRPr="002040FD">
              <w:rPr>
                <w:rFonts w:eastAsia="Malgun Gothic" w:hint="eastAsia"/>
              </w:rPr>
              <w:t>230</w:t>
            </w:r>
            <w:r w:rsidRPr="002040FD">
              <w:t xml:space="preserve"> UG students. 100%.</w:t>
            </w:r>
          </w:p>
        </w:tc>
        <w:tc>
          <w:tcPr>
            <w:tcW w:w="778" w:type="pct"/>
            <w:vAlign w:val="center"/>
          </w:tcPr>
          <w:p w14:paraId="2ACEA4B3" w14:textId="77777777" w:rsidR="001A7690" w:rsidRPr="002040FD" w:rsidRDefault="001A7690" w:rsidP="006A273F">
            <w:pPr>
              <w:ind w:firstLineChars="100" w:firstLine="240"/>
              <w:contextualSpacing/>
            </w:pPr>
            <w:r w:rsidRPr="002040FD">
              <w:t>4.33</w:t>
            </w:r>
          </w:p>
        </w:tc>
      </w:tr>
      <w:tr w:rsidR="001A7690" w:rsidRPr="002040FD" w14:paraId="16468162" w14:textId="77777777" w:rsidTr="00B15948">
        <w:tc>
          <w:tcPr>
            <w:tcW w:w="614" w:type="pct"/>
            <w:vAlign w:val="center"/>
          </w:tcPr>
          <w:p w14:paraId="5F0B8904" w14:textId="77777777" w:rsidR="001A7690" w:rsidRPr="002040FD" w:rsidRDefault="001A7690" w:rsidP="006A273F">
            <w:pPr>
              <w:contextualSpacing/>
            </w:pPr>
            <w:r w:rsidRPr="002040FD">
              <w:rPr>
                <w:rFonts w:eastAsia="Malgun Gothic" w:hint="eastAsia"/>
              </w:rPr>
              <w:t>2015</w:t>
            </w:r>
            <w:r w:rsidRPr="002040FD">
              <w:t>/2</w:t>
            </w:r>
          </w:p>
        </w:tc>
        <w:tc>
          <w:tcPr>
            <w:tcW w:w="1692" w:type="pct"/>
          </w:tcPr>
          <w:p w14:paraId="58943C0A" w14:textId="38B22811" w:rsidR="001A7690" w:rsidRPr="002040FD" w:rsidRDefault="001A7690" w:rsidP="006A273F">
            <w:pPr>
              <w:contextualSpacing/>
              <w:rPr>
                <w:rFonts w:eastAsia="Malgun Gothic"/>
              </w:rPr>
            </w:pPr>
            <w:r w:rsidRPr="002040FD">
              <w:rPr>
                <w:rFonts w:eastAsia="Malgun Gothic"/>
              </w:rPr>
              <w:t>‘</w:t>
            </w:r>
            <w:r w:rsidRPr="002040FD">
              <w:rPr>
                <w:rFonts w:eastAsia="Malgun Gothic" w:hint="eastAsia"/>
              </w:rPr>
              <w:t>Health &amp; Wellness Tourism</w:t>
            </w:r>
            <w:r w:rsidRPr="002040FD">
              <w:rPr>
                <w:rFonts w:eastAsia="Malgun Gothic"/>
              </w:rPr>
              <w:t>’</w:t>
            </w:r>
            <w:r w:rsidRPr="002040FD">
              <w:rPr>
                <w:rFonts w:eastAsia="Malgun Gothic" w:hint="eastAsia"/>
              </w:rPr>
              <w:t xml:space="preserve">. </w:t>
            </w:r>
          </w:p>
        </w:tc>
        <w:tc>
          <w:tcPr>
            <w:tcW w:w="524" w:type="pct"/>
            <w:vAlign w:val="center"/>
          </w:tcPr>
          <w:p w14:paraId="49D02074" w14:textId="77777777" w:rsidR="001A7690" w:rsidRPr="002040FD" w:rsidRDefault="001A7690" w:rsidP="006A273F">
            <w:pPr>
              <w:contextualSpacing/>
              <w:jc w:val="center"/>
            </w:pPr>
            <w:r w:rsidRPr="002040FD">
              <w:t>2 units</w:t>
            </w:r>
          </w:p>
        </w:tc>
        <w:tc>
          <w:tcPr>
            <w:tcW w:w="1392" w:type="pct"/>
            <w:vAlign w:val="center"/>
          </w:tcPr>
          <w:p w14:paraId="5079CD4B" w14:textId="77777777" w:rsidR="001A7690" w:rsidRPr="002040FD" w:rsidRDefault="001A7690" w:rsidP="006A273F">
            <w:pPr>
              <w:contextualSpacing/>
            </w:pPr>
            <w:r w:rsidRPr="002040FD">
              <w:rPr>
                <w:rFonts w:eastAsia="Malgun Gothic" w:hint="eastAsia"/>
              </w:rPr>
              <w:t>30</w:t>
            </w:r>
            <w:r w:rsidRPr="002040FD">
              <w:t xml:space="preserve"> hours of lecture for 15 </w:t>
            </w:r>
            <w:r w:rsidRPr="002040FD">
              <w:rPr>
                <w:rFonts w:eastAsia="Malgun Gothic" w:hint="eastAsia"/>
              </w:rPr>
              <w:t>PG</w:t>
            </w:r>
            <w:r w:rsidRPr="002040FD">
              <w:t xml:space="preserve"> students. 100%.</w:t>
            </w:r>
          </w:p>
        </w:tc>
        <w:tc>
          <w:tcPr>
            <w:tcW w:w="778" w:type="pct"/>
            <w:vAlign w:val="center"/>
          </w:tcPr>
          <w:p w14:paraId="6BC59733" w14:textId="77777777" w:rsidR="001A7690" w:rsidRPr="002040FD" w:rsidRDefault="001A7690" w:rsidP="006A273F">
            <w:pPr>
              <w:ind w:firstLineChars="100" w:firstLine="240"/>
              <w:contextualSpacing/>
            </w:pPr>
            <w:r w:rsidRPr="002040FD">
              <w:t>4.28</w:t>
            </w:r>
          </w:p>
        </w:tc>
      </w:tr>
      <w:tr w:rsidR="001A7690" w:rsidRPr="002040FD" w14:paraId="03EB333F" w14:textId="77777777" w:rsidTr="00B15948">
        <w:tc>
          <w:tcPr>
            <w:tcW w:w="614" w:type="pct"/>
            <w:vAlign w:val="center"/>
          </w:tcPr>
          <w:p w14:paraId="29DE37D6" w14:textId="77777777" w:rsidR="001A7690" w:rsidRPr="002040FD" w:rsidRDefault="001A7690" w:rsidP="006A273F">
            <w:pPr>
              <w:contextualSpacing/>
            </w:pPr>
            <w:r w:rsidRPr="002040FD">
              <w:t>201</w:t>
            </w:r>
            <w:r w:rsidRPr="002040FD">
              <w:rPr>
                <w:rFonts w:eastAsia="Malgun Gothic" w:hint="eastAsia"/>
              </w:rPr>
              <w:t>5</w:t>
            </w:r>
            <w:r w:rsidRPr="002040FD">
              <w:t>/</w:t>
            </w:r>
            <w:r w:rsidRPr="002040FD">
              <w:rPr>
                <w:rFonts w:eastAsia="Malgun Gothic" w:hint="eastAsia"/>
              </w:rPr>
              <w:t>2</w:t>
            </w:r>
          </w:p>
        </w:tc>
        <w:tc>
          <w:tcPr>
            <w:tcW w:w="1692" w:type="pct"/>
          </w:tcPr>
          <w:p w14:paraId="4D10DF2A" w14:textId="25B7E6E6" w:rsidR="001A7690" w:rsidRPr="002040FD" w:rsidRDefault="001A7690" w:rsidP="006A273F">
            <w:pPr>
              <w:contextualSpacing/>
            </w:pPr>
            <w:r w:rsidRPr="002040FD">
              <w:rPr>
                <w:rFonts w:eastAsia="Malgun Gothic" w:hint="eastAsia"/>
              </w:rPr>
              <w:t xml:space="preserve"> </w:t>
            </w:r>
            <w:r w:rsidRPr="002040FD">
              <w:rPr>
                <w:rFonts w:eastAsia="Malgun Gothic"/>
              </w:rPr>
              <w:t>‘</w:t>
            </w:r>
            <w:bookmarkStart w:id="184" w:name="_Hlk3747449"/>
            <w:r w:rsidRPr="002040FD">
              <w:rPr>
                <w:rFonts w:eastAsia="Malgun Gothic" w:hint="eastAsia"/>
              </w:rPr>
              <w:t>Alternative Accommodation Industry</w:t>
            </w:r>
            <w:r w:rsidRPr="002040FD">
              <w:rPr>
                <w:rFonts w:eastAsia="Malgun Gothic"/>
              </w:rPr>
              <w:t>’</w:t>
            </w:r>
            <w:bookmarkEnd w:id="184"/>
            <w:r w:rsidRPr="002040FD">
              <w:rPr>
                <w:rFonts w:eastAsia="Malgun Gothic" w:hint="eastAsia"/>
              </w:rPr>
              <w:t xml:space="preserve">. </w:t>
            </w:r>
          </w:p>
        </w:tc>
        <w:tc>
          <w:tcPr>
            <w:tcW w:w="524" w:type="pct"/>
            <w:vAlign w:val="center"/>
          </w:tcPr>
          <w:p w14:paraId="1B4E209B" w14:textId="77777777" w:rsidR="001A7690" w:rsidRPr="002040FD" w:rsidRDefault="001A7690" w:rsidP="006A273F">
            <w:pPr>
              <w:contextualSpacing/>
              <w:jc w:val="center"/>
            </w:pPr>
            <w:r w:rsidRPr="002040FD">
              <w:t>2 units</w:t>
            </w:r>
          </w:p>
        </w:tc>
        <w:tc>
          <w:tcPr>
            <w:tcW w:w="1392" w:type="pct"/>
            <w:vAlign w:val="center"/>
          </w:tcPr>
          <w:p w14:paraId="1F45A5B0" w14:textId="77777777" w:rsidR="001A7690" w:rsidRPr="002040FD" w:rsidRDefault="001A7690" w:rsidP="006A273F">
            <w:pPr>
              <w:contextualSpacing/>
            </w:pPr>
            <w:r w:rsidRPr="002040FD">
              <w:rPr>
                <w:rFonts w:eastAsia="Malgun Gothic" w:hint="eastAsia"/>
              </w:rPr>
              <w:t>30</w:t>
            </w:r>
            <w:r w:rsidRPr="002040FD">
              <w:t xml:space="preserve"> hours of lecture for </w:t>
            </w:r>
            <w:r w:rsidRPr="002040FD">
              <w:rPr>
                <w:rFonts w:eastAsia="Malgun Gothic" w:hint="eastAsia"/>
              </w:rPr>
              <w:t>12</w:t>
            </w:r>
            <w:r w:rsidRPr="002040FD">
              <w:t xml:space="preserve"> </w:t>
            </w:r>
            <w:r w:rsidRPr="002040FD">
              <w:rPr>
                <w:rFonts w:eastAsia="Malgun Gothic" w:hint="eastAsia"/>
              </w:rPr>
              <w:t>U</w:t>
            </w:r>
            <w:r w:rsidRPr="002040FD">
              <w:t>G students. 100%.</w:t>
            </w:r>
          </w:p>
        </w:tc>
        <w:tc>
          <w:tcPr>
            <w:tcW w:w="778" w:type="pct"/>
          </w:tcPr>
          <w:p w14:paraId="4DF22070" w14:textId="77777777" w:rsidR="001A7690" w:rsidRPr="002040FD" w:rsidRDefault="001A7690" w:rsidP="006A273F">
            <w:pPr>
              <w:contextualSpacing/>
              <w:jc w:val="center"/>
            </w:pPr>
          </w:p>
          <w:p w14:paraId="5CD337CF" w14:textId="77777777" w:rsidR="00C12710" w:rsidRPr="002040FD" w:rsidRDefault="00C12710" w:rsidP="006A273F">
            <w:pPr>
              <w:contextualSpacing/>
              <w:jc w:val="center"/>
              <w:rPr>
                <w:lang w:val="en-US"/>
              </w:rPr>
            </w:pPr>
          </w:p>
          <w:p w14:paraId="2E10F936" w14:textId="77777777" w:rsidR="001A7690" w:rsidRPr="002040FD" w:rsidRDefault="001A7690" w:rsidP="006A273F">
            <w:pPr>
              <w:ind w:firstLineChars="100" w:firstLine="240"/>
              <w:contextualSpacing/>
            </w:pPr>
            <w:r w:rsidRPr="002040FD">
              <w:t>4.75</w:t>
            </w:r>
          </w:p>
          <w:p w14:paraId="5C354D81" w14:textId="77777777" w:rsidR="001A7690" w:rsidRPr="002040FD" w:rsidRDefault="001A7690" w:rsidP="006A273F">
            <w:pPr>
              <w:contextualSpacing/>
              <w:jc w:val="center"/>
            </w:pPr>
          </w:p>
        </w:tc>
      </w:tr>
      <w:tr w:rsidR="001A7690" w:rsidRPr="002040FD" w14:paraId="2A9E7AB5" w14:textId="77777777" w:rsidTr="00B15948">
        <w:trPr>
          <w:trHeight w:val="618"/>
        </w:trPr>
        <w:tc>
          <w:tcPr>
            <w:tcW w:w="614" w:type="pct"/>
            <w:vAlign w:val="center"/>
          </w:tcPr>
          <w:p w14:paraId="7119A225" w14:textId="77777777" w:rsidR="001A7690" w:rsidRPr="002040FD" w:rsidRDefault="001A7690" w:rsidP="006A273F">
            <w:pPr>
              <w:contextualSpacing/>
            </w:pPr>
            <w:r w:rsidRPr="002040FD">
              <w:t>201</w:t>
            </w:r>
            <w:r w:rsidRPr="002040FD">
              <w:rPr>
                <w:rFonts w:eastAsia="Malgun Gothic" w:hint="eastAsia"/>
              </w:rPr>
              <w:t>5</w:t>
            </w:r>
            <w:r w:rsidRPr="002040FD">
              <w:t>/1</w:t>
            </w:r>
          </w:p>
        </w:tc>
        <w:tc>
          <w:tcPr>
            <w:tcW w:w="1692" w:type="pct"/>
          </w:tcPr>
          <w:p w14:paraId="7F6E505C" w14:textId="6C9D11CB" w:rsidR="001A7690" w:rsidRPr="002040FD" w:rsidRDefault="001A7690" w:rsidP="006A273F">
            <w:pPr>
              <w:contextualSpacing/>
            </w:pPr>
            <w:r w:rsidRPr="002040FD">
              <w:rPr>
                <w:rFonts w:eastAsia="Malgun Gothic"/>
              </w:rPr>
              <w:t>‘</w:t>
            </w:r>
            <w:r w:rsidRPr="002040FD">
              <w:rPr>
                <w:rFonts w:eastAsia="Malgun Gothic" w:hint="eastAsia"/>
              </w:rPr>
              <w:t>Business Tourism Industry</w:t>
            </w:r>
            <w:r w:rsidRPr="002040FD">
              <w:rPr>
                <w:rFonts w:eastAsia="Malgun Gothic"/>
              </w:rPr>
              <w:t>’</w:t>
            </w:r>
            <w:r w:rsidRPr="002040FD">
              <w:rPr>
                <w:rFonts w:eastAsia="Malgun Gothic" w:hint="eastAsia"/>
              </w:rPr>
              <w:t>.</w:t>
            </w:r>
          </w:p>
        </w:tc>
        <w:tc>
          <w:tcPr>
            <w:tcW w:w="524" w:type="pct"/>
            <w:vAlign w:val="center"/>
          </w:tcPr>
          <w:p w14:paraId="460DE16B" w14:textId="77777777" w:rsidR="001A7690" w:rsidRPr="002040FD" w:rsidRDefault="001A7690" w:rsidP="006A273F">
            <w:pPr>
              <w:contextualSpacing/>
            </w:pPr>
            <w:r w:rsidRPr="002040FD">
              <w:rPr>
                <w:rFonts w:eastAsia="Malgun Gothic" w:hint="eastAsia"/>
              </w:rPr>
              <w:t xml:space="preserve"> </w:t>
            </w:r>
            <w:r w:rsidRPr="002040FD">
              <w:t>2 units</w:t>
            </w:r>
          </w:p>
        </w:tc>
        <w:tc>
          <w:tcPr>
            <w:tcW w:w="1392" w:type="pct"/>
            <w:vAlign w:val="center"/>
          </w:tcPr>
          <w:p w14:paraId="1D8D936D" w14:textId="77777777" w:rsidR="001A7690" w:rsidRPr="002040FD" w:rsidRDefault="001A7690" w:rsidP="006A273F">
            <w:pPr>
              <w:contextualSpacing/>
            </w:pPr>
            <w:r w:rsidRPr="002040FD">
              <w:rPr>
                <w:rFonts w:eastAsia="Malgun Gothic" w:hint="eastAsia"/>
              </w:rPr>
              <w:t>30</w:t>
            </w:r>
            <w:r w:rsidRPr="002040FD">
              <w:t xml:space="preserve"> hours of lecture for </w:t>
            </w:r>
            <w:r w:rsidRPr="002040FD">
              <w:rPr>
                <w:rFonts w:eastAsia="Malgun Gothic" w:hint="eastAsia"/>
              </w:rPr>
              <w:t>2</w:t>
            </w:r>
            <w:r w:rsidRPr="002040FD">
              <w:t>4</w:t>
            </w:r>
            <w:r w:rsidRPr="002040FD">
              <w:rPr>
                <w:rFonts w:eastAsia="Malgun Gothic" w:hint="eastAsia"/>
              </w:rPr>
              <w:t>0</w:t>
            </w:r>
            <w:r w:rsidRPr="002040FD">
              <w:t xml:space="preserve"> UG students. 100%.</w:t>
            </w:r>
          </w:p>
        </w:tc>
        <w:tc>
          <w:tcPr>
            <w:tcW w:w="778" w:type="pct"/>
            <w:vAlign w:val="center"/>
          </w:tcPr>
          <w:p w14:paraId="5B5D6FFF" w14:textId="77777777" w:rsidR="001A7690" w:rsidRPr="002040FD" w:rsidRDefault="001A7690" w:rsidP="006A273F">
            <w:pPr>
              <w:ind w:firstLineChars="100" w:firstLine="240"/>
              <w:contextualSpacing/>
            </w:pPr>
            <w:r w:rsidRPr="002040FD">
              <w:rPr>
                <w:rFonts w:eastAsia="Malgun Gothic" w:hint="eastAsia"/>
              </w:rPr>
              <w:t>4</w:t>
            </w:r>
            <w:r w:rsidRPr="002040FD">
              <w:t>.</w:t>
            </w:r>
            <w:r w:rsidRPr="002040FD">
              <w:rPr>
                <w:rFonts w:eastAsia="Malgun Gothic" w:hint="eastAsia"/>
              </w:rPr>
              <w:t>30</w:t>
            </w:r>
          </w:p>
        </w:tc>
      </w:tr>
      <w:tr w:rsidR="001A7690" w:rsidRPr="002040FD" w14:paraId="77A08F0A" w14:textId="77777777" w:rsidTr="00B15948">
        <w:trPr>
          <w:trHeight w:val="600"/>
        </w:trPr>
        <w:tc>
          <w:tcPr>
            <w:tcW w:w="614" w:type="pct"/>
            <w:vAlign w:val="center"/>
          </w:tcPr>
          <w:p w14:paraId="1CD628E7" w14:textId="77777777" w:rsidR="001A7690" w:rsidRPr="002040FD" w:rsidRDefault="001A7690" w:rsidP="006A273F">
            <w:pPr>
              <w:contextualSpacing/>
            </w:pPr>
            <w:r w:rsidRPr="002040FD">
              <w:t>201</w:t>
            </w:r>
            <w:r w:rsidRPr="002040FD">
              <w:rPr>
                <w:rFonts w:eastAsia="Malgun Gothic" w:hint="eastAsia"/>
              </w:rPr>
              <w:t>5</w:t>
            </w:r>
            <w:r w:rsidRPr="002040FD">
              <w:t>/1</w:t>
            </w:r>
          </w:p>
        </w:tc>
        <w:tc>
          <w:tcPr>
            <w:tcW w:w="1692" w:type="pct"/>
          </w:tcPr>
          <w:p w14:paraId="5EEBF3C4" w14:textId="58CE020D" w:rsidR="001A7690" w:rsidRPr="002040FD" w:rsidRDefault="001A7690" w:rsidP="006A273F">
            <w:pPr>
              <w:contextualSpacing/>
            </w:pPr>
            <w:r w:rsidRPr="002040FD">
              <w:rPr>
                <w:rFonts w:eastAsia="Malgun Gothic"/>
              </w:rPr>
              <w:t>‘</w:t>
            </w:r>
            <w:r w:rsidRPr="002040FD">
              <w:rPr>
                <w:rFonts w:eastAsia="Malgun Gothic" w:hint="eastAsia"/>
              </w:rPr>
              <w:t>Tourism Policy</w:t>
            </w:r>
            <w:r w:rsidRPr="002040FD">
              <w:rPr>
                <w:rFonts w:eastAsia="Malgun Gothic"/>
              </w:rPr>
              <w:t>’</w:t>
            </w:r>
            <w:r w:rsidRPr="002040FD">
              <w:rPr>
                <w:rFonts w:eastAsia="Malgun Gothic" w:hint="eastAsia"/>
              </w:rPr>
              <w:t xml:space="preserve">. </w:t>
            </w:r>
          </w:p>
        </w:tc>
        <w:tc>
          <w:tcPr>
            <w:tcW w:w="524" w:type="pct"/>
            <w:vAlign w:val="center"/>
          </w:tcPr>
          <w:p w14:paraId="1CF39BD8" w14:textId="77777777" w:rsidR="001A7690" w:rsidRPr="002040FD" w:rsidRDefault="001A7690" w:rsidP="006A273F">
            <w:pPr>
              <w:contextualSpacing/>
            </w:pPr>
            <w:r w:rsidRPr="002040FD">
              <w:rPr>
                <w:rFonts w:eastAsia="Malgun Gothic" w:hint="eastAsia"/>
              </w:rPr>
              <w:t xml:space="preserve"> 2 </w:t>
            </w:r>
            <w:r w:rsidRPr="002040FD">
              <w:t>units</w:t>
            </w:r>
          </w:p>
        </w:tc>
        <w:tc>
          <w:tcPr>
            <w:tcW w:w="1392" w:type="pct"/>
            <w:vAlign w:val="center"/>
          </w:tcPr>
          <w:p w14:paraId="48AE67B0" w14:textId="77777777" w:rsidR="001A7690" w:rsidRPr="002040FD" w:rsidRDefault="001A7690" w:rsidP="006A273F">
            <w:pPr>
              <w:contextualSpacing/>
            </w:pPr>
            <w:r w:rsidRPr="002040FD">
              <w:rPr>
                <w:rFonts w:eastAsia="Malgun Gothic" w:hint="eastAsia"/>
              </w:rPr>
              <w:t>30</w:t>
            </w:r>
            <w:r w:rsidRPr="002040FD">
              <w:t xml:space="preserve"> hours of lecture for </w:t>
            </w:r>
            <w:r w:rsidRPr="002040FD">
              <w:rPr>
                <w:rFonts w:eastAsia="Malgun Gothic" w:hint="eastAsia"/>
              </w:rPr>
              <w:t>215</w:t>
            </w:r>
            <w:r w:rsidRPr="002040FD">
              <w:t xml:space="preserve"> UG students. 100%.</w:t>
            </w:r>
          </w:p>
        </w:tc>
        <w:tc>
          <w:tcPr>
            <w:tcW w:w="778" w:type="pct"/>
            <w:vAlign w:val="center"/>
          </w:tcPr>
          <w:p w14:paraId="65CCA9F2" w14:textId="77777777" w:rsidR="001A7690" w:rsidRPr="002040FD" w:rsidRDefault="001A7690" w:rsidP="006A273F">
            <w:pPr>
              <w:ind w:firstLineChars="100" w:firstLine="240"/>
              <w:contextualSpacing/>
            </w:pPr>
            <w:r w:rsidRPr="002040FD">
              <w:t>4.35</w:t>
            </w:r>
          </w:p>
        </w:tc>
      </w:tr>
      <w:tr w:rsidR="001A7690" w:rsidRPr="002040FD" w14:paraId="24838FA8" w14:textId="77777777" w:rsidTr="00B15948">
        <w:tc>
          <w:tcPr>
            <w:tcW w:w="614" w:type="pct"/>
            <w:vAlign w:val="center"/>
          </w:tcPr>
          <w:p w14:paraId="659C6293" w14:textId="77777777" w:rsidR="001A7690" w:rsidRPr="002040FD" w:rsidRDefault="001A7690" w:rsidP="006A273F">
            <w:pPr>
              <w:contextualSpacing/>
            </w:pPr>
            <w:r w:rsidRPr="002040FD">
              <w:t>201</w:t>
            </w:r>
            <w:r w:rsidRPr="002040FD">
              <w:rPr>
                <w:rFonts w:eastAsia="Malgun Gothic" w:hint="eastAsia"/>
              </w:rPr>
              <w:t>5</w:t>
            </w:r>
            <w:r w:rsidRPr="002040FD">
              <w:t>/1</w:t>
            </w:r>
          </w:p>
        </w:tc>
        <w:tc>
          <w:tcPr>
            <w:tcW w:w="1692" w:type="pct"/>
          </w:tcPr>
          <w:p w14:paraId="3B7E89A1" w14:textId="2E416172" w:rsidR="001A7690" w:rsidRPr="002040FD" w:rsidRDefault="001A7690" w:rsidP="006A273F">
            <w:pPr>
              <w:contextualSpacing/>
            </w:pPr>
            <w:r w:rsidRPr="002040FD">
              <w:rPr>
                <w:rFonts w:eastAsia="Malgun Gothic"/>
              </w:rPr>
              <w:t>‘</w:t>
            </w:r>
            <w:r w:rsidRPr="002040FD">
              <w:rPr>
                <w:rFonts w:eastAsia="Malgun Gothic" w:hint="eastAsia"/>
              </w:rPr>
              <w:t xml:space="preserve">Destination </w:t>
            </w:r>
            <w:r w:rsidRPr="002040FD">
              <w:rPr>
                <w:rFonts w:eastAsia="Malgun Gothic"/>
              </w:rPr>
              <w:t>Marketing</w:t>
            </w:r>
            <w:r w:rsidRPr="002040FD">
              <w:rPr>
                <w:rFonts w:eastAsia="Malgun Gothic" w:hint="eastAsia"/>
              </w:rPr>
              <w:t xml:space="preserve"> &amp; </w:t>
            </w:r>
            <w:r w:rsidRPr="002040FD">
              <w:rPr>
                <w:rFonts w:eastAsia="Malgun Gothic"/>
              </w:rPr>
              <w:t>Branding’</w:t>
            </w:r>
            <w:r w:rsidRPr="002040FD">
              <w:rPr>
                <w:rFonts w:eastAsia="Malgun Gothic" w:hint="eastAsia"/>
              </w:rPr>
              <w:t>.</w:t>
            </w:r>
          </w:p>
        </w:tc>
        <w:tc>
          <w:tcPr>
            <w:tcW w:w="524" w:type="pct"/>
            <w:vAlign w:val="center"/>
          </w:tcPr>
          <w:p w14:paraId="0072B25E" w14:textId="77777777" w:rsidR="001A7690" w:rsidRPr="002040FD" w:rsidRDefault="001A7690" w:rsidP="006A273F">
            <w:pPr>
              <w:contextualSpacing/>
              <w:jc w:val="center"/>
            </w:pPr>
            <w:r w:rsidRPr="002040FD">
              <w:t>2 units</w:t>
            </w:r>
          </w:p>
        </w:tc>
        <w:tc>
          <w:tcPr>
            <w:tcW w:w="1392" w:type="pct"/>
            <w:vAlign w:val="center"/>
          </w:tcPr>
          <w:p w14:paraId="4B31818F" w14:textId="77777777" w:rsidR="001A7690" w:rsidRPr="002040FD" w:rsidRDefault="001A7690" w:rsidP="006A273F">
            <w:pPr>
              <w:contextualSpacing/>
            </w:pPr>
            <w:r w:rsidRPr="002040FD">
              <w:rPr>
                <w:rFonts w:eastAsia="Malgun Gothic" w:hint="eastAsia"/>
              </w:rPr>
              <w:t>30</w:t>
            </w:r>
            <w:r w:rsidRPr="002040FD">
              <w:t xml:space="preserve"> hours of lecture for </w:t>
            </w:r>
            <w:r w:rsidRPr="002040FD">
              <w:rPr>
                <w:rFonts w:eastAsia="Malgun Gothic" w:hint="eastAsia"/>
              </w:rPr>
              <w:t>2</w:t>
            </w:r>
            <w:r w:rsidRPr="002040FD">
              <w:t>3</w:t>
            </w:r>
            <w:r w:rsidRPr="002040FD">
              <w:rPr>
                <w:rFonts w:eastAsia="Malgun Gothic" w:hint="eastAsia"/>
              </w:rPr>
              <w:t>5</w:t>
            </w:r>
            <w:r w:rsidRPr="002040FD">
              <w:t xml:space="preserve"> UG students.</w:t>
            </w:r>
            <w:r w:rsidRPr="002040FD">
              <w:rPr>
                <w:rFonts w:eastAsia="Malgun Gothic" w:hint="eastAsia"/>
              </w:rPr>
              <w:t xml:space="preserve"> </w:t>
            </w:r>
            <w:r w:rsidRPr="002040FD">
              <w:t>100%.</w:t>
            </w:r>
          </w:p>
        </w:tc>
        <w:tc>
          <w:tcPr>
            <w:tcW w:w="778" w:type="pct"/>
          </w:tcPr>
          <w:p w14:paraId="45443ABE" w14:textId="77777777" w:rsidR="001A7690" w:rsidRPr="002040FD" w:rsidRDefault="001A7690" w:rsidP="006A273F">
            <w:pPr>
              <w:contextualSpacing/>
              <w:jc w:val="center"/>
            </w:pPr>
          </w:p>
          <w:p w14:paraId="658E70A0" w14:textId="77777777" w:rsidR="001A7690" w:rsidRPr="002040FD" w:rsidRDefault="001A7690" w:rsidP="006A273F">
            <w:pPr>
              <w:ind w:firstLineChars="100" w:firstLine="240"/>
              <w:contextualSpacing/>
              <w:rPr>
                <w:rFonts w:eastAsia="Malgun Gothic"/>
              </w:rPr>
            </w:pPr>
            <w:r w:rsidRPr="002040FD">
              <w:t>4.</w:t>
            </w:r>
            <w:r w:rsidRPr="002040FD">
              <w:rPr>
                <w:rFonts w:eastAsia="Malgun Gothic" w:hint="eastAsia"/>
              </w:rPr>
              <w:t>28</w:t>
            </w:r>
          </w:p>
        </w:tc>
      </w:tr>
      <w:tr w:rsidR="001A7690" w:rsidRPr="002040FD" w14:paraId="7E943339" w14:textId="77777777" w:rsidTr="00B15948">
        <w:tc>
          <w:tcPr>
            <w:tcW w:w="614" w:type="pct"/>
            <w:vAlign w:val="center"/>
          </w:tcPr>
          <w:p w14:paraId="662AD83A" w14:textId="77777777" w:rsidR="001A7690" w:rsidRPr="002040FD" w:rsidRDefault="001A7690" w:rsidP="006A273F">
            <w:pPr>
              <w:contextualSpacing/>
              <w:rPr>
                <w:rFonts w:eastAsia="Malgun Gothic"/>
              </w:rPr>
            </w:pPr>
            <w:r w:rsidRPr="002040FD">
              <w:t>201</w:t>
            </w:r>
            <w:r w:rsidRPr="002040FD">
              <w:rPr>
                <w:rFonts w:eastAsia="Malgun Gothic" w:hint="eastAsia"/>
              </w:rPr>
              <w:t>5</w:t>
            </w:r>
            <w:r w:rsidRPr="002040FD">
              <w:t>/</w:t>
            </w:r>
            <w:r w:rsidRPr="002040FD">
              <w:rPr>
                <w:rFonts w:eastAsia="Malgun Gothic" w:hint="eastAsia"/>
              </w:rPr>
              <w:t>1</w:t>
            </w:r>
          </w:p>
        </w:tc>
        <w:tc>
          <w:tcPr>
            <w:tcW w:w="1692" w:type="pct"/>
          </w:tcPr>
          <w:p w14:paraId="14B60BC1" w14:textId="6615CC2F" w:rsidR="001A7690" w:rsidRPr="002040FD" w:rsidRDefault="001A7690" w:rsidP="006A273F">
            <w:pPr>
              <w:contextualSpacing/>
              <w:rPr>
                <w:rFonts w:eastAsia="Malgun Gothic"/>
              </w:rPr>
            </w:pPr>
            <w:r w:rsidRPr="002040FD">
              <w:rPr>
                <w:rFonts w:eastAsia="Malgun Gothic"/>
              </w:rPr>
              <w:t>‘</w:t>
            </w:r>
            <w:bookmarkStart w:id="185" w:name="_Hlk3747485"/>
            <w:r w:rsidRPr="002040FD">
              <w:rPr>
                <w:rFonts w:eastAsia="Malgun Gothic" w:hint="eastAsia"/>
              </w:rPr>
              <w:t>Contribution of Tourism Industry for Quality of Life</w:t>
            </w:r>
            <w:r w:rsidRPr="002040FD">
              <w:rPr>
                <w:rFonts w:eastAsia="Malgun Gothic"/>
              </w:rPr>
              <w:t>’</w:t>
            </w:r>
            <w:bookmarkEnd w:id="185"/>
            <w:r w:rsidRPr="002040FD">
              <w:rPr>
                <w:rFonts w:eastAsia="Malgun Gothic" w:hint="eastAsia"/>
              </w:rPr>
              <w:t>.</w:t>
            </w:r>
          </w:p>
        </w:tc>
        <w:tc>
          <w:tcPr>
            <w:tcW w:w="524" w:type="pct"/>
            <w:vAlign w:val="center"/>
          </w:tcPr>
          <w:p w14:paraId="26EDA70F" w14:textId="77777777" w:rsidR="001A7690" w:rsidRPr="002040FD" w:rsidRDefault="001A7690" w:rsidP="006A273F">
            <w:pPr>
              <w:contextualSpacing/>
              <w:jc w:val="center"/>
            </w:pPr>
            <w:r w:rsidRPr="002040FD">
              <w:t>2 units</w:t>
            </w:r>
          </w:p>
        </w:tc>
        <w:tc>
          <w:tcPr>
            <w:tcW w:w="1392" w:type="pct"/>
          </w:tcPr>
          <w:p w14:paraId="062EA9EB" w14:textId="77777777" w:rsidR="001A7690" w:rsidRPr="002040FD" w:rsidRDefault="001A7690" w:rsidP="006A273F">
            <w:pPr>
              <w:contextualSpacing/>
              <w:rPr>
                <w:rFonts w:eastAsia="Malgun Gothic"/>
              </w:rPr>
            </w:pPr>
          </w:p>
          <w:p w14:paraId="47394A14" w14:textId="77777777" w:rsidR="001A7690" w:rsidRPr="002040FD" w:rsidRDefault="001A7690" w:rsidP="006A273F">
            <w:pPr>
              <w:contextualSpacing/>
            </w:pPr>
            <w:r w:rsidRPr="002040FD">
              <w:rPr>
                <w:rFonts w:eastAsia="Malgun Gothic" w:hint="eastAsia"/>
              </w:rPr>
              <w:t>30</w:t>
            </w:r>
            <w:r w:rsidRPr="002040FD">
              <w:t xml:space="preserve"> hours of lecture for </w:t>
            </w:r>
            <w:r w:rsidRPr="002040FD">
              <w:rPr>
                <w:rFonts w:eastAsia="Malgun Gothic" w:hint="eastAsia"/>
              </w:rPr>
              <w:t>1</w:t>
            </w:r>
            <w:r w:rsidRPr="002040FD">
              <w:t xml:space="preserve">4 UG </w:t>
            </w:r>
            <w:r w:rsidRPr="002040FD">
              <w:rPr>
                <w:rFonts w:eastAsia="Malgun Gothic" w:hint="eastAsia"/>
              </w:rPr>
              <w:t>students</w:t>
            </w:r>
            <w:r w:rsidRPr="002040FD">
              <w:t>. 100%</w:t>
            </w:r>
            <w:r w:rsidRPr="002040FD">
              <w:rPr>
                <w:rFonts w:eastAsia="Malgun Gothic" w:hint="eastAsia"/>
              </w:rPr>
              <w:t>.</w:t>
            </w:r>
          </w:p>
        </w:tc>
        <w:tc>
          <w:tcPr>
            <w:tcW w:w="778" w:type="pct"/>
          </w:tcPr>
          <w:p w14:paraId="7BDBB375" w14:textId="77777777" w:rsidR="001A7690" w:rsidRPr="002040FD" w:rsidRDefault="001A7690" w:rsidP="006A273F">
            <w:pPr>
              <w:contextualSpacing/>
              <w:jc w:val="center"/>
              <w:rPr>
                <w:rFonts w:eastAsia="Malgun Gothic"/>
              </w:rPr>
            </w:pPr>
          </w:p>
          <w:p w14:paraId="368099AC" w14:textId="77777777" w:rsidR="001A7690" w:rsidRPr="002040FD" w:rsidRDefault="001A7690" w:rsidP="006A273F">
            <w:pPr>
              <w:ind w:firstLineChars="100" w:firstLine="240"/>
              <w:contextualSpacing/>
              <w:rPr>
                <w:rFonts w:eastAsia="Malgun Gothic"/>
              </w:rPr>
            </w:pPr>
            <w:r w:rsidRPr="002040FD">
              <w:t>4.</w:t>
            </w:r>
            <w:r w:rsidRPr="002040FD">
              <w:rPr>
                <w:rFonts w:eastAsia="Malgun Gothic" w:hint="eastAsia"/>
              </w:rPr>
              <w:t>85</w:t>
            </w:r>
          </w:p>
        </w:tc>
      </w:tr>
      <w:tr w:rsidR="001A7690" w:rsidRPr="002040FD" w14:paraId="4EBB6696" w14:textId="77777777" w:rsidTr="00B15948">
        <w:tc>
          <w:tcPr>
            <w:tcW w:w="614" w:type="pct"/>
          </w:tcPr>
          <w:p w14:paraId="167E0673" w14:textId="77777777" w:rsidR="001A7690" w:rsidRPr="002040FD" w:rsidRDefault="001A7690" w:rsidP="006A273F">
            <w:pPr>
              <w:contextualSpacing/>
            </w:pPr>
          </w:p>
          <w:p w14:paraId="7BCA1D40" w14:textId="77777777" w:rsidR="001A7690" w:rsidRPr="002040FD" w:rsidDel="00D54003" w:rsidRDefault="001A7690" w:rsidP="006A273F">
            <w:pPr>
              <w:contextualSpacing/>
            </w:pPr>
            <w:r w:rsidRPr="002040FD">
              <w:t>201</w:t>
            </w:r>
            <w:r w:rsidRPr="002040FD">
              <w:rPr>
                <w:rFonts w:eastAsia="Malgun Gothic" w:hint="eastAsia"/>
              </w:rPr>
              <w:t>4</w:t>
            </w:r>
            <w:r w:rsidRPr="002040FD">
              <w:t>/2</w:t>
            </w:r>
          </w:p>
        </w:tc>
        <w:tc>
          <w:tcPr>
            <w:tcW w:w="1692" w:type="pct"/>
          </w:tcPr>
          <w:p w14:paraId="13D1184A" w14:textId="57FBEBA7" w:rsidR="001A7690" w:rsidRPr="002040FD" w:rsidDel="00D54003" w:rsidRDefault="001A7690" w:rsidP="006A273F">
            <w:pPr>
              <w:contextualSpacing/>
            </w:pPr>
            <w:r w:rsidRPr="002040FD">
              <w:rPr>
                <w:rFonts w:eastAsia="Malgun Gothic"/>
              </w:rPr>
              <w:t>‘</w:t>
            </w:r>
            <w:r w:rsidRPr="002040FD">
              <w:rPr>
                <w:rFonts w:eastAsia="Malgun Gothic" w:hint="eastAsia"/>
              </w:rPr>
              <w:t xml:space="preserve">Hospitality </w:t>
            </w:r>
            <w:r w:rsidRPr="002040FD">
              <w:t>Management</w:t>
            </w:r>
            <w:r w:rsidRPr="002040FD">
              <w:rPr>
                <w:rFonts w:eastAsia="Malgun Gothic"/>
              </w:rPr>
              <w:t>’</w:t>
            </w:r>
            <w:r w:rsidRPr="002040FD">
              <w:rPr>
                <w:rFonts w:eastAsia="Malgun Gothic" w:hint="eastAsia"/>
              </w:rPr>
              <w:t>.</w:t>
            </w:r>
          </w:p>
        </w:tc>
        <w:tc>
          <w:tcPr>
            <w:tcW w:w="524" w:type="pct"/>
            <w:vAlign w:val="center"/>
          </w:tcPr>
          <w:p w14:paraId="579D820F" w14:textId="77777777" w:rsidR="001A7690" w:rsidRPr="002040FD" w:rsidDel="00D54003" w:rsidRDefault="001A7690" w:rsidP="006A273F">
            <w:pPr>
              <w:contextualSpacing/>
              <w:jc w:val="center"/>
            </w:pPr>
            <w:r w:rsidRPr="002040FD">
              <w:t>2 units</w:t>
            </w:r>
          </w:p>
        </w:tc>
        <w:tc>
          <w:tcPr>
            <w:tcW w:w="1392" w:type="pct"/>
            <w:vAlign w:val="center"/>
          </w:tcPr>
          <w:p w14:paraId="5093559C" w14:textId="77777777" w:rsidR="001A7690" w:rsidRPr="002040FD" w:rsidDel="00D54003" w:rsidRDefault="001A7690" w:rsidP="006A273F">
            <w:pPr>
              <w:contextualSpacing/>
            </w:pPr>
            <w:r w:rsidRPr="002040FD">
              <w:rPr>
                <w:rFonts w:eastAsia="Malgun Gothic" w:hint="eastAsia"/>
              </w:rPr>
              <w:t>30</w:t>
            </w:r>
            <w:r w:rsidRPr="002040FD">
              <w:t xml:space="preserve"> hours of lecture for </w:t>
            </w:r>
            <w:r w:rsidRPr="002040FD">
              <w:rPr>
                <w:rFonts w:eastAsia="Malgun Gothic" w:hint="eastAsia"/>
              </w:rPr>
              <w:t>230</w:t>
            </w:r>
            <w:r w:rsidRPr="002040FD">
              <w:t xml:space="preserve"> UG students. 100%.</w:t>
            </w:r>
          </w:p>
        </w:tc>
        <w:tc>
          <w:tcPr>
            <w:tcW w:w="778" w:type="pct"/>
            <w:vAlign w:val="center"/>
          </w:tcPr>
          <w:p w14:paraId="3F482B8C" w14:textId="77777777" w:rsidR="001A7690" w:rsidRPr="002040FD" w:rsidDel="00D54003" w:rsidRDefault="001A7690" w:rsidP="006A273F">
            <w:pPr>
              <w:ind w:firstLineChars="100" w:firstLine="240"/>
              <w:contextualSpacing/>
            </w:pPr>
            <w:r w:rsidRPr="002040FD">
              <w:rPr>
                <w:rFonts w:eastAsia="Malgun Gothic" w:hint="eastAsia"/>
              </w:rPr>
              <w:t>4.48</w:t>
            </w:r>
          </w:p>
        </w:tc>
      </w:tr>
      <w:tr w:rsidR="001A7690" w:rsidRPr="002040FD" w14:paraId="601A02C0" w14:textId="77777777" w:rsidTr="00B15948">
        <w:tc>
          <w:tcPr>
            <w:tcW w:w="614" w:type="pct"/>
          </w:tcPr>
          <w:p w14:paraId="065B6256" w14:textId="77777777" w:rsidR="001A7690" w:rsidRPr="002040FD" w:rsidRDefault="001A7690" w:rsidP="006A273F">
            <w:pPr>
              <w:contextualSpacing/>
            </w:pPr>
          </w:p>
          <w:p w14:paraId="7AD8288C" w14:textId="77777777" w:rsidR="001A7690" w:rsidRPr="002040FD" w:rsidRDefault="001A7690" w:rsidP="006A273F">
            <w:pPr>
              <w:contextualSpacing/>
            </w:pPr>
            <w:r w:rsidRPr="002040FD">
              <w:t>201</w:t>
            </w:r>
            <w:r w:rsidRPr="002040FD">
              <w:rPr>
                <w:rFonts w:eastAsia="Malgun Gothic" w:hint="eastAsia"/>
              </w:rPr>
              <w:t>4</w:t>
            </w:r>
            <w:r w:rsidRPr="002040FD">
              <w:t>/2</w:t>
            </w:r>
          </w:p>
        </w:tc>
        <w:tc>
          <w:tcPr>
            <w:tcW w:w="1692" w:type="pct"/>
          </w:tcPr>
          <w:p w14:paraId="5198829D" w14:textId="05DD676B" w:rsidR="001A7690" w:rsidRPr="002040FD" w:rsidRDefault="001A7690" w:rsidP="006A273F">
            <w:pPr>
              <w:contextualSpacing/>
            </w:pPr>
            <w:r w:rsidRPr="002040FD">
              <w:rPr>
                <w:rFonts w:eastAsia="Malgun Gothic"/>
              </w:rPr>
              <w:t>‘</w:t>
            </w:r>
            <w:r w:rsidRPr="002040FD">
              <w:rPr>
                <w:rFonts w:eastAsia="Malgun Gothic" w:hint="eastAsia"/>
              </w:rPr>
              <w:t>Health &amp; Wellness Tourism</w:t>
            </w:r>
            <w:r w:rsidRPr="002040FD">
              <w:rPr>
                <w:rFonts w:eastAsia="Malgun Gothic"/>
              </w:rPr>
              <w:t>’</w:t>
            </w:r>
            <w:r w:rsidRPr="002040FD">
              <w:rPr>
                <w:rFonts w:eastAsia="Malgun Gothic" w:hint="eastAsia"/>
              </w:rPr>
              <w:t xml:space="preserve">. </w:t>
            </w:r>
          </w:p>
        </w:tc>
        <w:tc>
          <w:tcPr>
            <w:tcW w:w="524" w:type="pct"/>
            <w:vAlign w:val="center"/>
          </w:tcPr>
          <w:p w14:paraId="62D78F55" w14:textId="77777777" w:rsidR="001A7690" w:rsidRPr="002040FD" w:rsidRDefault="001A7690" w:rsidP="006A273F">
            <w:pPr>
              <w:contextualSpacing/>
              <w:jc w:val="center"/>
            </w:pPr>
            <w:r w:rsidRPr="002040FD">
              <w:t>2 units</w:t>
            </w:r>
          </w:p>
        </w:tc>
        <w:tc>
          <w:tcPr>
            <w:tcW w:w="1392" w:type="pct"/>
            <w:vAlign w:val="center"/>
          </w:tcPr>
          <w:p w14:paraId="02A2A8F8" w14:textId="77777777" w:rsidR="001A7690" w:rsidRPr="002040FD" w:rsidRDefault="001A7690" w:rsidP="006A273F">
            <w:pPr>
              <w:contextualSpacing/>
            </w:pPr>
            <w:r w:rsidRPr="002040FD">
              <w:rPr>
                <w:rFonts w:eastAsia="Malgun Gothic" w:hint="eastAsia"/>
              </w:rPr>
              <w:t>30</w:t>
            </w:r>
            <w:r w:rsidRPr="002040FD">
              <w:t xml:space="preserve"> hours of lecture for 1</w:t>
            </w:r>
            <w:r w:rsidRPr="002040FD">
              <w:rPr>
                <w:rFonts w:eastAsia="Malgun Gothic" w:hint="eastAsia"/>
              </w:rPr>
              <w:t>2</w:t>
            </w:r>
            <w:r w:rsidRPr="002040FD">
              <w:t xml:space="preserve"> </w:t>
            </w:r>
            <w:r w:rsidRPr="002040FD">
              <w:rPr>
                <w:rFonts w:eastAsia="Malgun Gothic" w:hint="eastAsia"/>
              </w:rPr>
              <w:t>PG</w:t>
            </w:r>
            <w:r w:rsidRPr="002040FD">
              <w:t xml:space="preserve"> students. 100%.</w:t>
            </w:r>
          </w:p>
        </w:tc>
        <w:tc>
          <w:tcPr>
            <w:tcW w:w="778" w:type="pct"/>
            <w:vAlign w:val="center"/>
          </w:tcPr>
          <w:p w14:paraId="3538D396" w14:textId="77777777" w:rsidR="001A7690" w:rsidRPr="002040FD" w:rsidRDefault="001A7690" w:rsidP="006A273F">
            <w:pPr>
              <w:ind w:firstLineChars="100" w:firstLine="240"/>
              <w:contextualSpacing/>
              <w:rPr>
                <w:rFonts w:eastAsia="Malgun Gothic"/>
              </w:rPr>
            </w:pPr>
            <w:r w:rsidRPr="002040FD">
              <w:rPr>
                <w:rFonts w:eastAsia="Malgun Gothic" w:hint="eastAsia"/>
              </w:rPr>
              <w:t>4.90</w:t>
            </w:r>
          </w:p>
        </w:tc>
      </w:tr>
      <w:tr w:rsidR="001A7690" w:rsidRPr="002040FD" w14:paraId="3EAED424" w14:textId="77777777" w:rsidTr="00B15948">
        <w:tc>
          <w:tcPr>
            <w:tcW w:w="614" w:type="pct"/>
          </w:tcPr>
          <w:p w14:paraId="60E867C0" w14:textId="77777777" w:rsidR="001A7690" w:rsidRPr="002040FD" w:rsidRDefault="001A7690" w:rsidP="006A273F">
            <w:pPr>
              <w:contextualSpacing/>
            </w:pPr>
          </w:p>
          <w:p w14:paraId="4EE10F16" w14:textId="77777777" w:rsidR="001A7690" w:rsidRPr="002040FD" w:rsidRDefault="001A7690" w:rsidP="006A273F">
            <w:pPr>
              <w:contextualSpacing/>
            </w:pPr>
          </w:p>
          <w:p w14:paraId="2B0C8CC5" w14:textId="77777777" w:rsidR="001A7690" w:rsidRPr="002040FD" w:rsidRDefault="001A7690" w:rsidP="006A273F">
            <w:pPr>
              <w:contextualSpacing/>
            </w:pPr>
            <w:r w:rsidRPr="002040FD">
              <w:t>201</w:t>
            </w:r>
            <w:r w:rsidRPr="002040FD">
              <w:rPr>
                <w:rFonts w:eastAsia="Malgun Gothic" w:hint="eastAsia"/>
              </w:rPr>
              <w:t>4</w:t>
            </w:r>
            <w:r w:rsidRPr="002040FD">
              <w:t>/</w:t>
            </w:r>
            <w:r w:rsidRPr="002040FD">
              <w:rPr>
                <w:rFonts w:eastAsia="Malgun Gothic" w:hint="eastAsia"/>
              </w:rPr>
              <w:t>2</w:t>
            </w:r>
          </w:p>
        </w:tc>
        <w:tc>
          <w:tcPr>
            <w:tcW w:w="1692" w:type="pct"/>
          </w:tcPr>
          <w:p w14:paraId="1B8129E0" w14:textId="27D1DD3B" w:rsidR="001A7690" w:rsidRPr="002040FD" w:rsidRDefault="001A7690" w:rsidP="006A273F">
            <w:pPr>
              <w:contextualSpacing/>
            </w:pPr>
            <w:r w:rsidRPr="002040FD">
              <w:rPr>
                <w:rFonts w:eastAsia="Malgun Gothic"/>
              </w:rPr>
              <w:t>‘</w:t>
            </w:r>
            <w:r w:rsidRPr="002040FD">
              <w:rPr>
                <w:rFonts w:eastAsia="Malgun Gothic" w:hint="eastAsia"/>
              </w:rPr>
              <w:t>UNESCO World Heritage Sites and Tourism Management</w:t>
            </w:r>
            <w:r w:rsidRPr="002040FD">
              <w:rPr>
                <w:rFonts w:eastAsia="Malgun Gothic"/>
              </w:rPr>
              <w:t>’</w:t>
            </w:r>
            <w:r w:rsidRPr="002040FD">
              <w:rPr>
                <w:rFonts w:eastAsia="Malgun Gothic" w:hint="eastAsia"/>
              </w:rPr>
              <w:t>.</w:t>
            </w:r>
          </w:p>
        </w:tc>
        <w:tc>
          <w:tcPr>
            <w:tcW w:w="524" w:type="pct"/>
            <w:vAlign w:val="center"/>
          </w:tcPr>
          <w:p w14:paraId="453034B7" w14:textId="77777777" w:rsidR="001A7690" w:rsidRPr="002040FD" w:rsidRDefault="001A7690" w:rsidP="006A273F">
            <w:pPr>
              <w:contextualSpacing/>
              <w:jc w:val="center"/>
            </w:pPr>
            <w:r w:rsidRPr="002040FD">
              <w:t>2 units</w:t>
            </w:r>
          </w:p>
        </w:tc>
        <w:tc>
          <w:tcPr>
            <w:tcW w:w="1392" w:type="pct"/>
          </w:tcPr>
          <w:p w14:paraId="65632F1D" w14:textId="77777777" w:rsidR="001A7690" w:rsidRPr="002040FD" w:rsidRDefault="001A7690" w:rsidP="006A273F">
            <w:pPr>
              <w:contextualSpacing/>
            </w:pPr>
          </w:p>
          <w:p w14:paraId="29135530" w14:textId="77777777" w:rsidR="001A7690" w:rsidRPr="002040FD" w:rsidRDefault="001A7690" w:rsidP="006A273F">
            <w:pPr>
              <w:contextualSpacing/>
            </w:pPr>
            <w:r w:rsidRPr="002040FD">
              <w:rPr>
                <w:rFonts w:eastAsia="Malgun Gothic" w:hint="eastAsia"/>
              </w:rPr>
              <w:t>30</w:t>
            </w:r>
            <w:r w:rsidRPr="002040FD">
              <w:t xml:space="preserve"> hours of lecture for </w:t>
            </w:r>
            <w:r w:rsidRPr="002040FD">
              <w:rPr>
                <w:rFonts w:eastAsia="Malgun Gothic" w:hint="eastAsia"/>
              </w:rPr>
              <w:t>12</w:t>
            </w:r>
            <w:r w:rsidRPr="002040FD">
              <w:t xml:space="preserve"> </w:t>
            </w:r>
            <w:r w:rsidRPr="002040FD">
              <w:rPr>
                <w:rFonts w:eastAsia="Malgun Gothic" w:hint="eastAsia"/>
              </w:rPr>
              <w:t>U</w:t>
            </w:r>
            <w:r w:rsidRPr="002040FD">
              <w:t>G students. 100%.</w:t>
            </w:r>
          </w:p>
        </w:tc>
        <w:tc>
          <w:tcPr>
            <w:tcW w:w="778" w:type="pct"/>
          </w:tcPr>
          <w:p w14:paraId="65B7CA42" w14:textId="77777777" w:rsidR="001A7690" w:rsidRPr="002040FD" w:rsidRDefault="001A7690" w:rsidP="006A273F">
            <w:pPr>
              <w:contextualSpacing/>
              <w:jc w:val="center"/>
            </w:pPr>
          </w:p>
          <w:p w14:paraId="56D72C2D" w14:textId="77777777" w:rsidR="001A7690" w:rsidRPr="002040FD" w:rsidRDefault="001A7690" w:rsidP="006A273F">
            <w:pPr>
              <w:contextualSpacing/>
              <w:jc w:val="center"/>
            </w:pPr>
          </w:p>
          <w:p w14:paraId="17C6B143" w14:textId="77777777" w:rsidR="001A7690" w:rsidRPr="002040FD" w:rsidRDefault="001A7690" w:rsidP="006A273F">
            <w:pPr>
              <w:ind w:firstLineChars="100" w:firstLine="240"/>
              <w:contextualSpacing/>
              <w:rPr>
                <w:rFonts w:eastAsia="Malgun Gothic"/>
              </w:rPr>
            </w:pPr>
            <w:r w:rsidRPr="002040FD">
              <w:t>4.</w:t>
            </w:r>
            <w:r w:rsidRPr="002040FD">
              <w:rPr>
                <w:rFonts w:eastAsia="Malgun Gothic" w:hint="eastAsia"/>
              </w:rPr>
              <w:t>75</w:t>
            </w:r>
          </w:p>
          <w:p w14:paraId="3C8B14EE" w14:textId="77777777" w:rsidR="001A7690" w:rsidRPr="002040FD" w:rsidRDefault="001A7690" w:rsidP="006A273F">
            <w:pPr>
              <w:contextualSpacing/>
              <w:jc w:val="center"/>
            </w:pPr>
          </w:p>
        </w:tc>
      </w:tr>
      <w:tr w:rsidR="001A7690" w:rsidRPr="002040FD" w14:paraId="521288E8" w14:textId="77777777" w:rsidTr="00B15948">
        <w:trPr>
          <w:trHeight w:val="634"/>
        </w:trPr>
        <w:tc>
          <w:tcPr>
            <w:tcW w:w="614" w:type="pct"/>
            <w:vAlign w:val="center"/>
          </w:tcPr>
          <w:p w14:paraId="540D2F36" w14:textId="77777777" w:rsidR="001A7690" w:rsidRPr="002040FD" w:rsidRDefault="001A7690" w:rsidP="006A273F">
            <w:pPr>
              <w:contextualSpacing/>
              <w:jc w:val="both"/>
            </w:pPr>
          </w:p>
          <w:p w14:paraId="18D9050F" w14:textId="77777777" w:rsidR="001A7690" w:rsidRPr="002040FD" w:rsidRDefault="001A7690" w:rsidP="006A273F">
            <w:pPr>
              <w:contextualSpacing/>
              <w:jc w:val="both"/>
            </w:pPr>
            <w:r w:rsidRPr="002040FD">
              <w:t>201</w:t>
            </w:r>
            <w:r w:rsidRPr="002040FD">
              <w:rPr>
                <w:rFonts w:eastAsia="Malgun Gothic" w:hint="eastAsia"/>
              </w:rPr>
              <w:t>4</w:t>
            </w:r>
            <w:r w:rsidRPr="002040FD">
              <w:t>/1</w:t>
            </w:r>
          </w:p>
        </w:tc>
        <w:tc>
          <w:tcPr>
            <w:tcW w:w="1692" w:type="pct"/>
          </w:tcPr>
          <w:p w14:paraId="58A3CD24" w14:textId="7121284C" w:rsidR="001A7690" w:rsidRPr="002040FD" w:rsidRDefault="001A7690" w:rsidP="006A273F">
            <w:pPr>
              <w:contextualSpacing/>
            </w:pPr>
            <w:r w:rsidRPr="002040FD">
              <w:rPr>
                <w:rFonts w:eastAsia="Malgun Gothic"/>
              </w:rPr>
              <w:t>‘</w:t>
            </w:r>
            <w:r w:rsidRPr="002040FD">
              <w:rPr>
                <w:rFonts w:eastAsia="Malgun Gothic" w:hint="eastAsia"/>
              </w:rPr>
              <w:t>Business Tourism Industry</w:t>
            </w:r>
            <w:r w:rsidRPr="002040FD">
              <w:rPr>
                <w:rFonts w:eastAsia="Malgun Gothic"/>
              </w:rPr>
              <w:t>’</w:t>
            </w:r>
            <w:r w:rsidRPr="002040FD">
              <w:rPr>
                <w:rFonts w:eastAsia="Malgun Gothic" w:hint="eastAsia"/>
              </w:rPr>
              <w:t>.</w:t>
            </w:r>
          </w:p>
        </w:tc>
        <w:tc>
          <w:tcPr>
            <w:tcW w:w="524" w:type="pct"/>
            <w:vAlign w:val="center"/>
          </w:tcPr>
          <w:p w14:paraId="1F01BCDD" w14:textId="77777777" w:rsidR="001A7690" w:rsidRPr="002040FD" w:rsidRDefault="001A7690" w:rsidP="006A273F">
            <w:pPr>
              <w:contextualSpacing/>
              <w:jc w:val="center"/>
            </w:pPr>
            <w:r w:rsidRPr="002040FD">
              <w:t>2 units</w:t>
            </w:r>
          </w:p>
        </w:tc>
        <w:tc>
          <w:tcPr>
            <w:tcW w:w="1392" w:type="pct"/>
            <w:vAlign w:val="center"/>
          </w:tcPr>
          <w:p w14:paraId="20B73B82" w14:textId="77777777" w:rsidR="001A7690" w:rsidRPr="002040FD" w:rsidRDefault="001A7690" w:rsidP="006A273F">
            <w:pPr>
              <w:contextualSpacing/>
            </w:pPr>
            <w:r w:rsidRPr="002040FD">
              <w:rPr>
                <w:rFonts w:eastAsia="Malgun Gothic" w:hint="eastAsia"/>
              </w:rPr>
              <w:t>30</w:t>
            </w:r>
            <w:r w:rsidRPr="002040FD">
              <w:t xml:space="preserve"> hours of lecture for </w:t>
            </w:r>
            <w:r w:rsidRPr="002040FD">
              <w:rPr>
                <w:rFonts w:eastAsia="Malgun Gothic" w:hint="eastAsia"/>
              </w:rPr>
              <w:t>180</w:t>
            </w:r>
            <w:r w:rsidRPr="002040FD">
              <w:t xml:space="preserve"> UG students.</w:t>
            </w:r>
            <w:r w:rsidRPr="002040FD">
              <w:rPr>
                <w:rFonts w:eastAsia="Malgun Gothic" w:hint="eastAsia"/>
              </w:rPr>
              <w:t xml:space="preserve"> </w:t>
            </w:r>
            <w:r w:rsidRPr="002040FD">
              <w:t>100%.</w:t>
            </w:r>
          </w:p>
        </w:tc>
        <w:tc>
          <w:tcPr>
            <w:tcW w:w="778" w:type="pct"/>
            <w:vAlign w:val="center"/>
          </w:tcPr>
          <w:p w14:paraId="3072C02C" w14:textId="77777777" w:rsidR="001A7690" w:rsidRPr="002040FD" w:rsidRDefault="00D71393" w:rsidP="006A273F">
            <w:pPr>
              <w:contextualSpacing/>
              <w:rPr>
                <w:rFonts w:eastAsia="Malgun Gothic"/>
              </w:rPr>
            </w:pPr>
            <w:r w:rsidRPr="002040FD">
              <w:rPr>
                <w:rFonts w:eastAsia="Malgun Gothic"/>
              </w:rPr>
              <w:t xml:space="preserve">    </w:t>
            </w:r>
            <w:r w:rsidR="001A7690" w:rsidRPr="002040FD">
              <w:rPr>
                <w:rFonts w:eastAsia="Malgun Gothic" w:hint="eastAsia"/>
              </w:rPr>
              <w:t>4</w:t>
            </w:r>
            <w:r w:rsidR="001A7690" w:rsidRPr="002040FD">
              <w:t>.55</w:t>
            </w:r>
          </w:p>
          <w:p w14:paraId="3D431893" w14:textId="77777777" w:rsidR="001A7690" w:rsidRPr="002040FD" w:rsidRDefault="001A7690" w:rsidP="006A273F">
            <w:pPr>
              <w:contextualSpacing/>
              <w:jc w:val="center"/>
            </w:pPr>
          </w:p>
        </w:tc>
      </w:tr>
      <w:tr w:rsidR="001A7690" w:rsidRPr="002040FD" w14:paraId="152DEF51" w14:textId="77777777" w:rsidTr="00B15948">
        <w:tc>
          <w:tcPr>
            <w:tcW w:w="614" w:type="pct"/>
          </w:tcPr>
          <w:p w14:paraId="2C1B0D64" w14:textId="77777777" w:rsidR="001A7690" w:rsidRPr="002040FD" w:rsidRDefault="001A7690" w:rsidP="006A273F">
            <w:pPr>
              <w:contextualSpacing/>
            </w:pPr>
          </w:p>
          <w:p w14:paraId="24DD7864" w14:textId="77777777" w:rsidR="001A7690" w:rsidRPr="002040FD" w:rsidRDefault="001A7690" w:rsidP="006A273F">
            <w:pPr>
              <w:contextualSpacing/>
            </w:pPr>
            <w:r w:rsidRPr="002040FD">
              <w:t>201</w:t>
            </w:r>
            <w:r w:rsidRPr="002040FD">
              <w:rPr>
                <w:rFonts w:eastAsia="Malgun Gothic" w:hint="eastAsia"/>
              </w:rPr>
              <w:t>4</w:t>
            </w:r>
            <w:r w:rsidRPr="002040FD">
              <w:t>/1</w:t>
            </w:r>
          </w:p>
        </w:tc>
        <w:tc>
          <w:tcPr>
            <w:tcW w:w="1692" w:type="pct"/>
          </w:tcPr>
          <w:p w14:paraId="5F605D9B" w14:textId="248E0054" w:rsidR="001A7690" w:rsidRPr="002040FD" w:rsidRDefault="001A7690" w:rsidP="006A273F">
            <w:pPr>
              <w:contextualSpacing/>
            </w:pPr>
            <w:r w:rsidRPr="002040FD">
              <w:rPr>
                <w:rFonts w:eastAsia="Malgun Gothic"/>
              </w:rPr>
              <w:t>‘</w:t>
            </w:r>
            <w:r w:rsidRPr="002040FD">
              <w:rPr>
                <w:rFonts w:eastAsia="Malgun Gothic" w:hint="eastAsia"/>
              </w:rPr>
              <w:t xml:space="preserve">Destination </w:t>
            </w:r>
            <w:r w:rsidRPr="002040FD">
              <w:rPr>
                <w:rFonts w:eastAsia="Malgun Gothic"/>
              </w:rPr>
              <w:t>Marketing</w:t>
            </w:r>
            <w:r w:rsidRPr="002040FD">
              <w:rPr>
                <w:rFonts w:eastAsia="Malgun Gothic" w:hint="eastAsia"/>
              </w:rPr>
              <w:t xml:space="preserve"> &amp; </w:t>
            </w:r>
            <w:r w:rsidRPr="002040FD">
              <w:rPr>
                <w:rFonts w:eastAsia="Malgun Gothic"/>
              </w:rPr>
              <w:t>Branding’</w:t>
            </w:r>
            <w:r w:rsidRPr="002040FD">
              <w:rPr>
                <w:rFonts w:eastAsia="Malgun Gothic" w:hint="eastAsia"/>
              </w:rPr>
              <w:t xml:space="preserve">. </w:t>
            </w:r>
          </w:p>
        </w:tc>
        <w:tc>
          <w:tcPr>
            <w:tcW w:w="524" w:type="pct"/>
            <w:vAlign w:val="center"/>
          </w:tcPr>
          <w:p w14:paraId="0EF3F5E1" w14:textId="77777777" w:rsidR="001A7690" w:rsidRPr="002040FD" w:rsidRDefault="001A7690" w:rsidP="006A273F">
            <w:pPr>
              <w:contextualSpacing/>
              <w:jc w:val="center"/>
            </w:pPr>
            <w:r w:rsidRPr="002040FD">
              <w:rPr>
                <w:rFonts w:eastAsia="Malgun Gothic" w:hint="eastAsia"/>
              </w:rPr>
              <w:t xml:space="preserve">2 </w:t>
            </w:r>
            <w:r w:rsidRPr="002040FD">
              <w:t>units</w:t>
            </w:r>
          </w:p>
        </w:tc>
        <w:tc>
          <w:tcPr>
            <w:tcW w:w="1392" w:type="pct"/>
          </w:tcPr>
          <w:p w14:paraId="402C61CD" w14:textId="77777777" w:rsidR="001A7690" w:rsidRPr="002040FD" w:rsidRDefault="001A7690" w:rsidP="006A273F">
            <w:pPr>
              <w:contextualSpacing/>
            </w:pPr>
            <w:r w:rsidRPr="002040FD">
              <w:rPr>
                <w:rFonts w:eastAsia="Malgun Gothic" w:hint="eastAsia"/>
              </w:rPr>
              <w:t>30</w:t>
            </w:r>
            <w:r w:rsidRPr="002040FD">
              <w:t xml:space="preserve"> hours of lecture for </w:t>
            </w:r>
            <w:r w:rsidRPr="002040FD">
              <w:rPr>
                <w:rFonts w:eastAsia="Malgun Gothic" w:hint="eastAsia"/>
              </w:rPr>
              <w:t>225</w:t>
            </w:r>
            <w:r w:rsidRPr="002040FD">
              <w:t xml:space="preserve"> UG students. 100%.</w:t>
            </w:r>
          </w:p>
        </w:tc>
        <w:tc>
          <w:tcPr>
            <w:tcW w:w="778" w:type="pct"/>
          </w:tcPr>
          <w:p w14:paraId="01B0BDA2" w14:textId="77777777" w:rsidR="001A7690" w:rsidRPr="002040FD" w:rsidRDefault="001A7690" w:rsidP="006A273F">
            <w:pPr>
              <w:contextualSpacing/>
              <w:jc w:val="center"/>
            </w:pPr>
          </w:p>
          <w:p w14:paraId="7467A041" w14:textId="77777777" w:rsidR="001A7690" w:rsidRPr="002040FD" w:rsidRDefault="001A7690" w:rsidP="006A273F">
            <w:pPr>
              <w:ind w:firstLineChars="100" w:firstLine="240"/>
              <w:contextualSpacing/>
            </w:pPr>
            <w:r w:rsidRPr="002040FD">
              <w:rPr>
                <w:rFonts w:eastAsia="Malgun Gothic" w:hint="eastAsia"/>
              </w:rPr>
              <w:t>4</w:t>
            </w:r>
            <w:r w:rsidRPr="002040FD">
              <w:t>.35</w:t>
            </w:r>
          </w:p>
          <w:p w14:paraId="467BC47E" w14:textId="77777777" w:rsidR="001A7690" w:rsidRPr="002040FD" w:rsidRDefault="001A7690" w:rsidP="006A273F">
            <w:pPr>
              <w:contextualSpacing/>
              <w:jc w:val="center"/>
            </w:pPr>
          </w:p>
        </w:tc>
      </w:tr>
      <w:tr w:rsidR="001A7690" w:rsidRPr="002B56A0" w14:paraId="792DFE7B" w14:textId="77777777" w:rsidTr="00B15948">
        <w:tc>
          <w:tcPr>
            <w:tcW w:w="614" w:type="pct"/>
          </w:tcPr>
          <w:p w14:paraId="1E42AC3A" w14:textId="77777777" w:rsidR="001A7690" w:rsidRPr="002040FD" w:rsidRDefault="001A7690" w:rsidP="006A273F">
            <w:pPr>
              <w:contextualSpacing/>
            </w:pPr>
          </w:p>
          <w:p w14:paraId="7ED5F094" w14:textId="77777777" w:rsidR="001A7690" w:rsidRPr="002040FD" w:rsidRDefault="001A7690" w:rsidP="006A273F">
            <w:pPr>
              <w:contextualSpacing/>
              <w:rPr>
                <w:rFonts w:eastAsia="Malgun Gothic"/>
              </w:rPr>
            </w:pPr>
            <w:r w:rsidRPr="002040FD">
              <w:t>20</w:t>
            </w:r>
            <w:r w:rsidRPr="002040FD">
              <w:rPr>
                <w:rFonts w:eastAsia="Malgun Gothic" w:hint="eastAsia"/>
              </w:rPr>
              <w:t>14</w:t>
            </w:r>
            <w:r w:rsidRPr="002040FD">
              <w:t>/</w:t>
            </w:r>
            <w:r w:rsidRPr="002040FD">
              <w:rPr>
                <w:rFonts w:eastAsia="Malgun Gothic" w:hint="eastAsia"/>
              </w:rPr>
              <w:t>1</w:t>
            </w:r>
          </w:p>
        </w:tc>
        <w:tc>
          <w:tcPr>
            <w:tcW w:w="1692" w:type="pct"/>
          </w:tcPr>
          <w:p w14:paraId="707B50DA" w14:textId="5738A6FA" w:rsidR="001A7690" w:rsidRPr="002040FD" w:rsidRDefault="001A7690" w:rsidP="006A273F">
            <w:pPr>
              <w:contextualSpacing/>
            </w:pPr>
            <w:r w:rsidRPr="002040FD">
              <w:rPr>
                <w:rFonts w:eastAsia="Malgun Gothic"/>
              </w:rPr>
              <w:t>‘</w:t>
            </w:r>
            <w:r w:rsidRPr="002040FD">
              <w:rPr>
                <w:rFonts w:eastAsia="Malgun Gothic" w:hint="eastAsia"/>
              </w:rPr>
              <w:t>Tourism Policy</w:t>
            </w:r>
            <w:r w:rsidRPr="002040FD">
              <w:rPr>
                <w:rFonts w:eastAsia="Malgun Gothic"/>
              </w:rPr>
              <w:t>’</w:t>
            </w:r>
            <w:r w:rsidRPr="002040FD">
              <w:rPr>
                <w:rFonts w:eastAsia="Malgun Gothic" w:hint="eastAsia"/>
              </w:rPr>
              <w:t>.</w:t>
            </w:r>
          </w:p>
        </w:tc>
        <w:tc>
          <w:tcPr>
            <w:tcW w:w="524" w:type="pct"/>
            <w:vAlign w:val="center"/>
          </w:tcPr>
          <w:p w14:paraId="45D9BB66" w14:textId="77777777" w:rsidR="001A7690" w:rsidRPr="002040FD" w:rsidRDefault="001A7690" w:rsidP="006A273F">
            <w:pPr>
              <w:contextualSpacing/>
              <w:jc w:val="center"/>
            </w:pPr>
            <w:r w:rsidRPr="002040FD">
              <w:t>2 units</w:t>
            </w:r>
          </w:p>
        </w:tc>
        <w:tc>
          <w:tcPr>
            <w:tcW w:w="1392" w:type="pct"/>
            <w:vAlign w:val="center"/>
          </w:tcPr>
          <w:p w14:paraId="4CF709CD" w14:textId="77777777" w:rsidR="001A7690" w:rsidRPr="002040FD" w:rsidRDefault="001A7690" w:rsidP="006A273F">
            <w:pPr>
              <w:contextualSpacing/>
            </w:pPr>
            <w:r w:rsidRPr="002040FD">
              <w:rPr>
                <w:rFonts w:eastAsia="Malgun Gothic" w:hint="eastAsia"/>
              </w:rPr>
              <w:t>30</w:t>
            </w:r>
            <w:r w:rsidRPr="002040FD">
              <w:t xml:space="preserve"> hours of lecture for </w:t>
            </w:r>
            <w:r w:rsidRPr="002040FD">
              <w:rPr>
                <w:rFonts w:eastAsia="Malgun Gothic" w:hint="eastAsia"/>
              </w:rPr>
              <w:t>200</w:t>
            </w:r>
            <w:r w:rsidRPr="002040FD">
              <w:t xml:space="preserve"> UG students.</w:t>
            </w:r>
            <w:r w:rsidRPr="002040FD">
              <w:rPr>
                <w:rFonts w:eastAsia="Malgun Gothic" w:hint="eastAsia"/>
              </w:rPr>
              <w:t xml:space="preserve"> </w:t>
            </w:r>
            <w:r w:rsidRPr="002040FD">
              <w:t>100%.</w:t>
            </w:r>
          </w:p>
        </w:tc>
        <w:tc>
          <w:tcPr>
            <w:tcW w:w="778" w:type="pct"/>
            <w:vAlign w:val="center"/>
          </w:tcPr>
          <w:p w14:paraId="3C3FDDD5" w14:textId="77777777" w:rsidR="001A7690" w:rsidRPr="002B56A0" w:rsidRDefault="001A7690" w:rsidP="006A273F">
            <w:pPr>
              <w:ind w:firstLineChars="100" w:firstLine="240"/>
              <w:contextualSpacing/>
            </w:pPr>
            <w:r w:rsidRPr="002040FD">
              <w:t>4.44</w:t>
            </w:r>
          </w:p>
        </w:tc>
      </w:tr>
      <w:tr w:rsidR="001A7690" w:rsidRPr="002B56A0" w14:paraId="05AAB716" w14:textId="77777777" w:rsidTr="00B15948">
        <w:tc>
          <w:tcPr>
            <w:tcW w:w="614" w:type="pct"/>
            <w:vAlign w:val="center"/>
          </w:tcPr>
          <w:p w14:paraId="7488A72C" w14:textId="77777777" w:rsidR="001A7690" w:rsidRPr="002B56A0" w:rsidRDefault="001A7690" w:rsidP="006A273F">
            <w:pPr>
              <w:contextualSpacing/>
            </w:pPr>
            <w:r w:rsidRPr="002B56A0">
              <w:t>20</w:t>
            </w:r>
            <w:r w:rsidRPr="002B56A0">
              <w:rPr>
                <w:rFonts w:eastAsia="Malgun Gothic" w:hint="eastAsia"/>
              </w:rPr>
              <w:t>14</w:t>
            </w:r>
            <w:r w:rsidRPr="002B56A0">
              <w:t>/</w:t>
            </w:r>
            <w:r w:rsidRPr="002B56A0">
              <w:rPr>
                <w:rFonts w:eastAsia="Malgun Gothic" w:hint="eastAsia"/>
              </w:rPr>
              <w:t>1</w:t>
            </w:r>
          </w:p>
        </w:tc>
        <w:tc>
          <w:tcPr>
            <w:tcW w:w="1692" w:type="pct"/>
          </w:tcPr>
          <w:p w14:paraId="398231CE" w14:textId="32B1B3F0" w:rsidR="001A7690" w:rsidRPr="002B56A0" w:rsidRDefault="001A7690" w:rsidP="006A273F">
            <w:pPr>
              <w:contextualSpacing/>
            </w:pPr>
            <w:r w:rsidRPr="002B56A0">
              <w:rPr>
                <w:rFonts w:eastAsia="Malgun Gothic"/>
              </w:rPr>
              <w:t>‘</w:t>
            </w:r>
            <w:r w:rsidRPr="002B56A0">
              <w:rPr>
                <w:rFonts w:eastAsia="Malgun Gothic" w:hint="eastAsia"/>
              </w:rPr>
              <w:t>Medical, Spa, Health, &amp; Wellness Tourism</w:t>
            </w:r>
            <w:r w:rsidRPr="002B56A0">
              <w:rPr>
                <w:rFonts w:eastAsia="Malgun Gothic"/>
              </w:rPr>
              <w:t>’</w:t>
            </w:r>
            <w:r w:rsidRPr="002B56A0">
              <w:rPr>
                <w:rFonts w:eastAsia="Malgun Gothic" w:hint="eastAsia"/>
              </w:rPr>
              <w:t>.</w:t>
            </w:r>
          </w:p>
        </w:tc>
        <w:tc>
          <w:tcPr>
            <w:tcW w:w="524" w:type="pct"/>
            <w:vAlign w:val="center"/>
          </w:tcPr>
          <w:p w14:paraId="52BD7830" w14:textId="77777777" w:rsidR="001A7690" w:rsidRPr="002B56A0" w:rsidRDefault="001A7690" w:rsidP="006A273F">
            <w:pPr>
              <w:contextualSpacing/>
              <w:jc w:val="center"/>
            </w:pPr>
            <w:r w:rsidRPr="002B56A0">
              <w:t>2 units</w:t>
            </w:r>
          </w:p>
        </w:tc>
        <w:tc>
          <w:tcPr>
            <w:tcW w:w="1392" w:type="pct"/>
          </w:tcPr>
          <w:p w14:paraId="49B8A6CC" w14:textId="77777777" w:rsidR="001A7690" w:rsidRPr="002B56A0" w:rsidRDefault="001A7690" w:rsidP="006A273F">
            <w:pPr>
              <w:contextualSpacing/>
              <w:rPr>
                <w:rFonts w:eastAsia="Malgun Gothic"/>
              </w:rPr>
            </w:pPr>
          </w:p>
          <w:p w14:paraId="4BE3C663" w14:textId="77777777" w:rsidR="001A7690" w:rsidRPr="002B56A0" w:rsidRDefault="001A7690" w:rsidP="006A273F">
            <w:pPr>
              <w:contextualSpacing/>
            </w:pPr>
            <w:r w:rsidRPr="002B56A0">
              <w:rPr>
                <w:rFonts w:eastAsia="Malgun Gothic" w:hint="eastAsia"/>
              </w:rPr>
              <w:t>30</w:t>
            </w:r>
            <w:r w:rsidRPr="002B56A0">
              <w:t xml:space="preserve"> hours of lecture for </w:t>
            </w:r>
            <w:r w:rsidRPr="002B56A0">
              <w:rPr>
                <w:rFonts w:eastAsia="Malgun Gothic" w:hint="eastAsia"/>
              </w:rPr>
              <w:t xml:space="preserve">13 </w:t>
            </w:r>
            <w:r w:rsidRPr="002B56A0">
              <w:t xml:space="preserve">UG </w:t>
            </w:r>
            <w:r w:rsidRPr="002B56A0">
              <w:rPr>
                <w:rFonts w:eastAsia="Malgun Gothic" w:hint="eastAsia"/>
              </w:rPr>
              <w:t>students</w:t>
            </w:r>
            <w:r w:rsidRPr="002B56A0">
              <w:t>. 100%</w:t>
            </w:r>
            <w:r w:rsidRPr="002B56A0">
              <w:rPr>
                <w:rFonts w:eastAsia="Malgun Gothic" w:hint="eastAsia"/>
              </w:rPr>
              <w:t>.</w:t>
            </w:r>
          </w:p>
        </w:tc>
        <w:tc>
          <w:tcPr>
            <w:tcW w:w="778" w:type="pct"/>
          </w:tcPr>
          <w:p w14:paraId="7C3E9B7A" w14:textId="77777777" w:rsidR="001A7690" w:rsidRPr="002B56A0" w:rsidRDefault="001A7690" w:rsidP="006A273F">
            <w:pPr>
              <w:contextualSpacing/>
              <w:jc w:val="center"/>
            </w:pPr>
          </w:p>
          <w:p w14:paraId="08DF9D85" w14:textId="77777777" w:rsidR="001A7690" w:rsidRPr="002B56A0" w:rsidRDefault="001A7690" w:rsidP="006A273F">
            <w:pPr>
              <w:ind w:firstLineChars="100" w:firstLine="240"/>
              <w:contextualSpacing/>
            </w:pPr>
            <w:r w:rsidRPr="002B56A0">
              <w:t>4.77</w:t>
            </w:r>
          </w:p>
        </w:tc>
      </w:tr>
      <w:tr w:rsidR="001A7690" w:rsidRPr="002B56A0" w14:paraId="73FBAE27" w14:textId="77777777" w:rsidTr="00B15948">
        <w:tc>
          <w:tcPr>
            <w:tcW w:w="614" w:type="pct"/>
            <w:vAlign w:val="center"/>
          </w:tcPr>
          <w:p w14:paraId="013E6A36" w14:textId="77777777" w:rsidR="001A7690" w:rsidRPr="002B56A0" w:rsidRDefault="001A7690" w:rsidP="006A273F">
            <w:pPr>
              <w:contextualSpacing/>
            </w:pPr>
            <w:r w:rsidRPr="002B56A0">
              <w:t>20</w:t>
            </w:r>
            <w:r w:rsidRPr="002B56A0">
              <w:rPr>
                <w:rFonts w:eastAsia="Malgun Gothic" w:hint="eastAsia"/>
              </w:rPr>
              <w:t>13</w:t>
            </w:r>
            <w:r w:rsidRPr="002B56A0">
              <w:t>/2</w:t>
            </w:r>
          </w:p>
        </w:tc>
        <w:tc>
          <w:tcPr>
            <w:tcW w:w="1692" w:type="pct"/>
          </w:tcPr>
          <w:p w14:paraId="527D5B54" w14:textId="4207298F" w:rsidR="001A7690" w:rsidRPr="002B56A0" w:rsidRDefault="001A7690" w:rsidP="006A273F">
            <w:pPr>
              <w:contextualSpacing/>
            </w:pPr>
            <w:r w:rsidRPr="002B56A0">
              <w:rPr>
                <w:rFonts w:eastAsia="Malgun Gothic"/>
              </w:rPr>
              <w:t>‘</w:t>
            </w:r>
            <w:r w:rsidRPr="002B56A0">
              <w:rPr>
                <w:rFonts w:eastAsia="Malgun Gothic" w:hint="eastAsia"/>
              </w:rPr>
              <w:t xml:space="preserve">Destination </w:t>
            </w:r>
            <w:r w:rsidRPr="002B56A0">
              <w:rPr>
                <w:rFonts w:eastAsia="Malgun Gothic"/>
              </w:rPr>
              <w:t>Marketing</w:t>
            </w:r>
            <w:r w:rsidRPr="002B56A0">
              <w:rPr>
                <w:rFonts w:eastAsia="Malgun Gothic" w:hint="eastAsia"/>
              </w:rPr>
              <w:t xml:space="preserve"> &amp; </w:t>
            </w:r>
            <w:r w:rsidRPr="002B56A0">
              <w:rPr>
                <w:rFonts w:eastAsia="Malgun Gothic"/>
              </w:rPr>
              <w:t>Branding’</w:t>
            </w:r>
            <w:r w:rsidRPr="002B56A0">
              <w:rPr>
                <w:rFonts w:eastAsia="Malgun Gothic" w:hint="eastAsia"/>
              </w:rPr>
              <w:t xml:space="preserve">. </w:t>
            </w:r>
          </w:p>
        </w:tc>
        <w:tc>
          <w:tcPr>
            <w:tcW w:w="524" w:type="pct"/>
            <w:vAlign w:val="center"/>
          </w:tcPr>
          <w:p w14:paraId="2E258AD2" w14:textId="77777777" w:rsidR="001A7690" w:rsidRPr="002B56A0" w:rsidRDefault="001A7690" w:rsidP="006A273F">
            <w:pPr>
              <w:contextualSpacing/>
              <w:jc w:val="center"/>
            </w:pPr>
            <w:r w:rsidRPr="002B56A0">
              <w:rPr>
                <w:rFonts w:eastAsia="Malgun Gothic" w:hint="eastAsia"/>
              </w:rPr>
              <w:t xml:space="preserve">2 </w:t>
            </w:r>
            <w:r w:rsidRPr="002B56A0">
              <w:t>units</w:t>
            </w:r>
          </w:p>
        </w:tc>
        <w:tc>
          <w:tcPr>
            <w:tcW w:w="1392" w:type="pct"/>
            <w:vAlign w:val="center"/>
          </w:tcPr>
          <w:p w14:paraId="714B6F68" w14:textId="77777777" w:rsidR="001A7690" w:rsidRPr="002B56A0" w:rsidRDefault="001A7690" w:rsidP="006A273F">
            <w:pPr>
              <w:contextualSpacing/>
            </w:pPr>
            <w:r w:rsidRPr="002B56A0">
              <w:rPr>
                <w:rFonts w:eastAsia="Malgun Gothic" w:hint="eastAsia"/>
              </w:rPr>
              <w:t>30</w:t>
            </w:r>
            <w:r w:rsidRPr="002B56A0">
              <w:t xml:space="preserve"> hours of lecture for </w:t>
            </w:r>
            <w:r w:rsidRPr="002B56A0">
              <w:rPr>
                <w:rFonts w:eastAsia="Malgun Gothic" w:hint="eastAsia"/>
              </w:rPr>
              <w:t>185</w:t>
            </w:r>
            <w:r w:rsidRPr="002B56A0">
              <w:t xml:space="preserve"> UG students. 100%.</w:t>
            </w:r>
          </w:p>
        </w:tc>
        <w:tc>
          <w:tcPr>
            <w:tcW w:w="778" w:type="pct"/>
          </w:tcPr>
          <w:p w14:paraId="75FDCFCE" w14:textId="77777777" w:rsidR="001A7690" w:rsidRPr="002B56A0" w:rsidRDefault="001A7690" w:rsidP="006A273F">
            <w:pPr>
              <w:contextualSpacing/>
              <w:jc w:val="center"/>
            </w:pPr>
          </w:p>
          <w:p w14:paraId="251A08C0" w14:textId="77777777" w:rsidR="001A7690" w:rsidRPr="002B56A0" w:rsidRDefault="001A7690" w:rsidP="006A273F">
            <w:pPr>
              <w:ind w:firstLineChars="100" w:firstLine="240"/>
              <w:contextualSpacing/>
            </w:pPr>
            <w:r w:rsidRPr="002B56A0">
              <w:t>4.35</w:t>
            </w:r>
          </w:p>
          <w:p w14:paraId="72CE6B6A" w14:textId="77777777" w:rsidR="001A7690" w:rsidRPr="002B56A0" w:rsidRDefault="001A7690" w:rsidP="006A273F">
            <w:pPr>
              <w:contextualSpacing/>
              <w:jc w:val="center"/>
            </w:pPr>
          </w:p>
        </w:tc>
      </w:tr>
      <w:tr w:rsidR="001A7690" w:rsidRPr="002B56A0" w14:paraId="302FFB9E" w14:textId="77777777" w:rsidTr="00B15948">
        <w:trPr>
          <w:trHeight w:val="564"/>
        </w:trPr>
        <w:tc>
          <w:tcPr>
            <w:tcW w:w="614" w:type="pct"/>
            <w:vAlign w:val="center"/>
          </w:tcPr>
          <w:p w14:paraId="1954F6B2" w14:textId="77777777" w:rsidR="001A7690" w:rsidRPr="002B56A0" w:rsidRDefault="001A7690" w:rsidP="006A273F">
            <w:pPr>
              <w:tabs>
                <w:tab w:val="left" w:pos="776"/>
              </w:tabs>
              <w:contextualSpacing/>
            </w:pPr>
            <w:r w:rsidRPr="002B56A0">
              <w:lastRenderedPageBreak/>
              <w:t>20</w:t>
            </w:r>
            <w:r w:rsidRPr="002B56A0">
              <w:rPr>
                <w:rFonts w:eastAsia="Malgun Gothic" w:hint="eastAsia"/>
              </w:rPr>
              <w:t>13</w:t>
            </w:r>
            <w:r w:rsidRPr="002B56A0">
              <w:t>/</w:t>
            </w:r>
            <w:r w:rsidRPr="002B56A0">
              <w:rPr>
                <w:rFonts w:eastAsia="Malgun Gothic" w:hint="eastAsia"/>
              </w:rPr>
              <w:t>2</w:t>
            </w:r>
          </w:p>
        </w:tc>
        <w:tc>
          <w:tcPr>
            <w:tcW w:w="1692" w:type="pct"/>
          </w:tcPr>
          <w:p w14:paraId="6B88CD20" w14:textId="2FB21BFF" w:rsidR="001A7690" w:rsidRPr="002B56A0" w:rsidRDefault="001A7690" w:rsidP="006A273F">
            <w:pPr>
              <w:contextualSpacing/>
            </w:pPr>
            <w:r w:rsidRPr="002B56A0">
              <w:rPr>
                <w:rFonts w:eastAsia="Malgun Gothic"/>
              </w:rPr>
              <w:t>‘</w:t>
            </w:r>
            <w:r w:rsidRPr="002B56A0">
              <w:rPr>
                <w:rFonts w:eastAsia="Malgun Gothic" w:hint="eastAsia"/>
              </w:rPr>
              <w:t xml:space="preserve">Hospitality </w:t>
            </w:r>
            <w:r w:rsidRPr="002B56A0">
              <w:t>Management</w:t>
            </w:r>
            <w:r w:rsidRPr="002B56A0">
              <w:rPr>
                <w:rFonts w:eastAsia="Malgun Gothic"/>
              </w:rPr>
              <w:t>’</w:t>
            </w:r>
            <w:r w:rsidRPr="002B56A0">
              <w:rPr>
                <w:rFonts w:eastAsia="Malgun Gothic" w:hint="eastAsia"/>
              </w:rPr>
              <w:t>.</w:t>
            </w:r>
          </w:p>
        </w:tc>
        <w:tc>
          <w:tcPr>
            <w:tcW w:w="524" w:type="pct"/>
            <w:vAlign w:val="center"/>
          </w:tcPr>
          <w:p w14:paraId="7A3222E2" w14:textId="77777777" w:rsidR="001A7690" w:rsidRPr="002B56A0" w:rsidRDefault="001A7690" w:rsidP="006A273F">
            <w:pPr>
              <w:contextualSpacing/>
              <w:jc w:val="center"/>
            </w:pPr>
            <w:r w:rsidRPr="002B56A0">
              <w:t>2 units</w:t>
            </w:r>
          </w:p>
        </w:tc>
        <w:tc>
          <w:tcPr>
            <w:tcW w:w="1392" w:type="pct"/>
            <w:vAlign w:val="center"/>
          </w:tcPr>
          <w:p w14:paraId="7071256B" w14:textId="77777777" w:rsidR="001A7690" w:rsidRPr="002B56A0" w:rsidRDefault="001A7690" w:rsidP="006A273F">
            <w:pPr>
              <w:contextualSpacing/>
              <w:rPr>
                <w:rFonts w:eastAsia="Malgun Gothic"/>
              </w:rPr>
            </w:pPr>
            <w:r w:rsidRPr="002B56A0">
              <w:rPr>
                <w:rFonts w:eastAsia="Malgun Gothic" w:hint="eastAsia"/>
              </w:rPr>
              <w:t>30</w:t>
            </w:r>
            <w:r w:rsidRPr="002B56A0">
              <w:t xml:space="preserve"> hours of lecture for </w:t>
            </w:r>
            <w:r w:rsidRPr="002B56A0">
              <w:rPr>
                <w:rFonts w:eastAsia="Malgun Gothic" w:hint="eastAsia"/>
              </w:rPr>
              <w:t>220</w:t>
            </w:r>
            <w:r w:rsidRPr="002B56A0">
              <w:t xml:space="preserve"> UG students. 100%.</w:t>
            </w:r>
          </w:p>
        </w:tc>
        <w:tc>
          <w:tcPr>
            <w:tcW w:w="778" w:type="pct"/>
            <w:vAlign w:val="center"/>
          </w:tcPr>
          <w:p w14:paraId="3FB57AAC" w14:textId="77777777" w:rsidR="001A7690" w:rsidRPr="002B56A0" w:rsidRDefault="001A7690" w:rsidP="006A273F">
            <w:pPr>
              <w:ind w:firstLineChars="100" w:firstLine="240"/>
              <w:contextualSpacing/>
            </w:pPr>
            <w:r w:rsidRPr="002B56A0">
              <w:rPr>
                <w:rFonts w:eastAsia="Malgun Gothic" w:hint="eastAsia"/>
              </w:rPr>
              <w:t>4.50</w:t>
            </w:r>
          </w:p>
        </w:tc>
      </w:tr>
      <w:tr w:rsidR="001A7690" w:rsidRPr="002B56A0" w14:paraId="5804D792" w14:textId="77777777" w:rsidTr="00B15948">
        <w:tc>
          <w:tcPr>
            <w:tcW w:w="614" w:type="pct"/>
            <w:vAlign w:val="center"/>
          </w:tcPr>
          <w:p w14:paraId="3BD49BCA" w14:textId="77777777" w:rsidR="001A7690" w:rsidRPr="002B56A0" w:rsidRDefault="001A7690" w:rsidP="006A273F">
            <w:pPr>
              <w:contextualSpacing/>
            </w:pPr>
            <w:r w:rsidRPr="002B56A0">
              <w:t>20</w:t>
            </w:r>
            <w:r w:rsidRPr="002B56A0">
              <w:rPr>
                <w:rFonts w:eastAsia="Malgun Gothic" w:hint="eastAsia"/>
              </w:rPr>
              <w:t>13</w:t>
            </w:r>
            <w:r w:rsidRPr="002B56A0">
              <w:t>/</w:t>
            </w:r>
            <w:r w:rsidRPr="002B56A0">
              <w:rPr>
                <w:rFonts w:eastAsia="Malgun Gothic" w:hint="eastAsia"/>
              </w:rPr>
              <w:t>2</w:t>
            </w:r>
          </w:p>
        </w:tc>
        <w:tc>
          <w:tcPr>
            <w:tcW w:w="1692" w:type="pct"/>
          </w:tcPr>
          <w:p w14:paraId="6669617B" w14:textId="3317575F" w:rsidR="001A7690" w:rsidRPr="002B56A0" w:rsidRDefault="001A7690" w:rsidP="006A273F">
            <w:pPr>
              <w:contextualSpacing/>
            </w:pPr>
            <w:r w:rsidRPr="002B56A0">
              <w:rPr>
                <w:rFonts w:eastAsia="Malgun Gothic"/>
              </w:rPr>
              <w:t>‘</w:t>
            </w:r>
            <w:r w:rsidRPr="002B56A0">
              <w:rPr>
                <w:rFonts w:eastAsia="Malgun Gothic" w:hint="eastAsia"/>
              </w:rPr>
              <w:t>Culture &amp; Tourism in the Asia Pacific</w:t>
            </w:r>
            <w:r w:rsidRPr="002B56A0">
              <w:rPr>
                <w:rFonts w:eastAsia="Malgun Gothic"/>
              </w:rPr>
              <w:t>’</w:t>
            </w:r>
            <w:r w:rsidRPr="002B56A0">
              <w:rPr>
                <w:rFonts w:eastAsia="Malgun Gothic" w:hint="eastAsia"/>
              </w:rPr>
              <w:t xml:space="preserve">. </w:t>
            </w:r>
          </w:p>
        </w:tc>
        <w:tc>
          <w:tcPr>
            <w:tcW w:w="524" w:type="pct"/>
            <w:vAlign w:val="center"/>
          </w:tcPr>
          <w:p w14:paraId="73CDA85D" w14:textId="77777777" w:rsidR="001A7690" w:rsidRPr="002B56A0" w:rsidRDefault="001A7690" w:rsidP="006A273F">
            <w:pPr>
              <w:contextualSpacing/>
              <w:jc w:val="center"/>
            </w:pPr>
            <w:r w:rsidRPr="002B56A0">
              <w:t>2 units</w:t>
            </w:r>
          </w:p>
        </w:tc>
        <w:tc>
          <w:tcPr>
            <w:tcW w:w="1392" w:type="pct"/>
            <w:vAlign w:val="center"/>
          </w:tcPr>
          <w:p w14:paraId="33C0DB37" w14:textId="77777777" w:rsidR="001A7690" w:rsidRPr="002B56A0" w:rsidRDefault="001A7690" w:rsidP="006A273F">
            <w:pPr>
              <w:contextualSpacing/>
            </w:pPr>
            <w:r w:rsidRPr="002B56A0">
              <w:rPr>
                <w:rFonts w:eastAsia="Malgun Gothic" w:hint="eastAsia"/>
              </w:rPr>
              <w:t>30</w:t>
            </w:r>
            <w:r w:rsidRPr="002B56A0">
              <w:t xml:space="preserve"> hours of lecture for 1</w:t>
            </w:r>
            <w:r w:rsidRPr="002B56A0">
              <w:rPr>
                <w:rFonts w:eastAsia="Malgun Gothic" w:hint="eastAsia"/>
              </w:rPr>
              <w:t>0</w:t>
            </w:r>
            <w:r w:rsidRPr="002B56A0">
              <w:t xml:space="preserve"> </w:t>
            </w:r>
            <w:r w:rsidRPr="002B56A0">
              <w:rPr>
                <w:rFonts w:eastAsia="Malgun Gothic" w:hint="eastAsia"/>
              </w:rPr>
              <w:t>PG</w:t>
            </w:r>
            <w:r w:rsidRPr="002B56A0">
              <w:t xml:space="preserve"> students. 100%.</w:t>
            </w:r>
          </w:p>
        </w:tc>
        <w:tc>
          <w:tcPr>
            <w:tcW w:w="778" w:type="pct"/>
          </w:tcPr>
          <w:p w14:paraId="08A6A852" w14:textId="77777777" w:rsidR="001A7690" w:rsidRPr="002B56A0" w:rsidRDefault="001A7690" w:rsidP="006A273F">
            <w:pPr>
              <w:contextualSpacing/>
              <w:jc w:val="center"/>
            </w:pPr>
          </w:p>
          <w:p w14:paraId="7C94155F" w14:textId="77777777" w:rsidR="001A7690" w:rsidRPr="002B56A0" w:rsidRDefault="001A7690" w:rsidP="006A273F">
            <w:pPr>
              <w:ind w:firstLineChars="100" w:firstLine="240"/>
              <w:contextualSpacing/>
            </w:pPr>
            <w:r w:rsidRPr="002B56A0">
              <w:rPr>
                <w:rFonts w:eastAsia="Malgun Gothic" w:hint="eastAsia"/>
              </w:rPr>
              <w:t>4.28</w:t>
            </w:r>
          </w:p>
        </w:tc>
      </w:tr>
      <w:tr w:rsidR="001A7690" w:rsidRPr="002B56A0" w14:paraId="2D5132E1" w14:textId="77777777" w:rsidTr="00B15948">
        <w:tc>
          <w:tcPr>
            <w:tcW w:w="614" w:type="pct"/>
            <w:vAlign w:val="center"/>
          </w:tcPr>
          <w:p w14:paraId="4CCED1D5" w14:textId="77777777" w:rsidR="001A7690" w:rsidRPr="002B56A0" w:rsidRDefault="001A7690" w:rsidP="006A273F">
            <w:pPr>
              <w:contextualSpacing/>
              <w:rPr>
                <w:rFonts w:eastAsia="Malgun Gothic"/>
              </w:rPr>
            </w:pPr>
            <w:r w:rsidRPr="002B56A0">
              <w:rPr>
                <w:rFonts w:eastAsia="Malgun Gothic" w:hint="eastAsia"/>
              </w:rPr>
              <w:t>2013/2</w:t>
            </w:r>
          </w:p>
        </w:tc>
        <w:tc>
          <w:tcPr>
            <w:tcW w:w="1692" w:type="pct"/>
          </w:tcPr>
          <w:p w14:paraId="3554B165" w14:textId="2267A04E" w:rsidR="001A7690" w:rsidRPr="002B56A0" w:rsidRDefault="001A7690" w:rsidP="006A273F">
            <w:pPr>
              <w:contextualSpacing/>
              <w:rPr>
                <w:rFonts w:eastAsia="Malgun Gothic"/>
              </w:rPr>
            </w:pPr>
            <w:r w:rsidRPr="002B56A0">
              <w:rPr>
                <w:rFonts w:eastAsia="Malgun Gothic"/>
              </w:rPr>
              <w:t>‘</w:t>
            </w:r>
            <w:r w:rsidRPr="002B56A0">
              <w:rPr>
                <w:rFonts w:eastAsia="Malgun Gothic" w:hint="eastAsia"/>
              </w:rPr>
              <w:t>Health, Tourism, &amp; Festival</w:t>
            </w:r>
            <w:r w:rsidRPr="002B56A0">
              <w:rPr>
                <w:rFonts w:eastAsia="Malgun Gothic"/>
              </w:rPr>
              <w:t>’</w:t>
            </w:r>
            <w:r w:rsidRPr="002B56A0">
              <w:rPr>
                <w:rFonts w:eastAsia="Malgun Gothic" w:hint="eastAsia"/>
              </w:rPr>
              <w:t>.</w:t>
            </w:r>
          </w:p>
        </w:tc>
        <w:tc>
          <w:tcPr>
            <w:tcW w:w="524" w:type="pct"/>
            <w:vAlign w:val="center"/>
          </w:tcPr>
          <w:p w14:paraId="0D264171" w14:textId="77777777" w:rsidR="001A7690" w:rsidRPr="002B56A0" w:rsidRDefault="001A7690" w:rsidP="006A273F">
            <w:pPr>
              <w:contextualSpacing/>
              <w:jc w:val="center"/>
              <w:rPr>
                <w:rFonts w:eastAsia="Malgun Gothic"/>
              </w:rPr>
            </w:pPr>
            <w:r w:rsidRPr="002B56A0">
              <w:rPr>
                <w:rFonts w:eastAsia="Malgun Gothic" w:hint="eastAsia"/>
              </w:rPr>
              <w:t>2 units</w:t>
            </w:r>
          </w:p>
        </w:tc>
        <w:tc>
          <w:tcPr>
            <w:tcW w:w="1392" w:type="pct"/>
            <w:vAlign w:val="center"/>
          </w:tcPr>
          <w:p w14:paraId="0FA9460C" w14:textId="77777777" w:rsidR="001A7690" w:rsidRPr="002B56A0" w:rsidRDefault="001A7690" w:rsidP="006A273F">
            <w:pPr>
              <w:contextualSpacing/>
              <w:rPr>
                <w:rFonts w:eastAsia="Malgun Gothic"/>
              </w:rPr>
            </w:pPr>
            <w:r w:rsidRPr="002B56A0">
              <w:rPr>
                <w:rFonts w:eastAsia="Malgun Gothic" w:hint="eastAsia"/>
              </w:rPr>
              <w:t>30</w:t>
            </w:r>
            <w:r w:rsidRPr="002B56A0">
              <w:t xml:space="preserve"> hours of lecture for </w:t>
            </w:r>
            <w:r w:rsidRPr="002B56A0">
              <w:rPr>
                <w:rFonts w:eastAsia="Malgun Gothic" w:hint="eastAsia"/>
              </w:rPr>
              <w:t xml:space="preserve">13 </w:t>
            </w:r>
            <w:r w:rsidRPr="002B56A0">
              <w:t xml:space="preserve">UG </w:t>
            </w:r>
            <w:r w:rsidRPr="002B56A0">
              <w:rPr>
                <w:rFonts w:eastAsia="Malgun Gothic" w:hint="eastAsia"/>
              </w:rPr>
              <w:t>students</w:t>
            </w:r>
            <w:r w:rsidRPr="002B56A0">
              <w:t>. 100%</w:t>
            </w:r>
            <w:r w:rsidRPr="002B56A0">
              <w:rPr>
                <w:rFonts w:eastAsia="Malgun Gothic" w:hint="eastAsia"/>
              </w:rPr>
              <w:t>.</w:t>
            </w:r>
          </w:p>
        </w:tc>
        <w:tc>
          <w:tcPr>
            <w:tcW w:w="778" w:type="pct"/>
          </w:tcPr>
          <w:p w14:paraId="6BF10476" w14:textId="77777777" w:rsidR="001A7690" w:rsidRPr="002B56A0" w:rsidRDefault="001A7690" w:rsidP="006A273F">
            <w:pPr>
              <w:contextualSpacing/>
              <w:jc w:val="center"/>
            </w:pPr>
          </w:p>
          <w:p w14:paraId="1845155C" w14:textId="77777777" w:rsidR="001A7690" w:rsidRPr="002B56A0" w:rsidRDefault="001A7690" w:rsidP="006A273F">
            <w:pPr>
              <w:ind w:firstLineChars="100" w:firstLine="240"/>
              <w:contextualSpacing/>
            </w:pPr>
            <w:r w:rsidRPr="002B56A0">
              <w:rPr>
                <w:rFonts w:eastAsia="Malgun Gothic" w:hint="eastAsia"/>
              </w:rPr>
              <w:t>4.36</w:t>
            </w:r>
          </w:p>
        </w:tc>
      </w:tr>
      <w:tr w:rsidR="001A7690" w:rsidRPr="002B56A0" w14:paraId="7BF6BDBD" w14:textId="77777777" w:rsidTr="00B15948">
        <w:trPr>
          <w:trHeight w:val="630"/>
        </w:trPr>
        <w:tc>
          <w:tcPr>
            <w:tcW w:w="614" w:type="pct"/>
            <w:vAlign w:val="center"/>
          </w:tcPr>
          <w:p w14:paraId="1F19AE05" w14:textId="77777777" w:rsidR="001A7690" w:rsidRPr="002B56A0" w:rsidRDefault="001A7690" w:rsidP="006A273F">
            <w:pPr>
              <w:contextualSpacing/>
            </w:pPr>
            <w:r w:rsidRPr="002B56A0">
              <w:t>20</w:t>
            </w:r>
            <w:r w:rsidRPr="002B56A0">
              <w:rPr>
                <w:rFonts w:eastAsia="Malgun Gothic" w:hint="eastAsia"/>
              </w:rPr>
              <w:t>13</w:t>
            </w:r>
            <w:r w:rsidRPr="002B56A0">
              <w:t>/1</w:t>
            </w:r>
          </w:p>
        </w:tc>
        <w:tc>
          <w:tcPr>
            <w:tcW w:w="1692" w:type="pct"/>
          </w:tcPr>
          <w:p w14:paraId="3735A5D9" w14:textId="2629900E" w:rsidR="001A7690" w:rsidRPr="002B56A0" w:rsidRDefault="001A7690" w:rsidP="006A273F">
            <w:pPr>
              <w:contextualSpacing/>
            </w:pPr>
            <w:r w:rsidRPr="002B56A0">
              <w:rPr>
                <w:rFonts w:eastAsia="Malgun Gothic"/>
              </w:rPr>
              <w:t>‘</w:t>
            </w:r>
            <w:r w:rsidRPr="002B56A0">
              <w:rPr>
                <w:rFonts w:eastAsia="Malgun Gothic" w:hint="eastAsia"/>
              </w:rPr>
              <w:t>Business Tourism Industry</w:t>
            </w:r>
            <w:r w:rsidRPr="002B56A0">
              <w:rPr>
                <w:rFonts w:eastAsia="Malgun Gothic"/>
              </w:rPr>
              <w:t>’</w:t>
            </w:r>
            <w:r w:rsidRPr="002B56A0">
              <w:rPr>
                <w:rFonts w:eastAsia="Malgun Gothic" w:hint="eastAsia"/>
              </w:rPr>
              <w:t xml:space="preserve">. </w:t>
            </w:r>
          </w:p>
        </w:tc>
        <w:tc>
          <w:tcPr>
            <w:tcW w:w="524" w:type="pct"/>
            <w:vAlign w:val="center"/>
          </w:tcPr>
          <w:p w14:paraId="202839DF" w14:textId="77777777" w:rsidR="001A7690" w:rsidRPr="002B56A0" w:rsidRDefault="001A7690" w:rsidP="006A273F">
            <w:pPr>
              <w:contextualSpacing/>
              <w:jc w:val="center"/>
            </w:pPr>
            <w:r w:rsidRPr="002B56A0">
              <w:rPr>
                <w:rFonts w:eastAsia="Malgun Gothic" w:hint="eastAsia"/>
              </w:rPr>
              <w:t xml:space="preserve">2 </w:t>
            </w:r>
            <w:r w:rsidRPr="002B56A0">
              <w:t>units</w:t>
            </w:r>
          </w:p>
        </w:tc>
        <w:tc>
          <w:tcPr>
            <w:tcW w:w="1392" w:type="pct"/>
            <w:vAlign w:val="center"/>
          </w:tcPr>
          <w:p w14:paraId="4240D0CA" w14:textId="77777777" w:rsidR="001A7690" w:rsidRPr="002B56A0" w:rsidRDefault="001A7690" w:rsidP="006A273F">
            <w:pPr>
              <w:contextualSpacing/>
            </w:pPr>
            <w:r w:rsidRPr="002B56A0">
              <w:rPr>
                <w:rFonts w:eastAsia="Malgun Gothic" w:hint="eastAsia"/>
              </w:rPr>
              <w:t>30</w:t>
            </w:r>
            <w:r w:rsidRPr="002B56A0">
              <w:t xml:space="preserve"> hours of lecture for </w:t>
            </w:r>
            <w:r w:rsidRPr="002B56A0">
              <w:rPr>
                <w:rFonts w:eastAsia="Malgun Gothic" w:hint="eastAsia"/>
              </w:rPr>
              <w:t>185</w:t>
            </w:r>
            <w:r w:rsidRPr="002B56A0">
              <w:t xml:space="preserve"> UG students. 100%.</w:t>
            </w:r>
          </w:p>
        </w:tc>
        <w:tc>
          <w:tcPr>
            <w:tcW w:w="778" w:type="pct"/>
            <w:vAlign w:val="center"/>
          </w:tcPr>
          <w:p w14:paraId="4B96B8BD" w14:textId="77777777" w:rsidR="001A7690" w:rsidRPr="002B56A0" w:rsidRDefault="00D71393" w:rsidP="006A273F">
            <w:pPr>
              <w:contextualSpacing/>
            </w:pPr>
            <w:r w:rsidRPr="002B56A0">
              <w:t xml:space="preserve">    </w:t>
            </w:r>
            <w:r w:rsidR="001A7690" w:rsidRPr="002B56A0">
              <w:t>4.35</w:t>
            </w:r>
          </w:p>
          <w:p w14:paraId="7039FEF4" w14:textId="77777777" w:rsidR="001A7690" w:rsidRPr="002B56A0" w:rsidRDefault="001A7690" w:rsidP="006A273F">
            <w:pPr>
              <w:contextualSpacing/>
              <w:jc w:val="center"/>
            </w:pPr>
          </w:p>
        </w:tc>
      </w:tr>
      <w:tr w:rsidR="001A7690" w:rsidRPr="002B56A0" w14:paraId="0A31C6EA" w14:textId="77777777" w:rsidTr="00B15948">
        <w:tc>
          <w:tcPr>
            <w:tcW w:w="614" w:type="pct"/>
            <w:vAlign w:val="center"/>
          </w:tcPr>
          <w:p w14:paraId="43D9F977" w14:textId="77777777" w:rsidR="001A7690" w:rsidRPr="002B56A0" w:rsidRDefault="001A7690" w:rsidP="006A273F">
            <w:pPr>
              <w:contextualSpacing/>
            </w:pPr>
            <w:r w:rsidRPr="002B56A0">
              <w:t>20</w:t>
            </w:r>
            <w:r w:rsidRPr="002B56A0">
              <w:rPr>
                <w:rFonts w:eastAsia="Malgun Gothic" w:hint="eastAsia"/>
              </w:rPr>
              <w:t>13</w:t>
            </w:r>
            <w:r w:rsidRPr="002B56A0">
              <w:t>/</w:t>
            </w:r>
            <w:r w:rsidRPr="002B56A0">
              <w:rPr>
                <w:rFonts w:eastAsia="Malgun Gothic" w:hint="eastAsia"/>
              </w:rPr>
              <w:t>1</w:t>
            </w:r>
          </w:p>
        </w:tc>
        <w:tc>
          <w:tcPr>
            <w:tcW w:w="1692" w:type="pct"/>
            <w:vAlign w:val="center"/>
          </w:tcPr>
          <w:p w14:paraId="1C44232C" w14:textId="3BB62434" w:rsidR="001A7690" w:rsidRPr="002B56A0" w:rsidRDefault="001A7690" w:rsidP="006A273F">
            <w:pPr>
              <w:contextualSpacing/>
            </w:pPr>
            <w:r w:rsidRPr="002B56A0">
              <w:rPr>
                <w:rFonts w:eastAsia="Malgun Gothic"/>
              </w:rPr>
              <w:t>‘</w:t>
            </w:r>
            <w:r w:rsidRPr="002B56A0">
              <w:rPr>
                <w:rFonts w:eastAsia="Malgun Gothic" w:hint="eastAsia"/>
              </w:rPr>
              <w:t>Tourism Policy</w:t>
            </w:r>
            <w:r w:rsidRPr="002B56A0">
              <w:rPr>
                <w:rFonts w:eastAsia="Malgun Gothic"/>
              </w:rPr>
              <w:t>’</w:t>
            </w:r>
            <w:r w:rsidRPr="002B56A0">
              <w:rPr>
                <w:rFonts w:eastAsia="Malgun Gothic" w:hint="eastAsia"/>
              </w:rPr>
              <w:t>.</w:t>
            </w:r>
          </w:p>
        </w:tc>
        <w:tc>
          <w:tcPr>
            <w:tcW w:w="524" w:type="pct"/>
            <w:vAlign w:val="center"/>
          </w:tcPr>
          <w:p w14:paraId="7D0619C2" w14:textId="77777777" w:rsidR="001A7690" w:rsidRPr="002B56A0" w:rsidRDefault="001A7690" w:rsidP="006A273F">
            <w:pPr>
              <w:contextualSpacing/>
              <w:jc w:val="center"/>
            </w:pPr>
            <w:r w:rsidRPr="002B56A0">
              <w:t>2 units</w:t>
            </w:r>
          </w:p>
        </w:tc>
        <w:tc>
          <w:tcPr>
            <w:tcW w:w="1392" w:type="pct"/>
            <w:vAlign w:val="center"/>
          </w:tcPr>
          <w:p w14:paraId="6E173251" w14:textId="77777777" w:rsidR="001A7690" w:rsidRPr="002B56A0" w:rsidRDefault="001A7690" w:rsidP="006A273F">
            <w:pPr>
              <w:contextualSpacing/>
              <w:rPr>
                <w:rFonts w:eastAsia="Malgun Gothic"/>
              </w:rPr>
            </w:pPr>
            <w:r w:rsidRPr="002B56A0">
              <w:rPr>
                <w:rFonts w:eastAsia="Malgun Gothic" w:hint="eastAsia"/>
              </w:rPr>
              <w:t>30</w:t>
            </w:r>
            <w:r w:rsidRPr="002B56A0">
              <w:t xml:space="preserve"> hours of lecture for </w:t>
            </w:r>
            <w:r w:rsidRPr="002B56A0">
              <w:rPr>
                <w:rFonts w:eastAsia="Malgun Gothic" w:hint="eastAsia"/>
              </w:rPr>
              <w:t>1</w:t>
            </w:r>
            <w:r w:rsidRPr="002B56A0">
              <w:t xml:space="preserve">25 UG students. </w:t>
            </w:r>
            <w:r w:rsidRPr="002B56A0">
              <w:rPr>
                <w:rFonts w:eastAsia="Malgun Gothic" w:hint="eastAsia"/>
              </w:rPr>
              <w:t>100%.</w:t>
            </w:r>
          </w:p>
        </w:tc>
        <w:tc>
          <w:tcPr>
            <w:tcW w:w="778" w:type="pct"/>
            <w:vAlign w:val="center"/>
          </w:tcPr>
          <w:p w14:paraId="0AF23D99" w14:textId="77777777" w:rsidR="001A7690" w:rsidRPr="002B56A0" w:rsidRDefault="001A7690" w:rsidP="006A273F">
            <w:pPr>
              <w:ind w:firstLineChars="100" w:firstLine="240"/>
              <w:contextualSpacing/>
            </w:pPr>
            <w:r w:rsidRPr="002B56A0">
              <w:rPr>
                <w:rFonts w:eastAsia="Malgun Gothic" w:hint="eastAsia"/>
              </w:rPr>
              <w:t>4.20</w:t>
            </w:r>
          </w:p>
        </w:tc>
      </w:tr>
      <w:tr w:rsidR="001A7690" w:rsidRPr="002B56A0" w14:paraId="6AD0CC59" w14:textId="77777777" w:rsidTr="00B15948">
        <w:tc>
          <w:tcPr>
            <w:tcW w:w="614" w:type="pct"/>
            <w:vAlign w:val="center"/>
          </w:tcPr>
          <w:p w14:paraId="32A8B88E" w14:textId="77777777" w:rsidR="001A7690" w:rsidRPr="002B56A0" w:rsidRDefault="001A7690" w:rsidP="006A273F">
            <w:pPr>
              <w:contextualSpacing/>
            </w:pPr>
            <w:r w:rsidRPr="002B56A0">
              <w:t>20</w:t>
            </w:r>
            <w:r w:rsidRPr="002B56A0">
              <w:rPr>
                <w:rFonts w:eastAsia="Malgun Gothic" w:hint="eastAsia"/>
              </w:rPr>
              <w:t>12</w:t>
            </w:r>
            <w:r w:rsidRPr="002B56A0">
              <w:t>/</w:t>
            </w:r>
            <w:r w:rsidRPr="002B56A0">
              <w:rPr>
                <w:rFonts w:eastAsia="Malgun Gothic" w:hint="eastAsia"/>
              </w:rPr>
              <w:t>2</w:t>
            </w:r>
          </w:p>
        </w:tc>
        <w:tc>
          <w:tcPr>
            <w:tcW w:w="1692" w:type="pct"/>
          </w:tcPr>
          <w:p w14:paraId="0DBCE63F" w14:textId="385D3231" w:rsidR="001A7690" w:rsidRPr="002B56A0" w:rsidRDefault="001A7690" w:rsidP="006A273F">
            <w:pPr>
              <w:contextualSpacing/>
            </w:pPr>
            <w:r w:rsidRPr="002B56A0">
              <w:rPr>
                <w:rFonts w:eastAsia="Malgun Gothic"/>
              </w:rPr>
              <w:t>‘</w:t>
            </w:r>
            <w:r w:rsidRPr="002B56A0">
              <w:rPr>
                <w:rFonts w:eastAsia="Malgun Gothic" w:hint="eastAsia"/>
              </w:rPr>
              <w:t xml:space="preserve">Destination </w:t>
            </w:r>
            <w:r w:rsidRPr="002B56A0">
              <w:rPr>
                <w:rFonts w:eastAsia="Malgun Gothic"/>
              </w:rPr>
              <w:t>Marketing</w:t>
            </w:r>
            <w:r w:rsidRPr="002B56A0">
              <w:rPr>
                <w:rFonts w:eastAsia="Malgun Gothic" w:hint="eastAsia"/>
              </w:rPr>
              <w:t xml:space="preserve"> &amp; </w:t>
            </w:r>
            <w:r w:rsidRPr="002B56A0">
              <w:rPr>
                <w:rFonts w:eastAsia="Malgun Gothic"/>
              </w:rPr>
              <w:t>Branding’</w:t>
            </w:r>
            <w:r w:rsidRPr="002B56A0">
              <w:rPr>
                <w:rFonts w:eastAsia="Malgun Gothic" w:hint="eastAsia"/>
              </w:rPr>
              <w:t xml:space="preserve">. </w:t>
            </w:r>
          </w:p>
        </w:tc>
        <w:tc>
          <w:tcPr>
            <w:tcW w:w="524" w:type="pct"/>
            <w:vAlign w:val="center"/>
          </w:tcPr>
          <w:p w14:paraId="22D9BD61" w14:textId="77777777" w:rsidR="001A7690" w:rsidRPr="002B56A0" w:rsidRDefault="001A7690" w:rsidP="006A273F">
            <w:pPr>
              <w:contextualSpacing/>
              <w:jc w:val="center"/>
            </w:pPr>
            <w:r w:rsidRPr="002B56A0">
              <w:rPr>
                <w:rFonts w:eastAsia="Malgun Gothic" w:hint="eastAsia"/>
              </w:rPr>
              <w:t xml:space="preserve">2 </w:t>
            </w:r>
            <w:r w:rsidRPr="002B56A0">
              <w:t>units</w:t>
            </w:r>
          </w:p>
        </w:tc>
        <w:tc>
          <w:tcPr>
            <w:tcW w:w="1392" w:type="pct"/>
          </w:tcPr>
          <w:p w14:paraId="1642F873" w14:textId="39FA3420" w:rsidR="001A7690" w:rsidRPr="002B56A0" w:rsidRDefault="001A7690" w:rsidP="006A273F">
            <w:pPr>
              <w:contextualSpacing/>
            </w:pPr>
            <w:r w:rsidRPr="002B56A0">
              <w:rPr>
                <w:rFonts w:eastAsia="Malgun Gothic" w:hint="eastAsia"/>
              </w:rPr>
              <w:t>30</w:t>
            </w:r>
            <w:r w:rsidRPr="002B56A0">
              <w:t xml:space="preserve"> hours of lecture for </w:t>
            </w:r>
            <w:r w:rsidRPr="002B56A0">
              <w:rPr>
                <w:rFonts w:eastAsia="Malgun Gothic" w:hint="eastAsia"/>
              </w:rPr>
              <w:t>125</w:t>
            </w:r>
            <w:r w:rsidRPr="002B56A0">
              <w:t xml:space="preserve"> UG students. 100%.</w:t>
            </w:r>
          </w:p>
        </w:tc>
        <w:tc>
          <w:tcPr>
            <w:tcW w:w="778" w:type="pct"/>
          </w:tcPr>
          <w:p w14:paraId="22420ED3" w14:textId="77777777" w:rsidR="001A7690" w:rsidRPr="002B56A0" w:rsidRDefault="001A7690" w:rsidP="006A273F">
            <w:pPr>
              <w:contextualSpacing/>
              <w:jc w:val="center"/>
            </w:pPr>
          </w:p>
          <w:p w14:paraId="5B3F6D39" w14:textId="77777777" w:rsidR="001A7690" w:rsidRPr="002B56A0" w:rsidRDefault="001A7690" w:rsidP="006A273F">
            <w:pPr>
              <w:ind w:firstLineChars="100" w:firstLine="240"/>
              <w:contextualSpacing/>
            </w:pPr>
            <w:r w:rsidRPr="002B56A0">
              <w:t>4.35</w:t>
            </w:r>
          </w:p>
          <w:p w14:paraId="2B4E02DE" w14:textId="77777777" w:rsidR="001A7690" w:rsidRPr="002B56A0" w:rsidRDefault="001A7690" w:rsidP="006A273F">
            <w:pPr>
              <w:contextualSpacing/>
              <w:jc w:val="center"/>
            </w:pPr>
          </w:p>
        </w:tc>
      </w:tr>
      <w:tr w:rsidR="001A7690" w:rsidRPr="002B56A0" w14:paraId="5375151E" w14:textId="77777777" w:rsidTr="00B15948">
        <w:trPr>
          <w:trHeight w:val="645"/>
        </w:trPr>
        <w:tc>
          <w:tcPr>
            <w:tcW w:w="614" w:type="pct"/>
            <w:vAlign w:val="center"/>
          </w:tcPr>
          <w:p w14:paraId="673C5A08" w14:textId="77777777" w:rsidR="001A7690" w:rsidRPr="002B56A0" w:rsidRDefault="001A7690" w:rsidP="006A273F">
            <w:pPr>
              <w:contextualSpacing/>
            </w:pPr>
            <w:r w:rsidRPr="002B56A0">
              <w:t>20</w:t>
            </w:r>
            <w:r w:rsidRPr="002B56A0">
              <w:rPr>
                <w:rFonts w:eastAsia="Malgun Gothic" w:hint="eastAsia"/>
              </w:rPr>
              <w:t>12</w:t>
            </w:r>
            <w:r w:rsidRPr="002B56A0">
              <w:t>/2</w:t>
            </w:r>
          </w:p>
        </w:tc>
        <w:tc>
          <w:tcPr>
            <w:tcW w:w="1692" w:type="pct"/>
          </w:tcPr>
          <w:p w14:paraId="1156CDBC" w14:textId="15E4A787" w:rsidR="001A7690" w:rsidRPr="002B56A0" w:rsidRDefault="005D1879" w:rsidP="006A273F">
            <w:pPr>
              <w:contextualSpacing/>
            </w:pPr>
            <w:r>
              <w:rPr>
                <w:rFonts w:eastAsia="Malgun Gothic"/>
              </w:rPr>
              <w:t>‘</w:t>
            </w:r>
            <w:r w:rsidR="001A7690" w:rsidRPr="002B56A0">
              <w:rPr>
                <w:rFonts w:eastAsia="Malgun Gothic" w:hint="eastAsia"/>
              </w:rPr>
              <w:t xml:space="preserve">Hospitality </w:t>
            </w:r>
            <w:r w:rsidR="001A7690" w:rsidRPr="002B56A0">
              <w:t>Management</w:t>
            </w:r>
            <w:r w:rsidR="001A7690" w:rsidRPr="002B56A0">
              <w:rPr>
                <w:rFonts w:eastAsia="Malgun Gothic"/>
              </w:rPr>
              <w:t>’</w:t>
            </w:r>
            <w:r w:rsidR="001A7690" w:rsidRPr="002B56A0">
              <w:rPr>
                <w:rFonts w:eastAsia="Malgun Gothic" w:hint="eastAsia"/>
              </w:rPr>
              <w:t>.</w:t>
            </w:r>
          </w:p>
        </w:tc>
        <w:tc>
          <w:tcPr>
            <w:tcW w:w="524" w:type="pct"/>
            <w:vAlign w:val="center"/>
          </w:tcPr>
          <w:p w14:paraId="4A1F5D31" w14:textId="77777777" w:rsidR="001A7690" w:rsidRPr="002B56A0" w:rsidRDefault="001A7690" w:rsidP="006A273F">
            <w:pPr>
              <w:contextualSpacing/>
              <w:jc w:val="center"/>
            </w:pPr>
            <w:r w:rsidRPr="002B56A0">
              <w:t>2 units</w:t>
            </w:r>
          </w:p>
        </w:tc>
        <w:tc>
          <w:tcPr>
            <w:tcW w:w="1392" w:type="pct"/>
            <w:vAlign w:val="center"/>
          </w:tcPr>
          <w:p w14:paraId="30470DF9" w14:textId="77777777" w:rsidR="001A7690" w:rsidRPr="002B56A0" w:rsidRDefault="001A7690" w:rsidP="006A273F">
            <w:pPr>
              <w:contextualSpacing/>
            </w:pPr>
            <w:r w:rsidRPr="002B56A0">
              <w:rPr>
                <w:rFonts w:eastAsia="Malgun Gothic" w:hint="eastAsia"/>
              </w:rPr>
              <w:t>30</w:t>
            </w:r>
            <w:r w:rsidRPr="002B56A0">
              <w:t xml:space="preserve"> hours of lecture for </w:t>
            </w:r>
            <w:r w:rsidRPr="002B56A0">
              <w:rPr>
                <w:rFonts w:eastAsia="Malgun Gothic" w:hint="eastAsia"/>
              </w:rPr>
              <w:t>120</w:t>
            </w:r>
            <w:r w:rsidRPr="002B56A0">
              <w:t xml:space="preserve"> UG students. 100%.</w:t>
            </w:r>
          </w:p>
        </w:tc>
        <w:tc>
          <w:tcPr>
            <w:tcW w:w="778" w:type="pct"/>
          </w:tcPr>
          <w:p w14:paraId="30EFD5E3" w14:textId="77777777" w:rsidR="001A7690" w:rsidRPr="002B56A0" w:rsidRDefault="001A7690" w:rsidP="006A273F">
            <w:pPr>
              <w:contextualSpacing/>
              <w:jc w:val="center"/>
            </w:pPr>
          </w:p>
          <w:p w14:paraId="7BED236D" w14:textId="77777777" w:rsidR="001A7690" w:rsidRPr="002B56A0" w:rsidRDefault="00C12710" w:rsidP="006A273F">
            <w:pPr>
              <w:ind w:firstLineChars="100" w:firstLine="240"/>
              <w:contextualSpacing/>
            </w:pPr>
            <w:r w:rsidRPr="002B56A0">
              <w:rPr>
                <w:rFonts w:eastAsia="Malgun Gothic"/>
              </w:rPr>
              <w:t>4.23</w:t>
            </w:r>
          </w:p>
        </w:tc>
      </w:tr>
      <w:tr w:rsidR="001A7690" w:rsidRPr="002B56A0" w14:paraId="0EF5D7DF" w14:textId="77777777" w:rsidTr="00B15948">
        <w:tc>
          <w:tcPr>
            <w:tcW w:w="614" w:type="pct"/>
            <w:vAlign w:val="center"/>
          </w:tcPr>
          <w:p w14:paraId="4DB7F7F0" w14:textId="77777777" w:rsidR="001A7690" w:rsidRPr="002B56A0" w:rsidDel="00DB431E" w:rsidRDefault="001A7690" w:rsidP="006A273F">
            <w:pPr>
              <w:contextualSpacing/>
            </w:pPr>
            <w:r w:rsidRPr="002B56A0">
              <w:rPr>
                <w:rFonts w:eastAsia="Malgun Gothic" w:hint="eastAsia"/>
              </w:rPr>
              <w:t>2012</w:t>
            </w:r>
            <w:r w:rsidRPr="002B56A0">
              <w:t>/</w:t>
            </w:r>
            <w:r w:rsidRPr="002B56A0">
              <w:rPr>
                <w:rFonts w:eastAsia="Malgun Gothic" w:hint="eastAsia"/>
              </w:rPr>
              <w:t>2</w:t>
            </w:r>
          </w:p>
        </w:tc>
        <w:tc>
          <w:tcPr>
            <w:tcW w:w="1692" w:type="pct"/>
          </w:tcPr>
          <w:p w14:paraId="25AF9C70" w14:textId="0F7F9D2F" w:rsidR="001A7690" w:rsidRPr="002B56A0" w:rsidDel="00DB431E" w:rsidRDefault="001A7690" w:rsidP="006A273F">
            <w:pPr>
              <w:contextualSpacing/>
            </w:pPr>
            <w:r w:rsidRPr="002B56A0">
              <w:rPr>
                <w:rFonts w:eastAsia="Malgun Gothic"/>
              </w:rPr>
              <w:t>‘</w:t>
            </w:r>
            <w:r w:rsidRPr="002B56A0">
              <w:rPr>
                <w:rFonts w:eastAsia="Malgun Gothic" w:hint="eastAsia"/>
              </w:rPr>
              <w:t>Culture &amp; Tourism in the Asia Pacific</w:t>
            </w:r>
            <w:r w:rsidRPr="002B56A0">
              <w:rPr>
                <w:rFonts w:eastAsia="Malgun Gothic"/>
              </w:rPr>
              <w:t>’</w:t>
            </w:r>
            <w:r w:rsidRPr="002B56A0">
              <w:rPr>
                <w:rFonts w:eastAsia="Malgun Gothic" w:hint="eastAsia"/>
              </w:rPr>
              <w:t xml:space="preserve">. </w:t>
            </w:r>
          </w:p>
        </w:tc>
        <w:tc>
          <w:tcPr>
            <w:tcW w:w="524" w:type="pct"/>
            <w:vAlign w:val="center"/>
          </w:tcPr>
          <w:p w14:paraId="5D113DE4" w14:textId="77777777" w:rsidR="001A7690" w:rsidRPr="002B56A0" w:rsidDel="00DB431E" w:rsidRDefault="001A7690" w:rsidP="006A273F">
            <w:pPr>
              <w:contextualSpacing/>
              <w:jc w:val="center"/>
            </w:pPr>
            <w:r w:rsidRPr="002B56A0">
              <w:t>2 units</w:t>
            </w:r>
          </w:p>
        </w:tc>
        <w:tc>
          <w:tcPr>
            <w:tcW w:w="1392" w:type="pct"/>
            <w:vAlign w:val="center"/>
          </w:tcPr>
          <w:p w14:paraId="79803F6C" w14:textId="77777777" w:rsidR="001A7690" w:rsidRPr="002B56A0" w:rsidDel="00DB431E" w:rsidRDefault="001A7690" w:rsidP="006A273F">
            <w:pPr>
              <w:contextualSpacing/>
            </w:pPr>
            <w:r w:rsidRPr="002B56A0">
              <w:rPr>
                <w:rFonts w:eastAsia="Malgun Gothic" w:hint="eastAsia"/>
              </w:rPr>
              <w:t>30</w:t>
            </w:r>
            <w:r w:rsidRPr="002B56A0">
              <w:t xml:space="preserve"> hours of lecture for </w:t>
            </w:r>
            <w:r w:rsidRPr="002B56A0">
              <w:rPr>
                <w:rFonts w:eastAsia="Malgun Gothic" w:hint="eastAsia"/>
              </w:rPr>
              <w:t>8</w:t>
            </w:r>
            <w:r w:rsidRPr="002B56A0">
              <w:t xml:space="preserve"> </w:t>
            </w:r>
            <w:r w:rsidRPr="002B56A0">
              <w:rPr>
                <w:rFonts w:eastAsia="Malgun Gothic" w:hint="eastAsia"/>
              </w:rPr>
              <w:t>PG</w:t>
            </w:r>
            <w:r w:rsidRPr="002B56A0">
              <w:t xml:space="preserve"> students. 100%.</w:t>
            </w:r>
          </w:p>
        </w:tc>
        <w:tc>
          <w:tcPr>
            <w:tcW w:w="778" w:type="pct"/>
          </w:tcPr>
          <w:p w14:paraId="480E0C24" w14:textId="77777777" w:rsidR="001A7690" w:rsidRPr="002B56A0" w:rsidRDefault="001A7690" w:rsidP="006A273F">
            <w:pPr>
              <w:contextualSpacing/>
              <w:jc w:val="center"/>
            </w:pPr>
          </w:p>
          <w:p w14:paraId="5DF4AF4C" w14:textId="77777777" w:rsidR="001A7690" w:rsidRPr="002B56A0" w:rsidDel="00DB431E" w:rsidRDefault="00C12710" w:rsidP="006A273F">
            <w:pPr>
              <w:ind w:firstLineChars="100" w:firstLine="240"/>
              <w:contextualSpacing/>
            </w:pPr>
            <w:r w:rsidRPr="002B56A0">
              <w:rPr>
                <w:rFonts w:eastAsia="Malgun Gothic"/>
              </w:rPr>
              <w:t>4.80</w:t>
            </w:r>
          </w:p>
        </w:tc>
      </w:tr>
      <w:tr w:rsidR="001A7690" w:rsidRPr="002B56A0" w14:paraId="7C80BACC" w14:textId="77777777" w:rsidTr="00B15948">
        <w:tc>
          <w:tcPr>
            <w:tcW w:w="614" w:type="pct"/>
            <w:vAlign w:val="center"/>
          </w:tcPr>
          <w:p w14:paraId="086730A6" w14:textId="77777777" w:rsidR="001A7690" w:rsidRPr="002B56A0" w:rsidRDefault="001A7690" w:rsidP="006A273F">
            <w:pPr>
              <w:contextualSpacing/>
            </w:pPr>
            <w:r w:rsidRPr="002B56A0">
              <w:t>2</w:t>
            </w:r>
            <w:r w:rsidRPr="002B56A0">
              <w:rPr>
                <w:rFonts w:eastAsia="Malgun Gothic" w:hint="eastAsia"/>
              </w:rPr>
              <w:t>012</w:t>
            </w:r>
            <w:r w:rsidRPr="002B56A0">
              <w:t>/</w:t>
            </w:r>
            <w:r w:rsidRPr="002B56A0">
              <w:rPr>
                <w:rFonts w:eastAsia="Malgun Gothic" w:hint="eastAsia"/>
              </w:rPr>
              <w:t>2</w:t>
            </w:r>
          </w:p>
        </w:tc>
        <w:tc>
          <w:tcPr>
            <w:tcW w:w="1692" w:type="pct"/>
          </w:tcPr>
          <w:p w14:paraId="79C21157" w14:textId="4E9AF95D" w:rsidR="001A7690" w:rsidRPr="002B56A0" w:rsidRDefault="001A7690" w:rsidP="006A273F">
            <w:pPr>
              <w:contextualSpacing/>
            </w:pPr>
            <w:r w:rsidRPr="002B56A0">
              <w:rPr>
                <w:rFonts w:eastAsia="Malgun Gothic"/>
              </w:rPr>
              <w:t>‘Japanese</w:t>
            </w:r>
            <w:r w:rsidRPr="002B56A0">
              <w:rPr>
                <w:rFonts w:eastAsia="Malgun Gothic" w:hint="eastAsia"/>
              </w:rPr>
              <w:t xml:space="preserve"> Ryokan and its Impact to the Tourism Industry</w:t>
            </w:r>
            <w:r w:rsidRPr="002B56A0">
              <w:rPr>
                <w:rFonts w:eastAsia="Malgun Gothic"/>
              </w:rPr>
              <w:t>’</w:t>
            </w:r>
            <w:r w:rsidRPr="002B56A0">
              <w:rPr>
                <w:rFonts w:eastAsia="Malgun Gothic" w:hint="eastAsia"/>
              </w:rPr>
              <w:t>.</w:t>
            </w:r>
          </w:p>
        </w:tc>
        <w:tc>
          <w:tcPr>
            <w:tcW w:w="524" w:type="pct"/>
            <w:vAlign w:val="center"/>
          </w:tcPr>
          <w:p w14:paraId="252029EC" w14:textId="77777777" w:rsidR="001A7690" w:rsidRPr="002B56A0" w:rsidRDefault="001A7690" w:rsidP="006A273F">
            <w:pPr>
              <w:contextualSpacing/>
              <w:jc w:val="center"/>
            </w:pPr>
            <w:r w:rsidRPr="002B56A0">
              <w:t>2 units</w:t>
            </w:r>
          </w:p>
        </w:tc>
        <w:tc>
          <w:tcPr>
            <w:tcW w:w="1392" w:type="pct"/>
          </w:tcPr>
          <w:p w14:paraId="5DF50B30" w14:textId="77777777" w:rsidR="001A7690" w:rsidRPr="002B56A0" w:rsidRDefault="001A7690" w:rsidP="006A273F">
            <w:pPr>
              <w:contextualSpacing/>
              <w:rPr>
                <w:rFonts w:eastAsia="Malgun Gothic"/>
              </w:rPr>
            </w:pPr>
          </w:p>
          <w:p w14:paraId="1CBB2315" w14:textId="77777777" w:rsidR="001A7690" w:rsidRPr="002B56A0" w:rsidRDefault="001A7690" w:rsidP="006A273F">
            <w:pPr>
              <w:contextualSpacing/>
            </w:pPr>
            <w:r w:rsidRPr="002B56A0">
              <w:rPr>
                <w:rFonts w:eastAsia="Malgun Gothic" w:hint="eastAsia"/>
              </w:rPr>
              <w:t>30</w:t>
            </w:r>
            <w:r w:rsidRPr="002B56A0">
              <w:t xml:space="preserve"> hours of lecture for </w:t>
            </w:r>
            <w:r w:rsidRPr="002B56A0">
              <w:rPr>
                <w:rFonts w:eastAsia="Malgun Gothic" w:hint="eastAsia"/>
              </w:rPr>
              <w:t xml:space="preserve">6 </w:t>
            </w:r>
            <w:r w:rsidRPr="002B56A0">
              <w:t xml:space="preserve">UG </w:t>
            </w:r>
            <w:r w:rsidRPr="002B56A0">
              <w:rPr>
                <w:rFonts w:eastAsia="Malgun Gothic" w:hint="eastAsia"/>
              </w:rPr>
              <w:t>students</w:t>
            </w:r>
            <w:r w:rsidRPr="002B56A0">
              <w:t>. 100%</w:t>
            </w:r>
            <w:r w:rsidRPr="002B56A0">
              <w:rPr>
                <w:rFonts w:eastAsia="Malgun Gothic" w:hint="eastAsia"/>
              </w:rPr>
              <w:t>.</w:t>
            </w:r>
          </w:p>
        </w:tc>
        <w:tc>
          <w:tcPr>
            <w:tcW w:w="778" w:type="pct"/>
          </w:tcPr>
          <w:p w14:paraId="1E49F36F" w14:textId="77777777" w:rsidR="001A7690" w:rsidRPr="002B56A0" w:rsidRDefault="001A7690" w:rsidP="001436E3">
            <w:pPr>
              <w:contextualSpacing/>
              <w:rPr>
                <w:rFonts w:eastAsia="Malgun Gothic"/>
              </w:rPr>
            </w:pPr>
          </w:p>
          <w:p w14:paraId="160C9A1B" w14:textId="77777777" w:rsidR="001A7690" w:rsidRPr="002B56A0" w:rsidRDefault="001A7690" w:rsidP="006A273F">
            <w:pPr>
              <w:ind w:firstLineChars="100" w:firstLine="240"/>
              <w:contextualSpacing/>
            </w:pPr>
            <w:r w:rsidRPr="002B56A0">
              <w:t>4.77</w:t>
            </w:r>
          </w:p>
        </w:tc>
      </w:tr>
      <w:tr w:rsidR="001A7690" w:rsidRPr="002B56A0" w14:paraId="7EDDD610" w14:textId="77777777" w:rsidTr="00B15948">
        <w:trPr>
          <w:trHeight w:val="630"/>
        </w:trPr>
        <w:tc>
          <w:tcPr>
            <w:tcW w:w="614" w:type="pct"/>
            <w:vAlign w:val="center"/>
          </w:tcPr>
          <w:p w14:paraId="718B1EC4" w14:textId="77777777" w:rsidR="001A7690" w:rsidRPr="002B56A0" w:rsidRDefault="001A7690" w:rsidP="006A273F">
            <w:pPr>
              <w:contextualSpacing/>
            </w:pPr>
            <w:r w:rsidRPr="002B56A0">
              <w:rPr>
                <w:rFonts w:eastAsia="Malgun Gothic" w:hint="eastAsia"/>
              </w:rPr>
              <w:t>2012</w:t>
            </w:r>
            <w:r w:rsidRPr="002B56A0">
              <w:t>/1</w:t>
            </w:r>
          </w:p>
        </w:tc>
        <w:tc>
          <w:tcPr>
            <w:tcW w:w="1692" w:type="pct"/>
          </w:tcPr>
          <w:p w14:paraId="01282C62" w14:textId="25680FC2" w:rsidR="001A7690" w:rsidRPr="002B56A0" w:rsidRDefault="001A7690" w:rsidP="006A273F">
            <w:pPr>
              <w:contextualSpacing/>
            </w:pPr>
            <w:r w:rsidRPr="002B56A0">
              <w:rPr>
                <w:rFonts w:eastAsia="Malgun Gothic"/>
              </w:rPr>
              <w:t>‘</w:t>
            </w:r>
            <w:r w:rsidRPr="002B56A0">
              <w:rPr>
                <w:rFonts w:eastAsia="Malgun Gothic" w:hint="eastAsia"/>
              </w:rPr>
              <w:t>Business Tourism Industry</w:t>
            </w:r>
            <w:r w:rsidRPr="002B56A0">
              <w:rPr>
                <w:rFonts w:eastAsia="Malgun Gothic"/>
              </w:rPr>
              <w:t>’</w:t>
            </w:r>
            <w:r w:rsidRPr="002B56A0">
              <w:rPr>
                <w:rFonts w:eastAsia="Malgun Gothic" w:hint="eastAsia"/>
              </w:rPr>
              <w:t xml:space="preserve">. </w:t>
            </w:r>
          </w:p>
        </w:tc>
        <w:tc>
          <w:tcPr>
            <w:tcW w:w="524" w:type="pct"/>
            <w:vAlign w:val="center"/>
          </w:tcPr>
          <w:p w14:paraId="7D3B63B8" w14:textId="77777777" w:rsidR="001A7690" w:rsidRPr="002B56A0" w:rsidRDefault="001A7690" w:rsidP="006A273F">
            <w:pPr>
              <w:contextualSpacing/>
              <w:jc w:val="center"/>
            </w:pPr>
            <w:r w:rsidRPr="002B56A0">
              <w:rPr>
                <w:rFonts w:eastAsia="Malgun Gothic" w:hint="eastAsia"/>
              </w:rPr>
              <w:t xml:space="preserve">2 </w:t>
            </w:r>
            <w:r w:rsidRPr="002B56A0">
              <w:t>units</w:t>
            </w:r>
          </w:p>
        </w:tc>
        <w:tc>
          <w:tcPr>
            <w:tcW w:w="1392" w:type="pct"/>
            <w:vAlign w:val="center"/>
          </w:tcPr>
          <w:p w14:paraId="6A6D8BEB" w14:textId="77777777" w:rsidR="001A7690" w:rsidRPr="002B56A0" w:rsidRDefault="001A7690" w:rsidP="006A273F">
            <w:pPr>
              <w:contextualSpacing/>
            </w:pPr>
            <w:r w:rsidRPr="002B56A0">
              <w:rPr>
                <w:rFonts w:eastAsia="Malgun Gothic" w:hint="eastAsia"/>
              </w:rPr>
              <w:t>30</w:t>
            </w:r>
            <w:r w:rsidRPr="002B56A0">
              <w:t xml:space="preserve"> hours of lecture for </w:t>
            </w:r>
            <w:r w:rsidRPr="002B56A0">
              <w:rPr>
                <w:rFonts w:eastAsia="Malgun Gothic" w:hint="eastAsia"/>
              </w:rPr>
              <w:t>75</w:t>
            </w:r>
            <w:r w:rsidRPr="002B56A0">
              <w:t xml:space="preserve"> UG students. 100%.</w:t>
            </w:r>
          </w:p>
        </w:tc>
        <w:tc>
          <w:tcPr>
            <w:tcW w:w="778" w:type="pct"/>
            <w:vAlign w:val="center"/>
          </w:tcPr>
          <w:p w14:paraId="079DA857" w14:textId="77777777" w:rsidR="001A7690" w:rsidRPr="002B56A0" w:rsidRDefault="00D71393" w:rsidP="006A273F">
            <w:pPr>
              <w:contextualSpacing/>
            </w:pPr>
            <w:r w:rsidRPr="002B56A0">
              <w:t xml:space="preserve">    </w:t>
            </w:r>
            <w:r w:rsidR="001A7690" w:rsidRPr="002B56A0">
              <w:t>4.35</w:t>
            </w:r>
          </w:p>
          <w:p w14:paraId="464FCFA5" w14:textId="77777777" w:rsidR="001A7690" w:rsidRPr="002B56A0" w:rsidRDefault="001A7690" w:rsidP="006A273F">
            <w:pPr>
              <w:contextualSpacing/>
              <w:jc w:val="center"/>
            </w:pPr>
          </w:p>
        </w:tc>
      </w:tr>
      <w:tr w:rsidR="001A7690" w:rsidRPr="002B56A0" w14:paraId="0E42777A" w14:textId="77777777" w:rsidTr="00B15948">
        <w:tc>
          <w:tcPr>
            <w:tcW w:w="614" w:type="pct"/>
            <w:vAlign w:val="center"/>
          </w:tcPr>
          <w:p w14:paraId="1F6A1DF3" w14:textId="77777777" w:rsidR="001A7690" w:rsidRPr="002B56A0" w:rsidRDefault="001A7690" w:rsidP="006A273F">
            <w:pPr>
              <w:contextualSpacing/>
            </w:pPr>
            <w:r w:rsidRPr="002B56A0">
              <w:t>20</w:t>
            </w:r>
            <w:r w:rsidRPr="002B56A0">
              <w:rPr>
                <w:rFonts w:eastAsia="Malgun Gothic" w:hint="eastAsia"/>
              </w:rPr>
              <w:t>12</w:t>
            </w:r>
            <w:r w:rsidRPr="002B56A0">
              <w:t>/</w:t>
            </w:r>
            <w:r w:rsidRPr="002B56A0">
              <w:rPr>
                <w:rFonts w:eastAsia="Malgun Gothic" w:hint="eastAsia"/>
              </w:rPr>
              <w:t>1</w:t>
            </w:r>
          </w:p>
        </w:tc>
        <w:tc>
          <w:tcPr>
            <w:tcW w:w="1692" w:type="pct"/>
          </w:tcPr>
          <w:p w14:paraId="450BA9C0" w14:textId="502FA426" w:rsidR="001A7690" w:rsidRPr="002B56A0" w:rsidRDefault="005D1879" w:rsidP="006A273F">
            <w:pPr>
              <w:contextualSpacing/>
            </w:pPr>
            <w:r>
              <w:rPr>
                <w:rFonts w:eastAsia="Malgun Gothic"/>
              </w:rPr>
              <w:t>‘</w:t>
            </w:r>
            <w:r w:rsidR="001A7690" w:rsidRPr="002B56A0">
              <w:rPr>
                <w:rFonts w:eastAsia="Malgun Gothic" w:hint="eastAsia"/>
              </w:rPr>
              <w:t xml:space="preserve">Destination </w:t>
            </w:r>
            <w:r w:rsidR="001A7690" w:rsidRPr="002B56A0">
              <w:rPr>
                <w:rFonts w:eastAsia="Malgun Gothic"/>
              </w:rPr>
              <w:t>Marketing</w:t>
            </w:r>
            <w:r w:rsidR="001A7690" w:rsidRPr="002B56A0">
              <w:rPr>
                <w:rFonts w:eastAsia="Malgun Gothic" w:hint="eastAsia"/>
              </w:rPr>
              <w:t xml:space="preserve"> &amp; </w:t>
            </w:r>
            <w:r w:rsidR="001A7690" w:rsidRPr="002B56A0">
              <w:rPr>
                <w:rFonts w:eastAsia="Malgun Gothic"/>
              </w:rPr>
              <w:t>Branding’</w:t>
            </w:r>
            <w:r w:rsidR="001A7690" w:rsidRPr="002B56A0">
              <w:rPr>
                <w:rFonts w:eastAsia="Malgun Gothic" w:hint="eastAsia"/>
              </w:rPr>
              <w:t xml:space="preserve">. </w:t>
            </w:r>
          </w:p>
        </w:tc>
        <w:tc>
          <w:tcPr>
            <w:tcW w:w="524" w:type="pct"/>
            <w:vAlign w:val="center"/>
          </w:tcPr>
          <w:p w14:paraId="6B7C069C" w14:textId="77777777" w:rsidR="001A7690" w:rsidRPr="002B56A0" w:rsidRDefault="001A7690" w:rsidP="006A273F">
            <w:pPr>
              <w:contextualSpacing/>
              <w:jc w:val="center"/>
            </w:pPr>
            <w:r w:rsidRPr="002B56A0">
              <w:rPr>
                <w:rFonts w:eastAsia="Malgun Gothic" w:hint="eastAsia"/>
              </w:rPr>
              <w:t xml:space="preserve">2 </w:t>
            </w:r>
            <w:r w:rsidRPr="002B56A0">
              <w:t>units</w:t>
            </w:r>
          </w:p>
        </w:tc>
        <w:tc>
          <w:tcPr>
            <w:tcW w:w="1392" w:type="pct"/>
            <w:vAlign w:val="center"/>
          </w:tcPr>
          <w:p w14:paraId="1016830A" w14:textId="77777777" w:rsidR="001A7690" w:rsidRPr="002B56A0" w:rsidRDefault="001A7690" w:rsidP="006A273F">
            <w:pPr>
              <w:contextualSpacing/>
            </w:pPr>
            <w:r w:rsidRPr="002B56A0">
              <w:rPr>
                <w:rFonts w:eastAsia="Malgun Gothic" w:hint="eastAsia"/>
              </w:rPr>
              <w:t>30</w:t>
            </w:r>
            <w:r w:rsidRPr="002B56A0">
              <w:t xml:space="preserve"> hours of lecture for </w:t>
            </w:r>
            <w:r w:rsidRPr="002B56A0">
              <w:rPr>
                <w:rFonts w:eastAsia="Malgun Gothic" w:hint="eastAsia"/>
              </w:rPr>
              <w:t>100</w:t>
            </w:r>
            <w:r w:rsidRPr="002B56A0">
              <w:t xml:space="preserve"> UG students. 100%.</w:t>
            </w:r>
          </w:p>
        </w:tc>
        <w:tc>
          <w:tcPr>
            <w:tcW w:w="778" w:type="pct"/>
          </w:tcPr>
          <w:p w14:paraId="4AADCD8E" w14:textId="77777777" w:rsidR="001A7690" w:rsidRPr="002B56A0" w:rsidRDefault="001A7690" w:rsidP="006A273F">
            <w:pPr>
              <w:contextualSpacing/>
              <w:jc w:val="center"/>
              <w:rPr>
                <w:rFonts w:eastAsia="Malgun Gothic"/>
              </w:rPr>
            </w:pPr>
          </w:p>
          <w:p w14:paraId="08B39FE6" w14:textId="77777777" w:rsidR="001A7690" w:rsidRPr="002B56A0" w:rsidRDefault="001A7690" w:rsidP="006A273F">
            <w:pPr>
              <w:tabs>
                <w:tab w:val="left" w:pos="367"/>
                <w:tab w:val="center" w:pos="617"/>
              </w:tabs>
              <w:ind w:firstLineChars="100" w:firstLine="240"/>
              <w:contextualSpacing/>
            </w:pPr>
            <w:r w:rsidRPr="002B56A0">
              <w:t>4.35</w:t>
            </w:r>
          </w:p>
          <w:p w14:paraId="6E09EFD4" w14:textId="77777777" w:rsidR="001A7690" w:rsidRPr="002B56A0" w:rsidRDefault="001A7690" w:rsidP="006A273F">
            <w:pPr>
              <w:contextualSpacing/>
              <w:jc w:val="center"/>
            </w:pPr>
          </w:p>
        </w:tc>
      </w:tr>
      <w:tr w:rsidR="001A7690" w:rsidRPr="002B56A0" w14:paraId="5779E807" w14:textId="77777777" w:rsidTr="00B15948">
        <w:trPr>
          <w:trHeight w:val="204"/>
        </w:trPr>
        <w:tc>
          <w:tcPr>
            <w:tcW w:w="614" w:type="pct"/>
            <w:vAlign w:val="center"/>
          </w:tcPr>
          <w:p w14:paraId="26EE46AF" w14:textId="77777777" w:rsidR="001A7690" w:rsidRPr="002B56A0" w:rsidRDefault="001A7690" w:rsidP="006A273F">
            <w:pPr>
              <w:contextualSpacing/>
            </w:pPr>
            <w:r w:rsidRPr="002B56A0">
              <w:rPr>
                <w:rFonts w:eastAsia="Malgun Gothic" w:hint="eastAsia"/>
              </w:rPr>
              <w:t>2012/1</w:t>
            </w:r>
          </w:p>
        </w:tc>
        <w:tc>
          <w:tcPr>
            <w:tcW w:w="1692" w:type="pct"/>
            <w:vAlign w:val="center"/>
          </w:tcPr>
          <w:p w14:paraId="1E1A665E" w14:textId="3E3AC349" w:rsidR="001A7690" w:rsidRPr="002B56A0" w:rsidRDefault="001A7690" w:rsidP="006A273F">
            <w:pPr>
              <w:contextualSpacing/>
            </w:pPr>
            <w:r w:rsidRPr="002B56A0">
              <w:rPr>
                <w:rFonts w:eastAsia="Malgun Gothic"/>
              </w:rPr>
              <w:t>‘</w:t>
            </w:r>
            <w:r w:rsidRPr="002B56A0">
              <w:rPr>
                <w:rFonts w:eastAsia="Malgun Gothic" w:hint="eastAsia"/>
              </w:rPr>
              <w:t>Tourism Policy</w:t>
            </w:r>
            <w:r w:rsidRPr="002B56A0">
              <w:rPr>
                <w:rFonts w:eastAsia="Malgun Gothic"/>
              </w:rPr>
              <w:t>’</w:t>
            </w:r>
            <w:r w:rsidRPr="002B56A0">
              <w:rPr>
                <w:rFonts w:eastAsia="Malgun Gothic" w:hint="eastAsia"/>
              </w:rPr>
              <w:t>.</w:t>
            </w:r>
          </w:p>
        </w:tc>
        <w:tc>
          <w:tcPr>
            <w:tcW w:w="524" w:type="pct"/>
            <w:vAlign w:val="center"/>
          </w:tcPr>
          <w:p w14:paraId="75D5DFDD" w14:textId="77777777" w:rsidR="001A7690" w:rsidRPr="002B56A0" w:rsidRDefault="001A7690" w:rsidP="006A273F">
            <w:pPr>
              <w:contextualSpacing/>
              <w:jc w:val="center"/>
            </w:pPr>
            <w:r w:rsidRPr="002B56A0">
              <w:t>2 units</w:t>
            </w:r>
          </w:p>
        </w:tc>
        <w:tc>
          <w:tcPr>
            <w:tcW w:w="1392" w:type="pct"/>
            <w:vAlign w:val="center"/>
          </w:tcPr>
          <w:p w14:paraId="28FA1893" w14:textId="77777777" w:rsidR="001A7690" w:rsidRPr="002B56A0" w:rsidRDefault="001A7690" w:rsidP="006A273F">
            <w:pPr>
              <w:contextualSpacing/>
            </w:pPr>
            <w:r w:rsidRPr="002B56A0">
              <w:rPr>
                <w:rFonts w:eastAsia="Malgun Gothic" w:hint="eastAsia"/>
              </w:rPr>
              <w:t>30</w:t>
            </w:r>
            <w:r w:rsidRPr="002B56A0">
              <w:t xml:space="preserve"> hours of lecture for </w:t>
            </w:r>
            <w:r w:rsidRPr="002B56A0">
              <w:rPr>
                <w:rFonts w:eastAsia="Malgun Gothic" w:hint="eastAsia"/>
              </w:rPr>
              <w:t>6</w:t>
            </w:r>
            <w:r w:rsidRPr="002B56A0">
              <w:t xml:space="preserve">5 UG students. </w:t>
            </w:r>
            <w:r w:rsidRPr="002B56A0">
              <w:rPr>
                <w:rFonts w:eastAsia="Malgun Gothic" w:hint="eastAsia"/>
              </w:rPr>
              <w:t>100%.</w:t>
            </w:r>
          </w:p>
        </w:tc>
        <w:tc>
          <w:tcPr>
            <w:tcW w:w="778" w:type="pct"/>
            <w:vAlign w:val="center"/>
          </w:tcPr>
          <w:p w14:paraId="1D8D7979" w14:textId="77777777" w:rsidR="001A7690" w:rsidRPr="002B56A0" w:rsidRDefault="001A7690" w:rsidP="006A273F">
            <w:pPr>
              <w:ind w:firstLineChars="100" w:firstLine="240"/>
              <w:contextualSpacing/>
              <w:rPr>
                <w:rFonts w:eastAsia="Malgun Gothic"/>
              </w:rPr>
            </w:pPr>
            <w:r w:rsidRPr="002B56A0">
              <w:t>4.</w:t>
            </w:r>
            <w:r w:rsidRPr="002B56A0">
              <w:rPr>
                <w:rFonts w:eastAsia="Malgun Gothic" w:hint="eastAsia"/>
              </w:rPr>
              <w:t>1</w:t>
            </w:r>
            <w:r w:rsidRPr="002B56A0">
              <w:t>7</w:t>
            </w:r>
          </w:p>
        </w:tc>
      </w:tr>
      <w:bookmarkEnd w:id="182"/>
    </w:tbl>
    <w:p w14:paraId="0B291648" w14:textId="77777777" w:rsidR="00F82B7E" w:rsidRPr="002B56A0" w:rsidRDefault="00F82B7E" w:rsidP="006A273F">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s>
        <w:autoSpaceDE w:val="0"/>
        <w:autoSpaceDN w:val="0"/>
        <w:contextualSpacing/>
        <w:rPr>
          <w:rFonts w:ascii="Arial" w:eastAsia="Malgun Gothic" w:hAnsi="Arial" w:cs="Arial"/>
          <w:b/>
          <w:kern w:val="2"/>
          <w:u w:val="single"/>
          <w:lang w:val="en-US"/>
        </w:rPr>
      </w:pPr>
    </w:p>
    <w:p w14:paraId="495ED3D6" w14:textId="6FCF1785" w:rsidR="001A7690" w:rsidRPr="002B56A0" w:rsidRDefault="00CA44DE" w:rsidP="00127B15">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s>
        <w:autoSpaceDE w:val="0"/>
        <w:autoSpaceDN w:val="0"/>
        <w:ind w:left="480" w:hangingChars="200" w:hanging="480"/>
        <w:contextualSpacing/>
        <w:rPr>
          <w:rFonts w:ascii="Segoe UI" w:eastAsia="Malgun Gothic" w:hAnsi="Segoe UI" w:cs="Segoe UI"/>
          <w:kern w:val="2"/>
          <w:lang w:val="x-none"/>
        </w:rPr>
      </w:pPr>
      <w:r w:rsidRPr="002B56A0">
        <w:rPr>
          <w:rFonts w:ascii="Segoe UI" w:eastAsia="Malgun Gothic" w:hAnsi="Segoe UI" w:cs="Segoe UI"/>
          <w:b/>
          <w:kern w:val="2"/>
          <w:lang w:val="en-US"/>
        </w:rPr>
        <w:t>F-</w:t>
      </w:r>
      <w:r w:rsidR="009A0F72">
        <w:rPr>
          <w:rFonts w:ascii="Segoe UI" w:eastAsia="Malgun Gothic" w:hAnsi="Segoe UI" w:cs="Segoe UI"/>
          <w:b/>
          <w:kern w:val="2"/>
          <w:lang w:val="en-US"/>
        </w:rPr>
        <w:t>5</w:t>
      </w:r>
      <w:r w:rsidRPr="002B56A0">
        <w:rPr>
          <w:rFonts w:ascii="Segoe UI" w:eastAsia="Malgun Gothic" w:hAnsi="Segoe UI" w:cs="Segoe UI"/>
          <w:b/>
          <w:kern w:val="2"/>
          <w:lang w:val="en-US"/>
        </w:rPr>
        <w:t xml:space="preserve">. </w:t>
      </w:r>
      <w:r w:rsidR="00475995" w:rsidRPr="002B56A0">
        <w:rPr>
          <w:rFonts w:ascii="Segoe UI" w:eastAsia="Malgun Gothic" w:hAnsi="Segoe UI" w:cs="Segoe UI"/>
          <w:b/>
          <w:kern w:val="2"/>
          <w:lang w:val="en-US"/>
        </w:rPr>
        <w:t xml:space="preserve">Teaching </w:t>
      </w:r>
      <w:r w:rsidR="00127B15">
        <w:rPr>
          <w:rFonts w:ascii="Segoe UI" w:eastAsia="Malgun Gothic" w:hAnsi="Segoe UI" w:cs="Segoe UI"/>
          <w:b/>
          <w:kern w:val="2"/>
          <w:lang w:val="en-US"/>
        </w:rPr>
        <w:t>a</w:t>
      </w:r>
      <w:r w:rsidR="00475995" w:rsidRPr="002B56A0">
        <w:rPr>
          <w:rFonts w:ascii="Segoe UI" w:eastAsia="Malgun Gothic" w:hAnsi="Segoe UI" w:cs="Segoe UI"/>
          <w:b/>
          <w:kern w:val="2"/>
          <w:lang w:val="en-US"/>
        </w:rPr>
        <w:t>chievements</w:t>
      </w:r>
      <w:r w:rsidRPr="002B56A0">
        <w:rPr>
          <w:rFonts w:ascii="Segoe UI" w:eastAsia="Malgun Gothic" w:hAnsi="Segoe UI" w:cs="Segoe UI"/>
          <w:b/>
          <w:kern w:val="2"/>
          <w:lang w:val="x-none"/>
        </w:rPr>
        <w:t xml:space="preserve"> at </w:t>
      </w:r>
      <w:r w:rsidR="007D285A" w:rsidRPr="002B56A0">
        <w:rPr>
          <w:rFonts w:ascii="Segoe UI" w:eastAsia="Malgun Gothic" w:hAnsi="Segoe UI" w:cs="Segoe UI"/>
          <w:b/>
          <w:kern w:val="2"/>
          <w:lang w:val="x-none"/>
        </w:rPr>
        <w:t xml:space="preserve">the </w:t>
      </w:r>
      <w:r w:rsidR="001A7690" w:rsidRPr="002B56A0">
        <w:rPr>
          <w:rFonts w:ascii="Segoe UI" w:eastAsia="Malgun Gothic" w:hAnsi="Segoe UI" w:cs="Segoe UI"/>
          <w:b/>
          <w:kern w:val="2"/>
          <w:lang w:val="x-none"/>
        </w:rPr>
        <w:t>University of Queensland (UQ) in Australia</w:t>
      </w:r>
      <w:r w:rsidR="00F82B7E" w:rsidRPr="002B56A0">
        <w:rPr>
          <w:rFonts w:ascii="Segoe UI" w:eastAsia="Malgun Gothic" w:hAnsi="Segoe UI" w:cs="Segoe UI"/>
          <w:b/>
          <w:kern w:val="2"/>
          <w:lang w:val="en-US"/>
        </w:rPr>
        <w:t xml:space="preserve"> </w:t>
      </w:r>
      <w:r w:rsidR="001A7690" w:rsidRPr="002B56A0">
        <w:rPr>
          <w:rFonts w:ascii="Segoe UI" w:eastAsia="Malgun Gothic" w:hAnsi="Segoe UI" w:cs="Segoe UI"/>
          <w:b/>
          <w:kern w:val="2"/>
          <w:lang w:val="x-none"/>
        </w:rPr>
        <w:t xml:space="preserve">(2005 – 2011). </w:t>
      </w:r>
    </w:p>
    <w:p w14:paraId="55F1A7DC" w14:textId="77777777" w:rsidR="001A7690" w:rsidRPr="002B56A0" w:rsidRDefault="001A7690" w:rsidP="006A273F">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s>
        <w:autoSpaceDE w:val="0"/>
        <w:autoSpaceDN w:val="0"/>
        <w:contextualSpacing/>
        <w:jc w:val="center"/>
        <w:rPr>
          <w:rFonts w:ascii="Century" w:eastAsia="MS PMincho"/>
          <w:kern w:val="2"/>
          <w:szCs w:val="20"/>
          <w:u w:val="single"/>
          <w:lang w:val="x-none"/>
        </w:rPr>
      </w:pPr>
    </w:p>
    <w:p w14:paraId="01C92AE2" w14:textId="59C55C02" w:rsidR="002E31D5" w:rsidRPr="002B56A0" w:rsidRDefault="001A7690" w:rsidP="006A273F">
      <w:pPr>
        <w:numPr>
          <w:ilvl w:val="0"/>
          <w:numId w:val="14"/>
        </w:num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s>
        <w:autoSpaceDE w:val="0"/>
        <w:autoSpaceDN w:val="0"/>
        <w:adjustRightInd w:val="0"/>
        <w:contextualSpacing/>
        <w:textAlignment w:val="baseline"/>
        <w:rPr>
          <w:rFonts w:eastAsia="MS PMincho"/>
          <w:kern w:val="2"/>
          <w:szCs w:val="20"/>
          <w:lang w:val="x-none"/>
        </w:rPr>
      </w:pPr>
      <w:r w:rsidRPr="002B56A0">
        <w:rPr>
          <w:rFonts w:eastAsia="MS PMincho"/>
          <w:kern w:val="2"/>
          <w:szCs w:val="20"/>
          <w:lang w:val="x-none"/>
        </w:rPr>
        <w:t xml:space="preserve">I have taught both </w:t>
      </w:r>
      <w:r w:rsidR="007D285A" w:rsidRPr="002B56A0">
        <w:rPr>
          <w:rFonts w:eastAsia="MS PMincho"/>
          <w:kern w:val="2"/>
          <w:szCs w:val="20"/>
          <w:lang w:val="x-none"/>
        </w:rPr>
        <w:t>postgraduate and under</w:t>
      </w:r>
      <w:r w:rsidRPr="002B56A0">
        <w:rPr>
          <w:rFonts w:eastAsia="MS PMincho"/>
          <w:kern w:val="2"/>
          <w:szCs w:val="20"/>
          <w:lang w:val="x-none"/>
        </w:rPr>
        <w:t xml:space="preserve">graduate students at least 3 courses (subjects) per year as a course coordinator and lecturer-in-charge since 2005 at the St. Lucia campus and Ipswich campus in the University of Queensland (UQ), Brisbane, Australia. </w:t>
      </w:r>
    </w:p>
    <w:p w14:paraId="46011DCF" w14:textId="67D17675" w:rsidR="001A7690" w:rsidRPr="00127B15" w:rsidRDefault="001A7690" w:rsidP="006A273F">
      <w:pPr>
        <w:numPr>
          <w:ilvl w:val="0"/>
          <w:numId w:val="14"/>
        </w:num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s>
        <w:autoSpaceDE w:val="0"/>
        <w:autoSpaceDN w:val="0"/>
        <w:adjustRightInd w:val="0"/>
        <w:contextualSpacing/>
        <w:textAlignment w:val="baseline"/>
        <w:rPr>
          <w:rFonts w:eastAsia="MS PMincho"/>
          <w:kern w:val="2"/>
          <w:szCs w:val="20"/>
          <w:highlight w:val="yellow"/>
          <w:lang w:val="x-none"/>
        </w:rPr>
      </w:pPr>
      <w:r w:rsidRPr="00127B15">
        <w:rPr>
          <w:rFonts w:eastAsia="MS PMincho"/>
          <w:kern w:val="2"/>
          <w:szCs w:val="20"/>
          <w:highlight w:val="yellow"/>
          <w:lang w:val="x-none"/>
        </w:rPr>
        <w:t xml:space="preserve">I was </w:t>
      </w:r>
      <w:r w:rsidR="00021907">
        <w:rPr>
          <w:rFonts w:eastAsia="MS PMincho"/>
          <w:kern w:val="2"/>
          <w:szCs w:val="20"/>
          <w:highlight w:val="yellow"/>
          <w:lang w:val="x-none"/>
        </w:rPr>
        <w:t>awarded</w:t>
      </w:r>
      <w:r w:rsidRPr="00127B15">
        <w:rPr>
          <w:rFonts w:eastAsia="MS PMincho"/>
          <w:kern w:val="2"/>
          <w:szCs w:val="20"/>
          <w:highlight w:val="yellow"/>
          <w:lang w:val="x-none"/>
        </w:rPr>
        <w:t xml:space="preserve"> as one of three lecturers with top teaching evaluation scores in the School of Tourism</w:t>
      </w:r>
      <w:r w:rsidR="009548FE">
        <w:rPr>
          <w:rFonts w:eastAsia="MS PMincho"/>
          <w:kern w:val="2"/>
          <w:szCs w:val="20"/>
          <w:highlight w:val="yellow"/>
        </w:rPr>
        <w:t xml:space="preserve"> and Leisure Management</w:t>
      </w:r>
      <w:r w:rsidRPr="00127B15">
        <w:rPr>
          <w:rFonts w:eastAsia="MS PMincho"/>
          <w:kern w:val="2"/>
          <w:szCs w:val="20"/>
          <w:highlight w:val="yellow"/>
          <w:lang w:val="x-none"/>
        </w:rPr>
        <w:t xml:space="preserve">, UQ (out of more than </w:t>
      </w:r>
      <w:r w:rsidR="00127B15" w:rsidRPr="00127B15">
        <w:rPr>
          <w:rFonts w:eastAsia="Malgun Gothic"/>
          <w:kern w:val="2"/>
          <w:szCs w:val="20"/>
          <w:highlight w:val="yellow"/>
          <w:lang w:val="x-none"/>
        </w:rPr>
        <w:t>40</w:t>
      </w:r>
      <w:r w:rsidRPr="00127B15">
        <w:rPr>
          <w:rFonts w:eastAsia="MS PMincho"/>
          <w:kern w:val="2"/>
          <w:szCs w:val="20"/>
          <w:highlight w:val="yellow"/>
          <w:lang w:val="x-none"/>
        </w:rPr>
        <w:t xml:space="preserve"> teaching staff) in 2008.</w:t>
      </w:r>
    </w:p>
    <w:p w14:paraId="33E17A19" w14:textId="77777777" w:rsidR="001A7690" w:rsidRPr="002B56A0" w:rsidRDefault="001A7690" w:rsidP="006A273F">
      <w:pPr>
        <w:numPr>
          <w:ilvl w:val="0"/>
          <w:numId w:val="14"/>
        </w:numPr>
        <w:contextualSpacing/>
        <w:rPr>
          <w:rFonts w:eastAsia="MS PMincho"/>
          <w:szCs w:val="21"/>
          <w:lang w:eastAsia="ja-JP" w:bidi="th-TH"/>
        </w:rPr>
      </w:pPr>
      <w:r w:rsidRPr="002B56A0">
        <w:rPr>
          <w:rFonts w:eastAsia="MS PMincho"/>
          <w:szCs w:val="21"/>
          <w:lang w:eastAsia="ja-JP" w:bidi="th-TH"/>
        </w:rPr>
        <w:t>My average teaching evaluation scores in the seven years at University of Queensland was higher than 4.</w:t>
      </w:r>
      <w:r w:rsidRPr="002B56A0">
        <w:rPr>
          <w:rFonts w:eastAsia="MS Mincho" w:hint="eastAsia"/>
          <w:szCs w:val="21"/>
          <w:lang w:bidi="th-TH"/>
        </w:rPr>
        <w:t>2</w:t>
      </w:r>
      <w:r w:rsidRPr="002B56A0">
        <w:rPr>
          <w:rFonts w:eastAsia="MS PMincho"/>
          <w:szCs w:val="21"/>
          <w:lang w:eastAsia="ja-JP" w:bidi="th-TH"/>
        </w:rPr>
        <w:t xml:space="preserve"> (out of 5.0), which was in the top </w:t>
      </w:r>
      <w:r w:rsidRPr="002B56A0">
        <w:rPr>
          <w:rFonts w:eastAsia="MS Mincho" w:hint="eastAsia"/>
          <w:szCs w:val="21"/>
          <w:lang w:bidi="th-TH"/>
        </w:rPr>
        <w:t>2</w:t>
      </w:r>
      <w:r w:rsidRPr="002B56A0">
        <w:rPr>
          <w:rFonts w:eastAsia="MS PMincho"/>
          <w:szCs w:val="21"/>
          <w:lang w:eastAsia="ja-JP" w:bidi="th-TH"/>
        </w:rPr>
        <w:t xml:space="preserve">0% in the School. </w:t>
      </w:r>
    </w:p>
    <w:p w14:paraId="6C15DA22" w14:textId="77777777" w:rsidR="001A7690" w:rsidRPr="002B56A0" w:rsidRDefault="001A7690" w:rsidP="006A273F">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s>
        <w:autoSpaceDE w:val="0"/>
        <w:autoSpaceDN w:val="0"/>
        <w:ind w:left="720"/>
        <w:contextualSpacing/>
        <w:jc w:val="center"/>
        <w:rPr>
          <w:rFonts w:ascii="Century" w:eastAsia="MS PMincho"/>
          <w:kern w:val="2"/>
          <w:sz w:val="20"/>
          <w:szCs w:val="20"/>
          <w:u w:val="single"/>
          <w:lang w:val="x-none"/>
        </w:rPr>
      </w:pPr>
    </w:p>
    <w:p w14:paraId="1D5E4E61" w14:textId="77777777" w:rsidR="001A7690" w:rsidRPr="002B56A0" w:rsidRDefault="001A7690" w:rsidP="006A273F">
      <w:pPr>
        <w:numPr>
          <w:ilvl w:val="0"/>
          <w:numId w:val="14"/>
        </w:num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s>
        <w:autoSpaceDE w:val="0"/>
        <w:autoSpaceDN w:val="0"/>
        <w:adjustRightInd w:val="0"/>
        <w:contextualSpacing/>
        <w:textAlignment w:val="baseline"/>
        <w:rPr>
          <w:rFonts w:eastAsia="MS PMincho"/>
          <w:kern w:val="2"/>
          <w:szCs w:val="20"/>
          <w:lang w:val="x-none"/>
        </w:rPr>
      </w:pPr>
      <w:r w:rsidRPr="002B56A0">
        <w:rPr>
          <w:rFonts w:eastAsia="MS PMincho"/>
          <w:kern w:val="2"/>
          <w:szCs w:val="20"/>
          <w:lang w:val="x-none"/>
        </w:rPr>
        <w:t xml:space="preserve">The following table shows my comprehensive teaching achievements </w:t>
      </w:r>
      <w:r w:rsidR="003F2428" w:rsidRPr="002B56A0">
        <w:rPr>
          <w:rFonts w:eastAsia="MS PMincho"/>
          <w:kern w:val="2"/>
          <w:szCs w:val="20"/>
        </w:rPr>
        <w:t>at UQ</w:t>
      </w:r>
      <w:r w:rsidRPr="002B56A0">
        <w:rPr>
          <w:rFonts w:eastAsia="MS PMincho"/>
          <w:kern w:val="2"/>
          <w:szCs w:val="20"/>
          <w:lang w:val="x-none"/>
        </w:rPr>
        <w:t>:</w:t>
      </w:r>
    </w:p>
    <w:p w14:paraId="45F194D0" w14:textId="77777777" w:rsidR="003F2428" w:rsidRPr="002B56A0" w:rsidRDefault="003F2428" w:rsidP="006A273F">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s>
        <w:autoSpaceDE w:val="0"/>
        <w:autoSpaceDN w:val="0"/>
        <w:adjustRightInd w:val="0"/>
        <w:contextualSpacing/>
        <w:textAlignment w:val="baseline"/>
        <w:rPr>
          <w:rFonts w:eastAsia="MS PMincho"/>
          <w:kern w:val="2"/>
          <w:szCs w:val="20"/>
          <w:lang w:val="x-none"/>
        </w:rPr>
      </w:pPr>
    </w:p>
    <w:p w14:paraId="5FE6C488" w14:textId="60E24B98" w:rsidR="001A7690" w:rsidRPr="002B56A0" w:rsidRDefault="003F2428" w:rsidP="006A273F">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s>
        <w:autoSpaceDE w:val="0"/>
        <w:autoSpaceDN w:val="0"/>
        <w:ind w:left="720"/>
        <w:contextualSpacing/>
        <w:rPr>
          <w:rFonts w:eastAsia="MS PMincho"/>
          <w:kern w:val="2"/>
          <w:szCs w:val="20"/>
          <w:lang w:val="x-none"/>
        </w:rPr>
      </w:pPr>
      <w:r w:rsidRPr="002B56A0">
        <w:rPr>
          <w:rFonts w:eastAsia="MS PMincho"/>
          <w:kern w:val="2"/>
          <w:szCs w:val="20"/>
        </w:rPr>
        <w:t xml:space="preserve">     </w:t>
      </w:r>
      <w:r w:rsidR="001A7690" w:rsidRPr="002B56A0">
        <w:rPr>
          <w:rFonts w:eastAsia="MS PMincho"/>
          <w:kern w:val="2"/>
          <w:szCs w:val="20"/>
          <w:lang w:val="x-none"/>
        </w:rPr>
        <w:t xml:space="preserve">    </w:t>
      </w:r>
      <w:r w:rsidR="0018581A">
        <w:rPr>
          <w:rFonts w:eastAsia="MS PMincho"/>
          <w:kern w:val="2"/>
          <w:szCs w:val="20"/>
          <w:lang w:val="x-none"/>
        </w:rPr>
        <w:t xml:space="preserve"> </w:t>
      </w:r>
      <w:r w:rsidR="001A7690" w:rsidRPr="002B56A0">
        <w:rPr>
          <w:rFonts w:eastAsia="MS PMincho"/>
          <w:kern w:val="2"/>
          <w:szCs w:val="20"/>
          <w:lang w:val="x-none"/>
        </w:rPr>
        <w:t xml:space="preserve">Semester 1 at UQ runs for 13 weeks from late February to late May, </w:t>
      </w:r>
    </w:p>
    <w:p w14:paraId="647C7ACF" w14:textId="647AE141" w:rsidR="0018581A" w:rsidRDefault="003F2428" w:rsidP="001858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s>
        <w:autoSpaceDE w:val="0"/>
        <w:autoSpaceDN w:val="0"/>
        <w:ind w:left="720"/>
        <w:contextualSpacing/>
        <w:rPr>
          <w:rFonts w:eastAsiaTheme="minorEastAsia"/>
          <w:kern w:val="2"/>
          <w:szCs w:val="20"/>
          <w:lang w:val="x-none"/>
        </w:rPr>
      </w:pPr>
      <w:r w:rsidRPr="002B56A0">
        <w:rPr>
          <w:rFonts w:eastAsia="Malgun Gothic"/>
          <w:kern w:val="2"/>
          <w:szCs w:val="20"/>
        </w:rPr>
        <w:t xml:space="preserve">        </w:t>
      </w:r>
      <w:r w:rsidR="001A7690" w:rsidRPr="002B56A0">
        <w:rPr>
          <w:rFonts w:eastAsia="Malgun Gothic" w:hint="eastAsia"/>
          <w:kern w:val="2"/>
          <w:szCs w:val="20"/>
          <w:lang w:val="x-none"/>
        </w:rPr>
        <w:t xml:space="preserve"> </w:t>
      </w:r>
      <w:r w:rsidR="0018581A">
        <w:rPr>
          <w:rFonts w:eastAsia="Malgun Gothic"/>
          <w:kern w:val="2"/>
          <w:szCs w:val="20"/>
          <w:lang w:val="x-none"/>
        </w:rPr>
        <w:t xml:space="preserve"> </w:t>
      </w:r>
      <w:r w:rsidR="001A7690" w:rsidRPr="002B56A0">
        <w:rPr>
          <w:rFonts w:eastAsia="MS PMincho"/>
          <w:kern w:val="2"/>
          <w:szCs w:val="20"/>
          <w:lang w:val="x-none"/>
        </w:rPr>
        <w:t>Semester 2 at UQ runs for 13 weeks from late July to late October.</w:t>
      </w:r>
      <w:r w:rsidR="0018581A">
        <w:rPr>
          <w:rFonts w:eastAsiaTheme="minorEastAsia" w:hint="eastAsia"/>
          <w:kern w:val="2"/>
          <w:szCs w:val="20"/>
          <w:lang w:val="x-none"/>
        </w:rPr>
        <w:t xml:space="preserve"> </w:t>
      </w:r>
      <w:r w:rsidR="0018581A">
        <w:rPr>
          <w:rFonts w:eastAsiaTheme="minorEastAsia"/>
          <w:kern w:val="2"/>
          <w:szCs w:val="20"/>
          <w:lang w:val="x-none"/>
        </w:rPr>
        <w:t xml:space="preserve">               </w:t>
      </w:r>
    </w:p>
    <w:p w14:paraId="280B8979" w14:textId="168042F3" w:rsidR="002E31D5" w:rsidRPr="0018581A" w:rsidRDefault="001A7690" w:rsidP="0018581A">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s>
        <w:autoSpaceDE w:val="0"/>
        <w:autoSpaceDN w:val="0"/>
        <w:ind w:left="720" w:firstLineChars="250" w:firstLine="600"/>
        <w:contextualSpacing/>
        <w:rPr>
          <w:rFonts w:eastAsiaTheme="minorEastAsia"/>
          <w:kern w:val="2"/>
          <w:szCs w:val="20"/>
          <w:lang w:val="x-none"/>
        </w:rPr>
      </w:pPr>
      <w:r w:rsidRPr="002B56A0">
        <w:rPr>
          <w:rFonts w:eastAsia="MS PMincho"/>
          <w:kern w:val="2"/>
          <w:szCs w:val="20"/>
          <w:lang w:val="x-none"/>
        </w:rPr>
        <w:t xml:space="preserve">UG: Undergraduate / PG: Postgraduate. </w:t>
      </w:r>
    </w:p>
    <w:p w14:paraId="20507DCE" w14:textId="77777777" w:rsidR="001A7690" w:rsidRPr="002B56A0" w:rsidRDefault="001A7690" w:rsidP="006A273F">
      <w:pPr>
        <w:tabs>
          <w:tab w:val="left" w:pos="840"/>
          <w:tab w:val="left" w:pos="1680"/>
          <w:tab w:val="left" w:pos="2520"/>
          <w:tab w:val="left" w:pos="3360"/>
          <w:tab w:val="left" w:pos="4200"/>
          <w:tab w:val="left" w:pos="5040"/>
          <w:tab w:val="left" w:pos="5880"/>
          <w:tab w:val="left" w:pos="6720"/>
          <w:tab w:val="left" w:pos="7560"/>
          <w:tab w:val="left" w:pos="8400"/>
          <w:tab w:val="left" w:pos="9240"/>
          <w:tab w:val="left" w:pos="10080"/>
          <w:tab w:val="left" w:pos="10920"/>
          <w:tab w:val="left" w:pos="11760"/>
          <w:tab w:val="left" w:pos="12600"/>
        </w:tabs>
        <w:autoSpaceDE w:val="0"/>
        <w:autoSpaceDN w:val="0"/>
        <w:contextualSpacing/>
        <w:jc w:val="center"/>
        <w:rPr>
          <w:rFonts w:ascii="Century" w:eastAsia="MS PMincho"/>
          <w:b/>
          <w:kern w:val="2"/>
          <w:sz w:val="20"/>
          <w:szCs w:val="20"/>
          <w:u w:val="single"/>
          <w:lang w:val="x-none"/>
        </w:rPr>
      </w:pPr>
    </w:p>
    <w:tbl>
      <w:tblPr>
        <w:tblW w:w="5291"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5"/>
        <w:gridCol w:w="3402"/>
        <w:gridCol w:w="992"/>
        <w:gridCol w:w="2553"/>
        <w:gridCol w:w="1312"/>
      </w:tblGrid>
      <w:tr w:rsidR="001A7690" w:rsidRPr="002B56A0" w14:paraId="453FEADF" w14:textId="77777777" w:rsidTr="00E10DCC">
        <w:trPr>
          <w:trHeight w:val="1680"/>
        </w:trPr>
        <w:tc>
          <w:tcPr>
            <w:tcW w:w="669" w:type="pct"/>
          </w:tcPr>
          <w:p w14:paraId="4AF71071" w14:textId="77777777" w:rsidR="001A7690" w:rsidRPr="002B56A0" w:rsidRDefault="001A7690" w:rsidP="006A273F">
            <w:pPr>
              <w:contextualSpacing/>
              <w:rPr>
                <w:b/>
              </w:rPr>
            </w:pPr>
            <w:r w:rsidRPr="002B56A0">
              <w:rPr>
                <w:rFonts w:hint="eastAsia"/>
                <w:b/>
              </w:rPr>
              <w:lastRenderedPageBreak/>
              <w:t>Year/</w:t>
            </w:r>
          </w:p>
          <w:p w14:paraId="033EA4C5" w14:textId="77777777" w:rsidR="001A7690" w:rsidRPr="002B56A0" w:rsidRDefault="001A7690" w:rsidP="006A273F">
            <w:pPr>
              <w:contextualSpacing/>
              <w:rPr>
                <w:b/>
              </w:rPr>
            </w:pPr>
            <w:r w:rsidRPr="002B56A0">
              <w:rPr>
                <w:rFonts w:hint="eastAsia"/>
                <w:b/>
              </w:rPr>
              <w:t>Semester</w:t>
            </w:r>
          </w:p>
        </w:tc>
        <w:tc>
          <w:tcPr>
            <w:tcW w:w="1784" w:type="pct"/>
          </w:tcPr>
          <w:p w14:paraId="1560E241" w14:textId="0621C096" w:rsidR="001A7690" w:rsidRPr="005D1879" w:rsidRDefault="001A7690" w:rsidP="006A273F">
            <w:pPr>
              <w:contextualSpacing/>
              <w:rPr>
                <w:b/>
              </w:rPr>
            </w:pPr>
            <w:r w:rsidRPr="002B56A0">
              <w:rPr>
                <w:b/>
              </w:rPr>
              <w:t>Role</w:t>
            </w:r>
            <w:r w:rsidR="005D1879">
              <w:rPr>
                <w:b/>
              </w:rPr>
              <w:t xml:space="preserve"> as the course coordinator and lecturer</w:t>
            </w:r>
            <w:r w:rsidRPr="002B56A0">
              <w:rPr>
                <w:b/>
              </w:rPr>
              <w:t>, Course name,</w:t>
            </w:r>
            <w:r w:rsidRPr="002B56A0">
              <w:rPr>
                <w:rFonts w:eastAsia="Malgun Gothic" w:hint="eastAsia"/>
                <w:b/>
              </w:rPr>
              <w:t xml:space="preserve"> &amp;</w:t>
            </w:r>
          </w:p>
          <w:p w14:paraId="40D48505" w14:textId="77777777" w:rsidR="001A7690" w:rsidRPr="002B56A0" w:rsidRDefault="001A7690" w:rsidP="006A273F">
            <w:pPr>
              <w:contextualSpacing/>
              <w:rPr>
                <w:rFonts w:eastAsia="Malgun Gothic"/>
                <w:b/>
              </w:rPr>
            </w:pPr>
            <w:r w:rsidRPr="002B56A0">
              <w:rPr>
                <w:b/>
              </w:rPr>
              <w:t>Campus of teaching</w:t>
            </w:r>
            <w:r w:rsidRPr="002B56A0">
              <w:rPr>
                <w:rFonts w:eastAsia="Malgun Gothic" w:hint="eastAsia"/>
                <w:b/>
              </w:rPr>
              <w:t>.</w:t>
            </w:r>
          </w:p>
        </w:tc>
        <w:tc>
          <w:tcPr>
            <w:tcW w:w="520" w:type="pct"/>
          </w:tcPr>
          <w:p w14:paraId="33FFED81" w14:textId="31EF9F98" w:rsidR="001A7690" w:rsidRPr="002B56A0" w:rsidRDefault="00DD06FB" w:rsidP="006A273F">
            <w:pPr>
              <w:contextualSpacing/>
              <w:rPr>
                <w:b/>
              </w:rPr>
            </w:pPr>
            <w:r w:rsidRPr="002B56A0">
              <w:rPr>
                <w:b/>
              </w:rPr>
              <w:t>Credit p</w:t>
            </w:r>
            <w:r w:rsidR="001A7690" w:rsidRPr="002B56A0">
              <w:rPr>
                <w:b/>
              </w:rPr>
              <w:t>oints/</w:t>
            </w:r>
          </w:p>
          <w:p w14:paraId="7C473BC9" w14:textId="77777777" w:rsidR="001A7690" w:rsidRPr="002B56A0" w:rsidRDefault="001A7690" w:rsidP="006A273F">
            <w:pPr>
              <w:contextualSpacing/>
              <w:rPr>
                <w:b/>
              </w:rPr>
            </w:pPr>
            <w:r w:rsidRPr="002B56A0">
              <w:rPr>
                <w:b/>
              </w:rPr>
              <w:t>Units</w:t>
            </w:r>
          </w:p>
        </w:tc>
        <w:tc>
          <w:tcPr>
            <w:tcW w:w="1339" w:type="pct"/>
          </w:tcPr>
          <w:p w14:paraId="53CD8AA0" w14:textId="77777777" w:rsidR="001A7690" w:rsidRPr="002B56A0" w:rsidRDefault="001A7690" w:rsidP="006A273F">
            <w:pPr>
              <w:contextualSpacing/>
              <w:rPr>
                <w:b/>
              </w:rPr>
            </w:pPr>
            <w:r w:rsidRPr="002B56A0">
              <w:rPr>
                <w:b/>
              </w:rPr>
              <w:t>Contact hours by teaching mode</w:t>
            </w:r>
            <w:r w:rsidR="008E672E" w:rsidRPr="002B56A0">
              <w:rPr>
                <w:b/>
              </w:rPr>
              <w:t>, Number of enrolled students,</w:t>
            </w:r>
            <w:r w:rsidR="00D71393" w:rsidRPr="002B56A0">
              <w:rPr>
                <w:b/>
              </w:rPr>
              <w:t xml:space="preserve"> </w:t>
            </w:r>
            <w:r w:rsidRPr="002B56A0">
              <w:rPr>
                <w:b/>
              </w:rPr>
              <w:t xml:space="preserve">Percentage </w:t>
            </w:r>
            <w:r w:rsidR="008E672E" w:rsidRPr="002B56A0">
              <w:rPr>
                <w:b/>
              </w:rPr>
              <w:t xml:space="preserve">of </w:t>
            </w:r>
            <w:r w:rsidRPr="002B56A0">
              <w:rPr>
                <w:b/>
              </w:rPr>
              <w:t>contribution.</w:t>
            </w:r>
          </w:p>
        </w:tc>
        <w:tc>
          <w:tcPr>
            <w:tcW w:w="688" w:type="pct"/>
          </w:tcPr>
          <w:p w14:paraId="0F4BF8AA" w14:textId="77777777" w:rsidR="00DD06FB" w:rsidRPr="002B56A0" w:rsidRDefault="001A7690" w:rsidP="006A273F">
            <w:pPr>
              <w:contextualSpacing/>
              <w:rPr>
                <w:b/>
              </w:rPr>
            </w:pPr>
            <w:r w:rsidRPr="002B56A0">
              <w:rPr>
                <w:b/>
              </w:rPr>
              <w:t xml:space="preserve">Teaching evaluation score from enrolled students </w:t>
            </w:r>
          </w:p>
          <w:p w14:paraId="708F51BE" w14:textId="77777777" w:rsidR="001A7690" w:rsidRPr="002B56A0" w:rsidRDefault="007D285A" w:rsidP="006A273F">
            <w:pPr>
              <w:contextualSpacing/>
              <w:rPr>
                <w:b/>
              </w:rPr>
            </w:pPr>
            <w:r w:rsidRPr="002B56A0">
              <w:rPr>
                <w:b/>
              </w:rPr>
              <w:t>(5.0 max</w:t>
            </w:r>
            <w:r w:rsidR="001A7690" w:rsidRPr="002B56A0">
              <w:rPr>
                <w:b/>
              </w:rPr>
              <w:t>)</w:t>
            </w:r>
          </w:p>
        </w:tc>
      </w:tr>
      <w:tr w:rsidR="001A7690" w:rsidRPr="002B56A0" w14:paraId="5366E7C1" w14:textId="77777777" w:rsidTr="00E10DCC">
        <w:tc>
          <w:tcPr>
            <w:tcW w:w="669" w:type="pct"/>
          </w:tcPr>
          <w:p w14:paraId="402248CD" w14:textId="77777777" w:rsidR="001A7690" w:rsidRPr="002B56A0" w:rsidRDefault="001A7690" w:rsidP="006A273F">
            <w:pPr>
              <w:contextualSpacing/>
            </w:pPr>
          </w:p>
          <w:p w14:paraId="7E4FA780" w14:textId="77777777" w:rsidR="001A7690" w:rsidRPr="002B56A0" w:rsidRDefault="001A7690" w:rsidP="006A273F">
            <w:pPr>
              <w:tabs>
                <w:tab w:val="left" w:pos="639"/>
              </w:tabs>
              <w:contextualSpacing/>
            </w:pPr>
            <w:r w:rsidRPr="002B56A0">
              <w:t>2011/2</w:t>
            </w:r>
          </w:p>
        </w:tc>
        <w:tc>
          <w:tcPr>
            <w:tcW w:w="1784" w:type="pct"/>
          </w:tcPr>
          <w:p w14:paraId="0A1DFFCC" w14:textId="57E5DFBB" w:rsidR="00B15948" w:rsidRDefault="001A7690" w:rsidP="006A273F">
            <w:pPr>
              <w:contextualSpacing/>
            </w:pPr>
            <w:r w:rsidRPr="002B56A0">
              <w:t xml:space="preserve">Gaming &amp; Casino Management, </w:t>
            </w:r>
          </w:p>
          <w:p w14:paraId="50D9E132" w14:textId="7A076E43" w:rsidR="001A7690" w:rsidRPr="002B56A0" w:rsidRDefault="001A7690" w:rsidP="006A273F">
            <w:pPr>
              <w:contextualSpacing/>
            </w:pPr>
            <w:r w:rsidRPr="002B56A0">
              <w:t>St. Lucia</w:t>
            </w:r>
            <w:r w:rsidRPr="002B56A0">
              <w:rPr>
                <w:rFonts w:eastAsia="Malgun Gothic" w:hint="eastAsia"/>
              </w:rPr>
              <w:t xml:space="preserve"> campus.</w:t>
            </w:r>
          </w:p>
        </w:tc>
        <w:tc>
          <w:tcPr>
            <w:tcW w:w="520" w:type="pct"/>
            <w:vAlign w:val="center"/>
          </w:tcPr>
          <w:p w14:paraId="51A11334" w14:textId="77777777" w:rsidR="001A7690" w:rsidRPr="002B56A0" w:rsidRDefault="001A7690" w:rsidP="006A273F">
            <w:pPr>
              <w:contextualSpacing/>
              <w:jc w:val="center"/>
            </w:pPr>
            <w:r w:rsidRPr="002B56A0">
              <w:t>2 units</w:t>
            </w:r>
          </w:p>
        </w:tc>
        <w:tc>
          <w:tcPr>
            <w:tcW w:w="1339" w:type="pct"/>
            <w:vAlign w:val="center"/>
          </w:tcPr>
          <w:p w14:paraId="2B6A9C24" w14:textId="77777777" w:rsidR="001A7690" w:rsidRPr="002B56A0" w:rsidRDefault="001A7690" w:rsidP="006A273F">
            <w:pPr>
              <w:contextualSpacing/>
              <w:rPr>
                <w:rFonts w:eastAsia="Malgun Gothic"/>
              </w:rPr>
            </w:pPr>
            <w:r w:rsidRPr="002B56A0">
              <w:t>26 hours of lecture &amp; 13 hours of tutorial for 96 UG students. 100%.</w:t>
            </w:r>
          </w:p>
        </w:tc>
        <w:tc>
          <w:tcPr>
            <w:tcW w:w="688" w:type="pct"/>
            <w:vAlign w:val="center"/>
          </w:tcPr>
          <w:p w14:paraId="33F4DA49" w14:textId="77777777" w:rsidR="001A7690" w:rsidRPr="002B56A0" w:rsidRDefault="001A7690" w:rsidP="006A273F">
            <w:pPr>
              <w:ind w:firstLineChars="150" w:firstLine="360"/>
              <w:contextualSpacing/>
              <w:rPr>
                <w:rFonts w:eastAsia="Malgun Gothic"/>
              </w:rPr>
            </w:pPr>
            <w:r w:rsidRPr="002B56A0">
              <w:rPr>
                <w:rFonts w:eastAsia="Malgun Gothic" w:hint="eastAsia"/>
              </w:rPr>
              <w:t>4.</w:t>
            </w:r>
            <w:r w:rsidR="00FA7B96" w:rsidRPr="002B56A0">
              <w:rPr>
                <w:rFonts w:eastAsia="Malgun Gothic" w:hint="eastAsia"/>
              </w:rPr>
              <w:t>18</w:t>
            </w:r>
          </w:p>
        </w:tc>
      </w:tr>
      <w:tr w:rsidR="001A7690" w:rsidRPr="002B56A0" w14:paraId="44B8D34D" w14:textId="77777777" w:rsidTr="00E10DCC">
        <w:tc>
          <w:tcPr>
            <w:tcW w:w="669" w:type="pct"/>
          </w:tcPr>
          <w:p w14:paraId="2DD5AAA9" w14:textId="77777777" w:rsidR="001A7690" w:rsidRPr="002B56A0" w:rsidRDefault="001A7690" w:rsidP="006A273F">
            <w:pPr>
              <w:contextualSpacing/>
            </w:pPr>
          </w:p>
          <w:p w14:paraId="7900DD2C" w14:textId="77777777" w:rsidR="001A7690" w:rsidRPr="002B56A0" w:rsidRDefault="001A7690" w:rsidP="006A273F">
            <w:pPr>
              <w:contextualSpacing/>
            </w:pPr>
            <w:r w:rsidRPr="002B56A0">
              <w:t>2011/2</w:t>
            </w:r>
          </w:p>
        </w:tc>
        <w:tc>
          <w:tcPr>
            <w:tcW w:w="1784" w:type="pct"/>
          </w:tcPr>
          <w:p w14:paraId="3DC155FA" w14:textId="25D1E55E" w:rsidR="00B15948" w:rsidRDefault="001A7690" w:rsidP="006A273F">
            <w:pPr>
              <w:contextualSpacing/>
            </w:pPr>
            <w:r w:rsidRPr="002B56A0">
              <w:t xml:space="preserve">Gaming &amp; Casino Management, </w:t>
            </w:r>
          </w:p>
          <w:p w14:paraId="3131E1A3" w14:textId="3BEAE789" w:rsidR="001A7690" w:rsidRPr="002B56A0" w:rsidRDefault="001A7690" w:rsidP="006A273F">
            <w:pPr>
              <w:contextualSpacing/>
            </w:pPr>
            <w:r w:rsidRPr="002B56A0">
              <w:t>Ipswich</w:t>
            </w:r>
            <w:r w:rsidRPr="002B56A0">
              <w:rPr>
                <w:rFonts w:eastAsia="Malgun Gothic" w:hint="eastAsia"/>
              </w:rPr>
              <w:t xml:space="preserve"> campus. </w:t>
            </w:r>
          </w:p>
        </w:tc>
        <w:tc>
          <w:tcPr>
            <w:tcW w:w="520" w:type="pct"/>
            <w:vAlign w:val="center"/>
          </w:tcPr>
          <w:p w14:paraId="61A9FF68" w14:textId="77777777" w:rsidR="001A7690" w:rsidRPr="002B56A0" w:rsidRDefault="001A7690" w:rsidP="006A273F">
            <w:pPr>
              <w:contextualSpacing/>
              <w:jc w:val="center"/>
            </w:pPr>
            <w:r w:rsidRPr="002B56A0">
              <w:t>2 units</w:t>
            </w:r>
          </w:p>
        </w:tc>
        <w:tc>
          <w:tcPr>
            <w:tcW w:w="1339" w:type="pct"/>
            <w:vAlign w:val="center"/>
          </w:tcPr>
          <w:p w14:paraId="51B826C6" w14:textId="77777777" w:rsidR="001A7690" w:rsidRPr="002B56A0" w:rsidRDefault="001A7690" w:rsidP="006A273F">
            <w:pPr>
              <w:contextualSpacing/>
            </w:pPr>
            <w:r w:rsidRPr="002B56A0">
              <w:t>26 hours of lecture &amp; 13 hours of tutorial for 15 UG students. 100%.</w:t>
            </w:r>
          </w:p>
        </w:tc>
        <w:tc>
          <w:tcPr>
            <w:tcW w:w="688" w:type="pct"/>
            <w:vAlign w:val="center"/>
          </w:tcPr>
          <w:p w14:paraId="20B46CA6" w14:textId="77777777" w:rsidR="001A7690" w:rsidRPr="002B56A0" w:rsidRDefault="001A7690" w:rsidP="006A273F">
            <w:pPr>
              <w:ind w:firstLineChars="150" w:firstLine="360"/>
              <w:contextualSpacing/>
              <w:rPr>
                <w:rFonts w:eastAsia="Malgun Gothic"/>
              </w:rPr>
            </w:pPr>
            <w:r w:rsidRPr="002B56A0">
              <w:rPr>
                <w:rFonts w:eastAsia="Malgun Gothic" w:hint="eastAsia"/>
              </w:rPr>
              <w:t>4.45</w:t>
            </w:r>
          </w:p>
        </w:tc>
      </w:tr>
      <w:tr w:rsidR="001A7690" w:rsidRPr="002B56A0" w14:paraId="2463B0C5" w14:textId="77777777" w:rsidTr="00E10DCC">
        <w:trPr>
          <w:trHeight w:val="639"/>
        </w:trPr>
        <w:tc>
          <w:tcPr>
            <w:tcW w:w="669" w:type="pct"/>
          </w:tcPr>
          <w:p w14:paraId="018F1741" w14:textId="77777777" w:rsidR="001A7690" w:rsidRPr="002B56A0" w:rsidRDefault="001A7690" w:rsidP="006A273F">
            <w:pPr>
              <w:contextualSpacing/>
            </w:pPr>
          </w:p>
          <w:p w14:paraId="697BC9C4" w14:textId="77777777" w:rsidR="001A7690" w:rsidRPr="002B56A0" w:rsidRDefault="001A7690" w:rsidP="006A273F">
            <w:pPr>
              <w:contextualSpacing/>
            </w:pPr>
            <w:r w:rsidRPr="002B56A0">
              <w:t>2011/1</w:t>
            </w:r>
          </w:p>
        </w:tc>
        <w:tc>
          <w:tcPr>
            <w:tcW w:w="1784" w:type="pct"/>
          </w:tcPr>
          <w:p w14:paraId="4CF8440A" w14:textId="2E5D967F" w:rsidR="001A7690" w:rsidRPr="002B56A0" w:rsidRDefault="001A7690" w:rsidP="006A273F">
            <w:pPr>
              <w:contextualSpacing/>
            </w:pPr>
            <w:r w:rsidRPr="002B56A0">
              <w:t>International Hotel Strategic Planning, St. Lucia</w:t>
            </w:r>
            <w:r w:rsidRPr="002B56A0">
              <w:rPr>
                <w:rFonts w:eastAsia="Malgun Gothic" w:hint="eastAsia"/>
              </w:rPr>
              <w:t xml:space="preserve">. </w:t>
            </w:r>
          </w:p>
        </w:tc>
        <w:tc>
          <w:tcPr>
            <w:tcW w:w="520" w:type="pct"/>
            <w:vAlign w:val="center"/>
          </w:tcPr>
          <w:p w14:paraId="6B56FEC9" w14:textId="77777777" w:rsidR="001A7690" w:rsidRPr="002B56A0" w:rsidRDefault="001A7690" w:rsidP="00E10DCC">
            <w:pPr>
              <w:ind w:firstLineChars="50" w:firstLine="120"/>
              <w:contextualSpacing/>
            </w:pPr>
            <w:r w:rsidRPr="002B56A0">
              <w:t>2 units</w:t>
            </w:r>
          </w:p>
        </w:tc>
        <w:tc>
          <w:tcPr>
            <w:tcW w:w="1339" w:type="pct"/>
            <w:vAlign w:val="center"/>
          </w:tcPr>
          <w:p w14:paraId="037945FB" w14:textId="77777777" w:rsidR="001A7690" w:rsidRPr="002B56A0" w:rsidRDefault="001A7690" w:rsidP="006A273F">
            <w:pPr>
              <w:contextualSpacing/>
              <w:jc w:val="both"/>
            </w:pPr>
            <w:r w:rsidRPr="002B56A0">
              <w:t xml:space="preserve">26 hours of lecture for </w:t>
            </w:r>
            <w:r w:rsidRPr="002B56A0">
              <w:rPr>
                <w:rFonts w:eastAsia="MS Mincho" w:hint="eastAsia"/>
              </w:rPr>
              <w:t>67 P</w:t>
            </w:r>
            <w:r w:rsidRPr="002B56A0">
              <w:t>G students. 100%.</w:t>
            </w:r>
          </w:p>
        </w:tc>
        <w:tc>
          <w:tcPr>
            <w:tcW w:w="688" w:type="pct"/>
          </w:tcPr>
          <w:p w14:paraId="5E7E6375" w14:textId="77777777" w:rsidR="001A7690" w:rsidRPr="002B56A0" w:rsidRDefault="001A7690" w:rsidP="006A273F">
            <w:pPr>
              <w:contextualSpacing/>
              <w:jc w:val="center"/>
            </w:pPr>
          </w:p>
          <w:p w14:paraId="31BA5EF7" w14:textId="77777777" w:rsidR="001A7690" w:rsidRPr="002B56A0" w:rsidRDefault="001A7690" w:rsidP="006A273F">
            <w:pPr>
              <w:contextualSpacing/>
              <w:jc w:val="center"/>
            </w:pPr>
            <w:r w:rsidRPr="002B56A0">
              <w:t>4.32</w:t>
            </w:r>
          </w:p>
          <w:p w14:paraId="55D9ECF1" w14:textId="77777777" w:rsidR="001A7690" w:rsidRPr="002B56A0" w:rsidRDefault="001A7690" w:rsidP="006A273F">
            <w:pPr>
              <w:contextualSpacing/>
              <w:jc w:val="center"/>
            </w:pPr>
          </w:p>
        </w:tc>
      </w:tr>
      <w:tr w:rsidR="001A7690" w:rsidRPr="002B56A0" w14:paraId="428F57DD" w14:textId="77777777" w:rsidTr="00E10DCC">
        <w:trPr>
          <w:trHeight w:val="708"/>
        </w:trPr>
        <w:tc>
          <w:tcPr>
            <w:tcW w:w="669" w:type="pct"/>
          </w:tcPr>
          <w:p w14:paraId="1F813987" w14:textId="77777777" w:rsidR="001A7690" w:rsidRPr="002B56A0" w:rsidRDefault="001A7690" w:rsidP="006A273F">
            <w:pPr>
              <w:contextualSpacing/>
            </w:pPr>
          </w:p>
          <w:p w14:paraId="3B88C038" w14:textId="77777777" w:rsidR="001A7690" w:rsidRPr="002B56A0" w:rsidRDefault="001A7690" w:rsidP="006A273F">
            <w:pPr>
              <w:contextualSpacing/>
            </w:pPr>
            <w:r w:rsidRPr="002B56A0">
              <w:t>2011/1</w:t>
            </w:r>
          </w:p>
        </w:tc>
        <w:tc>
          <w:tcPr>
            <w:tcW w:w="1784" w:type="pct"/>
          </w:tcPr>
          <w:p w14:paraId="0842E576" w14:textId="5A08A055" w:rsidR="001A7690" w:rsidRPr="002B56A0" w:rsidRDefault="001A7690" w:rsidP="006A273F">
            <w:pPr>
              <w:contextualSpacing/>
            </w:pPr>
            <w:r w:rsidRPr="002B56A0">
              <w:t>Hotel Management Operations, St. Lucia</w:t>
            </w:r>
            <w:r w:rsidRPr="002B56A0">
              <w:rPr>
                <w:rFonts w:eastAsia="Malgun Gothic" w:hint="eastAsia"/>
              </w:rPr>
              <w:t>.</w:t>
            </w:r>
          </w:p>
        </w:tc>
        <w:tc>
          <w:tcPr>
            <w:tcW w:w="520" w:type="pct"/>
            <w:vAlign w:val="center"/>
          </w:tcPr>
          <w:p w14:paraId="09698D6D" w14:textId="77777777" w:rsidR="001A7690" w:rsidRPr="002B56A0" w:rsidRDefault="001A7690" w:rsidP="006A273F">
            <w:pPr>
              <w:contextualSpacing/>
              <w:jc w:val="center"/>
            </w:pPr>
            <w:r w:rsidRPr="002B56A0">
              <w:t>2 units</w:t>
            </w:r>
          </w:p>
        </w:tc>
        <w:tc>
          <w:tcPr>
            <w:tcW w:w="1339" w:type="pct"/>
          </w:tcPr>
          <w:p w14:paraId="316352DC" w14:textId="77777777" w:rsidR="001A7690" w:rsidRPr="002B56A0" w:rsidRDefault="001A7690" w:rsidP="006A273F">
            <w:pPr>
              <w:contextualSpacing/>
            </w:pPr>
            <w:r w:rsidRPr="002B56A0">
              <w:t>26 hours of lecture &amp; 13 hours of tutorial for 47 UG students. 100%.</w:t>
            </w:r>
          </w:p>
        </w:tc>
        <w:tc>
          <w:tcPr>
            <w:tcW w:w="688" w:type="pct"/>
          </w:tcPr>
          <w:p w14:paraId="4A6E879B" w14:textId="77777777" w:rsidR="001A7690" w:rsidRPr="002B56A0" w:rsidRDefault="001A7690" w:rsidP="006A273F">
            <w:pPr>
              <w:contextualSpacing/>
              <w:jc w:val="center"/>
            </w:pPr>
          </w:p>
          <w:p w14:paraId="0D551C4E" w14:textId="4A4A0467" w:rsidR="001A7690" w:rsidRPr="002B56A0" w:rsidRDefault="001A7690" w:rsidP="006A273F">
            <w:pPr>
              <w:contextualSpacing/>
              <w:jc w:val="center"/>
            </w:pPr>
            <w:r w:rsidRPr="002B56A0">
              <w:rPr>
                <w:rFonts w:eastAsia="Malgun Gothic" w:hint="eastAsia"/>
              </w:rPr>
              <w:t>4</w:t>
            </w:r>
            <w:r w:rsidR="00FA7B96" w:rsidRPr="002B56A0">
              <w:t>.</w:t>
            </w:r>
            <w:r w:rsidR="001436E3">
              <w:t>3</w:t>
            </w:r>
            <w:r w:rsidRPr="002B56A0">
              <w:t>5</w:t>
            </w:r>
          </w:p>
          <w:p w14:paraId="152B8B65" w14:textId="77777777" w:rsidR="001A7690" w:rsidRPr="002B56A0" w:rsidRDefault="001A7690" w:rsidP="006A273F">
            <w:pPr>
              <w:contextualSpacing/>
              <w:jc w:val="center"/>
            </w:pPr>
          </w:p>
        </w:tc>
      </w:tr>
      <w:tr w:rsidR="001A7690" w:rsidRPr="002B56A0" w14:paraId="09058ED9" w14:textId="77777777" w:rsidTr="00E10DCC">
        <w:trPr>
          <w:trHeight w:val="663"/>
        </w:trPr>
        <w:tc>
          <w:tcPr>
            <w:tcW w:w="669" w:type="pct"/>
          </w:tcPr>
          <w:p w14:paraId="102A9FA4" w14:textId="77777777" w:rsidR="001A7690" w:rsidRPr="002B56A0" w:rsidRDefault="001A7690" w:rsidP="006A273F">
            <w:pPr>
              <w:contextualSpacing/>
            </w:pPr>
          </w:p>
          <w:p w14:paraId="4E3B0EB3" w14:textId="77777777" w:rsidR="001A7690" w:rsidRPr="002B56A0" w:rsidRDefault="001A7690" w:rsidP="006A273F">
            <w:pPr>
              <w:contextualSpacing/>
            </w:pPr>
            <w:r w:rsidRPr="002B56A0">
              <w:t>2011/1</w:t>
            </w:r>
          </w:p>
        </w:tc>
        <w:tc>
          <w:tcPr>
            <w:tcW w:w="1784" w:type="pct"/>
          </w:tcPr>
          <w:p w14:paraId="4AAFC4BD" w14:textId="7749C250" w:rsidR="001A7690" w:rsidRPr="002B56A0" w:rsidRDefault="001A7690" w:rsidP="006A273F">
            <w:pPr>
              <w:contextualSpacing/>
            </w:pPr>
            <w:bookmarkStart w:id="186" w:name="_Hlk3747900"/>
            <w:r w:rsidRPr="002B56A0">
              <w:t>Hotel Management Operations</w:t>
            </w:r>
            <w:bookmarkEnd w:id="186"/>
            <w:r w:rsidRPr="002B56A0">
              <w:t>, Ipswich</w:t>
            </w:r>
            <w:r w:rsidRPr="002B56A0">
              <w:rPr>
                <w:rFonts w:eastAsia="Malgun Gothic" w:hint="eastAsia"/>
              </w:rPr>
              <w:t xml:space="preserve">. </w:t>
            </w:r>
          </w:p>
        </w:tc>
        <w:tc>
          <w:tcPr>
            <w:tcW w:w="520" w:type="pct"/>
            <w:vAlign w:val="center"/>
          </w:tcPr>
          <w:p w14:paraId="541B6D16" w14:textId="77777777" w:rsidR="001A7690" w:rsidRPr="002B56A0" w:rsidRDefault="001A7690" w:rsidP="006A273F">
            <w:pPr>
              <w:contextualSpacing/>
              <w:jc w:val="center"/>
            </w:pPr>
          </w:p>
          <w:p w14:paraId="3B34CA72" w14:textId="77777777" w:rsidR="001A7690" w:rsidRPr="002B56A0" w:rsidRDefault="001A7690" w:rsidP="006A273F">
            <w:pPr>
              <w:contextualSpacing/>
              <w:jc w:val="center"/>
            </w:pPr>
            <w:r w:rsidRPr="002B56A0">
              <w:rPr>
                <w:rFonts w:eastAsia="Malgun Gothic" w:hint="eastAsia"/>
              </w:rPr>
              <w:t xml:space="preserve">2 </w:t>
            </w:r>
            <w:r w:rsidRPr="002B56A0">
              <w:t>units</w:t>
            </w:r>
          </w:p>
        </w:tc>
        <w:tc>
          <w:tcPr>
            <w:tcW w:w="1339" w:type="pct"/>
          </w:tcPr>
          <w:p w14:paraId="73474F01" w14:textId="77777777" w:rsidR="001A7690" w:rsidRPr="002B56A0" w:rsidRDefault="001A7690" w:rsidP="006A273F">
            <w:pPr>
              <w:contextualSpacing/>
            </w:pPr>
            <w:r w:rsidRPr="002B56A0">
              <w:t>26 hours of lecture &amp; 13 hours of tutorial for 15 UG students. 100%.</w:t>
            </w:r>
          </w:p>
        </w:tc>
        <w:tc>
          <w:tcPr>
            <w:tcW w:w="688" w:type="pct"/>
          </w:tcPr>
          <w:p w14:paraId="11AEC02B" w14:textId="77777777" w:rsidR="001A7690" w:rsidRPr="002B56A0" w:rsidRDefault="001A7690" w:rsidP="006A273F">
            <w:pPr>
              <w:contextualSpacing/>
              <w:jc w:val="center"/>
            </w:pPr>
          </w:p>
          <w:p w14:paraId="780EED30" w14:textId="77777777" w:rsidR="001A7690" w:rsidRPr="002B56A0" w:rsidRDefault="001A7690" w:rsidP="006A273F">
            <w:pPr>
              <w:contextualSpacing/>
              <w:jc w:val="center"/>
            </w:pPr>
            <w:r w:rsidRPr="002B56A0">
              <w:t>4.35</w:t>
            </w:r>
          </w:p>
          <w:p w14:paraId="6FAE33C9" w14:textId="77777777" w:rsidR="001A7690" w:rsidRPr="002B56A0" w:rsidRDefault="001A7690" w:rsidP="006A273F">
            <w:pPr>
              <w:contextualSpacing/>
              <w:jc w:val="center"/>
            </w:pPr>
          </w:p>
        </w:tc>
      </w:tr>
      <w:tr w:rsidR="001A7690" w:rsidRPr="002B56A0" w14:paraId="17C76C2A" w14:textId="77777777" w:rsidTr="00E10DCC">
        <w:tc>
          <w:tcPr>
            <w:tcW w:w="669" w:type="pct"/>
          </w:tcPr>
          <w:p w14:paraId="3545D2CE" w14:textId="77777777" w:rsidR="001A7690" w:rsidRPr="002B56A0" w:rsidRDefault="001A7690" w:rsidP="006A273F">
            <w:pPr>
              <w:contextualSpacing/>
            </w:pPr>
          </w:p>
          <w:p w14:paraId="52B4F69C" w14:textId="77777777" w:rsidR="001A7690" w:rsidRPr="002B56A0" w:rsidRDefault="001A7690" w:rsidP="006A273F">
            <w:pPr>
              <w:contextualSpacing/>
            </w:pPr>
            <w:r w:rsidRPr="002B56A0">
              <w:t>2010/</w:t>
            </w:r>
          </w:p>
          <w:p w14:paraId="0365AD58" w14:textId="77777777" w:rsidR="001A7690" w:rsidRPr="002B56A0" w:rsidRDefault="001A7690" w:rsidP="006A273F">
            <w:pPr>
              <w:contextualSpacing/>
            </w:pPr>
            <w:r w:rsidRPr="002B56A0">
              <w:t>Summer</w:t>
            </w:r>
          </w:p>
        </w:tc>
        <w:tc>
          <w:tcPr>
            <w:tcW w:w="1784" w:type="pct"/>
          </w:tcPr>
          <w:p w14:paraId="6EB7C74E" w14:textId="04D37255" w:rsidR="001A7690" w:rsidRPr="002B56A0" w:rsidRDefault="001A7690" w:rsidP="006A273F">
            <w:pPr>
              <w:contextualSpacing/>
            </w:pPr>
            <w:r w:rsidRPr="002B56A0">
              <w:t>Hotel Management Operations, St. Lucia</w:t>
            </w:r>
            <w:r w:rsidRPr="002B56A0">
              <w:rPr>
                <w:rFonts w:eastAsia="Malgun Gothic" w:hint="eastAsia"/>
              </w:rPr>
              <w:t>.</w:t>
            </w:r>
          </w:p>
        </w:tc>
        <w:tc>
          <w:tcPr>
            <w:tcW w:w="520" w:type="pct"/>
            <w:vAlign w:val="center"/>
          </w:tcPr>
          <w:p w14:paraId="1B660056" w14:textId="77777777" w:rsidR="001A7690" w:rsidRPr="002B56A0" w:rsidRDefault="001A7690" w:rsidP="006A273F">
            <w:pPr>
              <w:contextualSpacing/>
              <w:jc w:val="center"/>
            </w:pPr>
            <w:r w:rsidRPr="002B56A0">
              <w:t>2 units</w:t>
            </w:r>
          </w:p>
        </w:tc>
        <w:tc>
          <w:tcPr>
            <w:tcW w:w="1339" w:type="pct"/>
          </w:tcPr>
          <w:p w14:paraId="3327A69B" w14:textId="77777777" w:rsidR="001A7690" w:rsidRPr="002B56A0" w:rsidRDefault="001A7690" w:rsidP="006A273F">
            <w:pPr>
              <w:contextualSpacing/>
            </w:pPr>
            <w:r w:rsidRPr="002B56A0">
              <w:t>26 hours of lecture for 36 UG students as an intensive summer course for a week.</w:t>
            </w:r>
            <w:r w:rsidRPr="002B56A0">
              <w:rPr>
                <w:rFonts w:eastAsia="Malgun Gothic" w:hint="eastAsia"/>
              </w:rPr>
              <w:t xml:space="preserve"> </w:t>
            </w:r>
            <w:r w:rsidRPr="002B56A0">
              <w:t>100%.</w:t>
            </w:r>
          </w:p>
        </w:tc>
        <w:tc>
          <w:tcPr>
            <w:tcW w:w="688" w:type="pct"/>
            <w:vAlign w:val="center"/>
          </w:tcPr>
          <w:p w14:paraId="132F471A" w14:textId="77777777" w:rsidR="001A7690" w:rsidRPr="002B56A0" w:rsidRDefault="00FA7B96" w:rsidP="006A273F">
            <w:pPr>
              <w:ind w:firstLineChars="150" w:firstLine="360"/>
              <w:contextualSpacing/>
            </w:pPr>
            <w:r w:rsidRPr="002B56A0">
              <w:t>4.</w:t>
            </w:r>
            <w:r w:rsidRPr="002B56A0">
              <w:rPr>
                <w:rFonts w:hint="eastAsia"/>
              </w:rPr>
              <w:t>1</w:t>
            </w:r>
            <w:r w:rsidR="001A7690" w:rsidRPr="002B56A0">
              <w:t>4</w:t>
            </w:r>
          </w:p>
        </w:tc>
      </w:tr>
      <w:tr w:rsidR="001A7690" w:rsidRPr="002B56A0" w14:paraId="2EC4795C" w14:textId="77777777" w:rsidTr="00E10DCC">
        <w:tc>
          <w:tcPr>
            <w:tcW w:w="669" w:type="pct"/>
          </w:tcPr>
          <w:p w14:paraId="588D582E" w14:textId="77777777" w:rsidR="001A7690" w:rsidRPr="002B56A0" w:rsidRDefault="001A7690" w:rsidP="006A273F">
            <w:pPr>
              <w:contextualSpacing/>
            </w:pPr>
          </w:p>
          <w:p w14:paraId="417CBD25" w14:textId="77777777" w:rsidR="001A7690" w:rsidRPr="002B56A0" w:rsidRDefault="001A7690" w:rsidP="006A273F">
            <w:pPr>
              <w:contextualSpacing/>
            </w:pPr>
            <w:r w:rsidRPr="002B56A0">
              <w:t>2010/</w:t>
            </w:r>
          </w:p>
          <w:p w14:paraId="69710583" w14:textId="77777777" w:rsidR="001A7690" w:rsidRPr="002B56A0" w:rsidRDefault="001A7690" w:rsidP="006A273F">
            <w:pPr>
              <w:contextualSpacing/>
            </w:pPr>
            <w:r w:rsidRPr="002B56A0">
              <w:t>Summer</w:t>
            </w:r>
          </w:p>
        </w:tc>
        <w:tc>
          <w:tcPr>
            <w:tcW w:w="1784" w:type="pct"/>
          </w:tcPr>
          <w:p w14:paraId="2FED60F6" w14:textId="76829D2E" w:rsidR="00F82B7E" w:rsidRPr="002B56A0" w:rsidRDefault="001A7690" w:rsidP="006A273F">
            <w:pPr>
              <w:contextualSpacing/>
              <w:rPr>
                <w:rFonts w:eastAsia="Malgun Gothic"/>
              </w:rPr>
            </w:pPr>
            <w:r w:rsidRPr="002B56A0">
              <w:t>International Gaming Management, St. Lucia</w:t>
            </w:r>
            <w:r w:rsidRPr="002B56A0">
              <w:rPr>
                <w:rFonts w:eastAsia="Malgun Gothic" w:hint="eastAsia"/>
              </w:rPr>
              <w:t>.</w:t>
            </w:r>
          </w:p>
        </w:tc>
        <w:tc>
          <w:tcPr>
            <w:tcW w:w="520" w:type="pct"/>
            <w:vAlign w:val="center"/>
          </w:tcPr>
          <w:p w14:paraId="40AD8633" w14:textId="77777777" w:rsidR="001A7690" w:rsidRPr="002B56A0" w:rsidRDefault="001A7690" w:rsidP="006A273F">
            <w:pPr>
              <w:contextualSpacing/>
              <w:jc w:val="center"/>
            </w:pPr>
            <w:r w:rsidRPr="002B56A0">
              <w:t>2 units</w:t>
            </w:r>
          </w:p>
        </w:tc>
        <w:tc>
          <w:tcPr>
            <w:tcW w:w="1339" w:type="pct"/>
          </w:tcPr>
          <w:p w14:paraId="5C021B48" w14:textId="77777777" w:rsidR="001A7690" w:rsidRPr="002B56A0" w:rsidRDefault="001A7690" w:rsidP="006A273F">
            <w:pPr>
              <w:contextualSpacing/>
            </w:pPr>
            <w:r w:rsidRPr="002B56A0">
              <w:t>26 hours of lecture for 24 UG students as an intensive summer course for a week. 100%</w:t>
            </w:r>
            <w:r w:rsidRPr="002B56A0">
              <w:rPr>
                <w:rFonts w:eastAsia="Malgun Gothic" w:hint="eastAsia"/>
              </w:rPr>
              <w:t>.</w:t>
            </w:r>
          </w:p>
        </w:tc>
        <w:tc>
          <w:tcPr>
            <w:tcW w:w="688" w:type="pct"/>
            <w:vAlign w:val="center"/>
          </w:tcPr>
          <w:p w14:paraId="57DD814E" w14:textId="77777777" w:rsidR="001A7690" w:rsidRPr="002B56A0" w:rsidRDefault="001A7690" w:rsidP="006A273F">
            <w:pPr>
              <w:contextualSpacing/>
              <w:jc w:val="center"/>
            </w:pPr>
          </w:p>
          <w:p w14:paraId="67B6799B" w14:textId="77777777" w:rsidR="001A7690" w:rsidRPr="002B56A0" w:rsidRDefault="001A7690" w:rsidP="006A273F">
            <w:pPr>
              <w:contextualSpacing/>
              <w:jc w:val="center"/>
            </w:pPr>
          </w:p>
          <w:p w14:paraId="5E641B34" w14:textId="77777777" w:rsidR="001A7690" w:rsidRPr="002B56A0" w:rsidRDefault="001A7690" w:rsidP="006A273F">
            <w:pPr>
              <w:contextualSpacing/>
              <w:jc w:val="center"/>
            </w:pPr>
            <w:r w:rsidRPr="002B56A0">
              <w:t>4.77</w:t>
            </w:r>
          </w:p>
          <w:p w14:paraId="4174894F" w14:textId="77777777" w:rsidR="001A7690" w:rsidRPr="002B56A0" w:rsidRDefault="001A7690" w:rsidP="006A273F">
            <w:pPr>
              <w:contextualSpacing/>
              <w:jc w:val="center"/>
            </w:pPr>
          </w:p>
        </w:tc>
      </w:tr>
      <w:tr w:rsidR="001A7690" w:rsidRPr="002B56A0" w14:paraId="0EE1BF46" w14:textId="77777777" w:rsidTr="00E10DCC">
        <w:trPr>
          <w:trHeight w:val="807"/>
        </w:trPr>
        <w:tc>
          <w:tcPr>
            <w:tcW w:w="669" w:type="pct"/>
          </w:tcPr>
          <w:p w14:paraId="07FE7F9C" w14:textId="77777777" w:rsidR="00F82B7E" w:rsidRPr="002B56A0" w:rsidRDefault="00F82B7E" w:rsidP="006A273F">
            <w:pPr>
              <w:contextualSpacing/>
            </w:pPr>
          </w:p>
          <w:p w14:paraId="74D8D0A5" w14:textId="77777777" w:rsidR="001A7690" w:rsidRPr="002B56A0" w:rsidDel="00D54003" w:rsidRDefault="001A7690" w:rsidP="006A273F">
            <w:pPr>
              <w:contextualSpacing/>
            </w:pPr>
            <w:r w:rsidRPr="002B56A0">
              <w:t>2010/2</w:t>
            </w:r>
          </w:p>
        </w:tc>
        <w:tc>
          <w:tcPr>
            <w:tcW w:w="1784" w:type="pct"/>
          </w:tcPr>
          <w:p w14:paraId="3CC951A3" w14:textId="6F174DC6" w:rsidR="001A7690" w:rsidRPr="002B56A0" w:rsidDel="00D54003" w:rsidRDefault="001A7690" w:rsidP="006A273F">
            <w:pPr>
              <w:contextualSpacing/>
            </w:pPr>
            <w:r w:rsidRPr="002B56A0">
              <w:t xml:space="preserve">International </w:t>
            </w:r>
            <w:r w:rsidR="00F82B7E" w:rsidRPr="002B56A0">
              <w:t>G</w:t>
            </w:r>
            <w:r w:rsidRPr="002B56A0">
              <w:t>aming Management</w:t>
            </w:r>
            <w:r w:rsidR="005D1879">
              <w:t>,</w:t>
            </w:r>
            <w:r w:rsidR="00F82B7E" w:rsidRPr="002B56A0">
              <w:t xml:space="preserve"> </w:t>
            </w:r>
            <w:r w:rsidRPr="002B56A0">
              <w:t>St. Lucia</w:t>
            </w:r>
          </w:p>
        </w:tc>
        <w:tc>
          <w:tcPr>
            <w:tcW w:w="520" w:type="pct"/>
            <w:vAlign w:val="center"/>
          </w:tcPr>
          <w:p w14:paraId="124DB242" w14:textId="77777777" w:rsidR="001A7690" w:rsidRPr="002B56A0" w:rsidDel="00D54003" w:rsidRDefault="001A7690" w:rsidP="006A273F">
            <w:pPr>
              <w:contextualSpacing/>
              <w:jc w:val="center"/>
            </w:pPr>
            <w:r w:rsidRPr="002B56A0">
              <w:t>2 units</w:t>
            </w:r>
          </w:p>
        </w:tc>
        <w:tc>
          <w:tcPr>
            <w:tcW w:w="1339" w:type="pct"/>
          </w:tcPr>
          <w:p w14:paraId="49BC51DD" w14:textId="77777777" w:rsidR="001A7690" w:rsidRPr="002B56A0" w:rsidDel="00D54003" w:rsidRDefault="001A7690" w:rsidP="006A273F">
            <w:pPr>
              <w:contextualSpacing/>
            </w:pPr>
            <w:r w:rsidRPr="002B56A0">
              <w:t>26 hours of lecture for 88 UG students. 100%.</w:t>
            </w:r>
          </w:p>
        </w:tc>
        <w:tc>
          <w:tcPr>
            <w:tcW w:w="688" w:type="pct"/>
          </w:tcPr>
          <w:p w14:paraId="589D547D" w14:textId="77777777" w:rsidR="0027030C" w:rsidRPr="002B56A0" w:rsidRDefault="0027030C" w:rsidP="006A273F">
            <w:pPr>
              <w:contextualSpacing/>
            </w:pPr>
          </w:p>
          <w:p w14:paraId="26BF2B02" w14:textId="77777777" w:rsidR="001A7690" w:rsidRPr="002B56A0" w:rsidDel="00D54003" w:rsidRDefault="0027030C" w:rsidP="006A273F">
            <w:pPr>
              <w:contextualSpacing/>
            </w:pPr>
            <w:r w:rsidRPr="002B56A0">
              <w:t xml:space="preserve">      </w:t>
            </w:r>
            <w:r w:rsidR="00FA7B96" w:rsidRPr="002B56A0">
              <w:t>4.</w:t>
            </w:r>
            <w:r w:rsidR="00FA7B96" w:rsidRPr="002B56A0">
              <w:rPr>
                <w:rFonts w:hint="eastAsia"/>
              </w:rPr>
              <w:t>2</w:t>
            </w:r>
            <w:r w:rsidR="001A7690" w:rsidRPr="002B56A0">
              <w:t>9</w:t>
            </w:r>
          </w:p>
        </w:tc>
      </w:tr>
      <w:tr w:rsidR="001A7690" w:rsidRPr="002B56A0" w14:paraId="5288F00B" w14:textId="77777777" w:rsidTr="00E10DCC">
        <w:trPr>
          <w:trHeight w:val="861"/>
        </w:trPr>
        <w:tc>
          <w:tcPr>
            <w:tcW w:w="669" w:type="pct"/>
          </w:tcPr>
          <w:p w14:paraId="0573A837" w14:textId="77777777" w:rsidR="001A7690" w:rsidRPr="002B56A0" w:rsidRDefault="001A7690" w:rsidP="006A273F">
            <w:pPr>
              <w:contextualSpacing/>
            </w:pPr>
          </w:p>
          <w:p w14:paraId="4108F9E8" w14:textId="77777777" w:rsidR="001A7690" w:rsidRPr="002B56A0" w:rsidRDefault="001A7690" w:rsidP="006A273F">
            <w:pPr>
              <w:contextualSpacing/>
            </w:pPr>
            <w:r w:rsidRPr="002B56A0">
              <w:t>2010/2</w:t>
            </w:r>
          </w:p>
        </w:tc>
        <w:tc>
          <w:tcPr>
            <w:tcW w:w="1784" w:type="pct"/>
          </w:tcPr>
          <w:p w14:paraId="10680E67" w14:textId="4B78B0F1" w:rsidR="001A7690" w:rsidRPr="002B56A0" w:rsidRDefault="001A7690" w:rsidP="006A273F">
            <w:pPr>
              <w:contextualSpacing/>
            </w:pPr>
            <w:r w:rsidRPr="002B56A0">
              <w:t>International Gaming Management</w:t>
            </w:r>
            <w:r w:rsidR="005D1879">
              <w:t>,</w:t>
            </w:r>
            <w:r w:rsidRPr="002B56A0">
              <w:t xml:space="preserve"> Ipswich</w:t>
            </w:r>
            <w:r w:rsidRPr="002B56A0">
              <w:rPr>
                <w:rFonts w:eastAsia="Malgun Gothic" w:hint="eastAsia"/>
              </w:rPr>
              <w:t>.</w:t>
            </w:r>
          </w:p>
        </w:tc>
        <w:tc>
          <w:tcPr>
            <w:tcW w:w="520" w:type="pct"/>
            <w:vAlign w:val="center"/>
          </w:tcPr>
          <w:p w14:paraId="4976641A" w14:textId="77777777" w:rsidR="001A7690" w:rsidRPr="002B56A0" w:rsidRDefault="001A7690" w:rsidP="00E10DCC">
            <w:pPr>
              <w:ind w:firstLineChars="50" w:firstLine="120"/>
              <w:contextualSpacing/>
            </w:pPr>
            <w:r w:rsidRPr="002B56A0">
              <w:t>2 units</w:t>
            </w:r>
          </w:p>
        </w:tc>
        <w:tc>
          <w:tcPr>
            <w:tcW w:w="1339" w:type="pct"/>
            <w:vAlign w:val="center"/>
          </w:tcPr>
          <w:p w14:paraId="1EC87AC4" w14:textId="6D08EF55" w:rsidR="001A7690" w:rsidRPr="005E10F6" w:rsidRDefault="001A7690" w:rsidP="006A273F">
            <w:pPr>
              <w:contextualSpacing/>
            </w:pPr>
            <w:r w:rsidRPr="002B56A0">
              <w:t>26 hours of lecture for 18 UG students. 100%.</w:t>
            </w:r>
          </w:p>
        </w:tc>
        <w:tc>
          <w:tcPr>
            <w:tcW w:w="688" w:type="pct"/>
          </w:tcPr>
          <w:p w14:paraId="0C1A6DE6" w14:textId="77777777" w:rsidR="001A7690" w:rsidRPr="002B56A0" w:rsidRDefault="001A7690" w:rsidP="006A273F">
            <w:pPr>
              <w:contextualSpacing/>
              <w:jc w:val="center"/>
            </w:pPr>
          </w:p>
          <w:p w14:paraId="6CF6C8F9" w14:textId="77777777" w:rsidR="001A7690" w:rsidRPr="002B56A0" w:rsidRDefault="001A7690" w:rsidP="006A273F">
            <w:pPr>
              <w:contextualSpacing/>
              <w:jc w:val="center"/>
            </w:pPr>
            <w:r w:rsidRPr="002B56A0">
              <w:t>4.68</w:t>
            </w:r>
          </w:p>
        </w:tc>
      </w:tr>
      <w:tr w:rsidR="001A7690" w:rsidRPr="002B56A0" w14:paraId="600383F5" w14:textId="77777777" w:rsidTr="00E10DCC">
        <w:tc>
          <w:tcPr>
            <w:tcW w:w="669" w:type="pct"/>
          </w:tcPr>
          <w:p w14:paraId="6A6DABF0" w14:textId="77777777" w:rsidR="001A7690" w:rsidRPr="002B56A0" w:rsidRDefault="001A7690" w:rsidP="006A273F">
            <w:pPr>
              <w:contextualSpacing/>
            </w:pPr>
          </w:p>
          <w:p w14:paraId="0C69FD24" w14:textId="77777777" w:rsidR="001A7690" w:rsidRPr="002B56A0" w:rsidRDefault="001A7690" w:rsidP="006A273F">
            <w:pPr>
              <w:contextualSpacing/>
            </w:pPr>
            <w:r w:rsidRPr="002B56A0">
              <w:t>2010/1</w:t>
            </w:r>
          </w:p>
        </w:tc>
        <w:tc>
          <w:tcPr>
            <w:tcW w:w="1784" w:type="pct"/>
          </w:tcPr>
          <w:p w14:paraId="59211795" w14:textId="0FE9AEFF" w:rsidR="001A7690" w:rsidRPr="002B56A0" w:rsidRDefault="001A7690" w:rsidP="006A273F">
            <w:pPr>
              <w:contextualSpacing/>
            </w:pPr>
            <w:r w:rsidRPr="002B56A0">
              <w:t>International Hotel Strategic Planning, St. Lucia</w:t>
            </w:r>
            <w:r w:rsidRPr="002B56A0">
              <w:rPr>
                <w:rFonts w:eastAsia="Malgun Gothic" w:hint="eastAsia"/>
              </w:rPr>
              <w:t>.</w:t>
            </w:r>
          </w:p>
        </w:tc>
        <w:tc>
          <w:tcPr>
            <w:tcW w:w="520" w:type="pct"/>
            <w:vAlign w:val="center"/>
          </w:tcPr>
          <w:p w14:paraId="6592903C" w14:textId="77777777" w:rsidR="001A7690" w:rsidRPr="002B56A0" w:rsidRDefault="001A7690" w:rsidP="00E10DCC">
            <w:pPr>
              <w:ind w:firstLineChars="50" w:firstLine="120"/>
              <w:contextualSpacing/>
            </w:pPr>
            <w:r w:rsidRPr="002B56A0">
              <w:t>2 units</w:t>
            </w:r>
          </w:p>
        </w:tc>
        <w:tc>
          <w:tcPr>
            <w:tcW w:w="1339" w:type="pct"/>
            <w:vAlign w:val="center"/>
          </w:tcPr>
          <w:p w14:paraId="42B43739" w14:textId="77777777" w:rsidR="001A7690" w:rsidRPr="002B56A0" w:rsidRDefault="001A7690" w:rsidP="006A273F">
            <w:pPr>
              <w:contextualSpacing/>
              <w:jc w:val="both"/>
              <w:rPr>
                <w:lang w:val="en-US"/>
              </w:rPr>
            </w:pPr>
            <w:r w:rsidRPr="002B56A0">
              <w:t>26 hours of lecture for 67 PG students. 100%.</w:t>
            </w:r>
          </w:p>
        </w:tc>
        <w:tc>
          <w:tcPr>
            <w:tcW w:w="688" w:type="pct"/>
          </w:tcPr>
          <w:p w14:paraId="16B74EFD" w14:textId="77777777" w:rsidR="001A7690" w:rsidRPr="002B56A0" w:rsidRDefault="001A7690" w:rsidP="006A273F">
            <w:pPr>
              <w:contextualSpacing/>
              <w:jc w:val="center"/>
            </w:pPr>
          </w:p>
          <w:p w14:paraId="115E0C1E" w14:textId="1ADDD856" w:rsidR="001A7690" w:rsidRPr="002B56A0" w:rsidRDefault="001436E3" w:rsidP="006A273F">
            <w:pPr>
              <w:contextualSpacing/>
              <w:jc w:val="center"/>
            </w:pPr>
            <w:r>
              <w:t>4</w:t>
            </w:r>
            <w:r w:rsidR="001A7690" w:rsidRPr="002B56A0">
              <w:t>.</w:t>
            </w:r>
            <w:r>
              <w:t>2</w:t>
            </w:r>
            <w:r w:rsidR="001A7690" w:rsidRPr="002B56A0">
              <w:t>5</w:t>
            </w:r>
          </w:p>
        </w:tc>
      </w:tr>
      <w:tr w:rsidR="001A7690" w:rsidRPr="002B56A0" w14:paraId="2839CF2F" w14:textId="77777777" w:rsidTr="00E10DCC">
        <w:trPr>
          <w:trHeight w:val="726"/>
        </w:trPr>
        <w:tc>
          <w:tcPr>
            <w:tcW w:w="669" w:type="pct"/>
          </w:tcPr>
          <w:p w14:paraId="01EA3C87" w14:textId="77777777" w:rsidR="001A7690" w:rsidRPr="002B56A0" w:rsidRDefault="001A7690" w:rsidP="006A273F">
            <w:pPr>
              <w:contextualSpacing/>
            </w:pPr>
          </w:p>
          <w:p w14:paraId="1220B773" w14:textId="77777777" w:rsidR="001A7690" w:rsidRPr="002B56A0" w:rsidRDefault="001A7690" w:rsidP="006A273F">
            <w:pPr>
              <w:contextualSpacing/>
            </w:pPr>
            <w:r w:rsidRPr="002B56A0">
              <w:t>2010/1</w:t>
            </w:r>
          </w:p>
        </w:tc>
        <w:tc>
          <w:tcPr>
            <w:tcW w:w="1784" w:type="pct"/>
          </w:tcPr>
          <w:p w14:paraId="0C2A774C" w14:textId="1DDB38EC" w:rsidR="001A7690" w:rsidRPr="002B56A0" w:rsidRDefault="001A7690" w:rsidP="006A273F">
            <w:pPr>
              <w:contextualSpacing/>
            </w:pPr>
            <w:r w:rsidRPr="002B56A0">
              <w:t>Hotel Management Operations, St. Lucia</w:t>
            </w:r>
            <w:r w:rsidRPr="002B56A0">
              <w:rPr>
                <w:rFonts w:eastAsia="Malgun Gothic" w:hint="eastAsia"/>
              </w:rPr>
              <w:t>.</w:t>
            </w:r>
          </w:p>
        </w:tc>
        <w:tc>
          <w:tcPr>
            <w:tcW w:w="520" w:type="pct"/>
            <w:vAlign w:val="center"/>
          </w:tcPr>
          <w:p w14:paraId="542F51C9" w14:textId="77777777" w:rsidR="001A7690" w:rsidRPr="002B56A0" w:rsidRDefault="001A7690" w:rsidP="00E10DCC">
            <w:pPr>
              <w:ind w:firstLineChars="50" w:firstLine="120"/>
              <w:contextualSpacing/>
            </w:pPr>
            <w:r w:rsidRPr="002B56A0">
              <w:t>2 units</w:t>
            </w:r>
          </w:p>
        </w:tc>
        <w:tc>
          <w:tcPr>
            <w:tcW w:w="1339" w:type="pct"/>
          </w:tcPr>
          <w:p w14:paraId="3661682F" w14:textId="77777777" w:rsidR="001A7690" w:rsidRPr="002B56A0" w:rsidRDefault="001A7690" w:rsidP="006A273F">
            <w:pPr>
              <w:contextualSpacing/>
            </w:pPr>
            <w:r w:rsidRPr="002B56A0">
              <w:t>26 hours of lecture &amp; 13 hours of tutorial for 47 UG students. 100%.</w:t>
            </w:r>
          </w:p>
        </w:tc>
        <w:tc>
          <w:tcPr>
            <w:tcW w:w="688" w:type="pct"/>
          </w:tcPr>
          <w:p w14:paraId="51E69695" w14:textId="77777777" w:rsidR="001A7690" w:rsidRPr="002B56A0" w:rsidRDefault="001A7690" w:rsidP="006A273F">
            <w:pPr>
              <w:contextualSpacing/>
              <w:jc w:val="center"/>
            </w:pPr>
          </w:p>
          <w:p w14:paraId="162BC539" w14:textId="77777777" w:rsidR="001A7690" w:rsidRPr="002B56A0" w:rsidRDefault="001A7690" w:rsidP="006A273F">
            <w:pPr>
              <w:contextualSpacing/>
              <w:jc w:val="center"/>
            </w:pPr>
            <w:r w:rsidRPr="002B56A0">
              <w:t>4.40</w:t>
            </w:r>
          </w:p>
        </w:tc>
      </w:tr>
      <w:tr w:rsidR="001A7690" w:rsidRPr="002B56A0" w14:paraId="66A1669F" w14:textId="77777777" w:rsidTr="00E10DCC">
        <w:tc>
          <w:tcPr>
            <w:tcW w:w="669" w:type="pct"/>
          </w:tcPr>
          <w:p w14:paraId="4CCE0FBF" w14:textId="77777777" w:rsidR="001A7690" w:rsidRPr="002B56A0" w:rsidRDefault="001A7690" w:rsidP="006A273F">
            <w:pPr>
              <w:contextualSpacing/>
            </w:pPr>
          </w:p>
          <w:p w14:paraId="183EEBC7" w14:textId="77777777" w:rsidR="001A7690" w:rsidRPr="002B56A0" w:rsidRDefault="001A7690" w:rsidP="006A273F">
            <w:pPr>
              <w:contextualSpacing/>
            </w:pPr>
            <w:r w:rsidRPr="002B56A0">
              <w:t>2010/1</w:t>
            </w:r>
          </w:p>
          <w:p w14:paraId="40E7FF85" w14:textId="77777777" w:rsidR="001A7690" w:rsidRPr="002B56A0" w:rsidRDefault="001A7690" w:rsidP="006A273F">
            <w:pPr>
              <w:contextualSpacing/>
            </w:pPr>
          </w:p>
        </w:tc>
        <w:tc>
          <w:tcPr>
            <w:tcW w:w="1784" w:type="pct"/>
          </w:tcPr>
          <w:p w14:paraId="1F425D12" w14:textId="4F4EF872" w:rsidR="001A7690" w:rsidRPr="002B56A0" w:rsidRDefault="001A7690" w:rsidP="006A273F">
            <w:pPr>
              <w:contextualSpacing/>
            </w:pPr>
            <w:r w:rsidRPr="002B56A0">
              <w:t>Hotel Management Operations, Ipswich</w:t>
            </w:r>
            <w:r w:rsidRPr="002B56A0">
              <w:rPr>
                <w:rFonts w:eastAsia="Malgun Gothic" w:hint="eastAsia"/>
              </w:rPr>
              <w:t>.</w:t>
            </w:r>
          </w:p>
        </w:tc>
        <w:tc>
          <w:tcPr>
            <w:tcW w:w="520" w:type="pct"/>
            <w:vAlign w:val="center"/>
          </w:tcPr>
          <w:p w14:paraId="4FF94784" w14:textId="77777777" w:rsidR="001A7690" w:rsidRPr="002B56A0" w:rsidRDefault="001A7690" w:rsidP="006A273F">
            <w:pPr>
              <w:contextualSpacing/>
              <w:jc w:val="center"/>
            </w:pPr>
            <w:r w:rsidRPr="002B56A0">
              <w:t>2 units</w:t>
            </w:r>
          </w:p>
        </w:tc>
        <w:tc>
          <w:tcPr>
            <w:tcW w:w="1339" w:type="pct"/>
          </w:tcPr>
          <w:p w14:paraId="293973D6" w14:textId="77777777" w:rsidR="001A7690" w:rsidRPr="002B56A0" w:rsidRDefault="001A7690" w:rsidP="006A273F">
            <w:pPr>
              <w:contextualSpacing/>
            </w:pPr>
            <w:r w:rsidRPr="002B56A0">
              <w:t>26 hours of lecture &amp; 13 hours of tutorial for 15 UG students. 100%.</w:t>
            </w:r>
          </w:p>
        </w:tc>
        <w:tc>
          <w:tcPr>
            <w:tcW w:w="688" w:type="pct"/>
          </w:tcPr>
          <w:p w14:paraId="1C1DAD44" w14:textId="77777777" w:rsidR="001A7690" w:rsidRPr="002B56A0" w:rsidRDefault="001A7690" w:rsidP="006A273F">
            <w:pPr>
              <w:contextualSpacing/>
              <w:jc w:val="center"/>
            </w:pPr>
          </w:p>
          <w:p w14:paraId="398CB8FC" w14:textId="77777777" w:rsidR="001A7690" w:rsidRPr="002B56A0" w:rsidRDefault="001A7690" w:rsidP="006A273F">
            <w:pPr>
              <w:contextualSpacing/>
              <w:jc w:val="center"/>
            </w:pPr>
            <w:r w:rsidRPr="002B56A0">
              <w:t>4.38</w:t>
            </w:r>
          </w:p>
        </w:tc>
      </w:tr>
      <w:tr w:rsidR="001A7690" w:rsidRPr="002B56A0" w14:paraId="0B2EC29B" w14:textId="77777777" w:rsidTr="00E10DCC">
        <w:tc>
          <w:tcPr>
            <w:tcW w:w="669" w:type="pct"/>
          </w:tcPr>
          <w:p w14:paraId="58EAE21D" w14:textId="77777777" w:rsidR="001A7690" w:rsidRPr="002B56A0" w:rsidRDefault="001A7690" w:rsidP="006A273F">
            <w:pPr>
              <w:contextualSpacing/>
            </w:pPr>
          </w:p>
          <w:p w14:paraId="45F15225" w14:textId="77777777" w:rsidR="001A7690" w:rsidRPr="002B56A0" w:rsidRDefault="001A7690" w:rsidP="006A273F">
            <w:pPr>
              <w:contextualSpacing/>
            </w:pPr>
            <w:r w:rsidRPr="002B56A0">
              <w:t>2009/</w:t>
            </w:r>
          </w:p>
          <w:p w14:paraId="55E92696" w14:textId="77777777" w:rsidR="001A7690" w:rsidRPr="002B56A0" w:rsidRDefault="001A7690" w:rsidP="006A273F">
            <w:pPr>
              <w:contextualSpacing/>
            </w:pPr>
            <w:r w:rsidRPr="002B56A0">
              <w:t>Summer</w:t>
            </w:r>
          </w:p>
        </w:tc>
        <w:tc>
          <w:tcPr>
            <w:tcW w:w="1784" w:type="pct"/>
          </w:tcPr>
          <w:p w14:paraId="6C7A3DD4" w14:textId="23D0C7E3" w:rsidR="001A7690" w:rsidRPr="002B56A0" w:rsidRDefault="001A7690" w:rsidP="006A273F">
            <w:pPr>
              <w:contextualSpacing/>
            </w:pPr>
            <w:r w:rsidRPr="002B56A0">
              <w:t>International Gaming Management, St. Lucia</w:t>
            </w:r>
            <w:r w:rsidRPr="002B56A0">
              <w:rPr>
                <w:rFonts w:eastAsia="Malgun Gothic" w:hint="eastAsia"/>
              </w:rPr>
              <w:t>.</w:t>
            </w:r>
          </w:p>
        </w:tc>
        <w:tc>
          <w:tcPr>
            <w:tcW w:w="520" w:type="pct"/>
            <w:vAlign w:val="center"/>
          </w:tcPr>
          <w:p w14:paraId="28A2D917" w14:textId="77777777" w:rsidR="001A7690" w:rsidRPr="002B56A0" w:rsidRDefault="001A7690" w:rsidP="006A273F">
            <w:pPr>
              <w:contextualSpacing/>
              <w:jc w:val="center"/>
            </w:pPr>
            <w:r w:rsidRPr="002B56A0">
              <w:t>2 units</w:t>
            </w:r>
          </w:p>
        </w:tc>
        <w:tc>
          <w:tcPr>
            <w:tcW w:w="1339" w:type="pct"/>
          </w:tcPr>
          <w:p w14:paraId="0A6F1090" w14:textId="77777777" w:rsidR="001A7690" w:rsidRPr="002B56A0" w:rsidRDefault="001A7690" w:rsidP="006A273F">
            <w:pPr>
              <w:contextualSpacing/>
            </w:pPr>
            <w:r w:rsidRPr="002B56A0">
              <w:t xml:space="preserve">26 hours of lecture for 48 UG students as an intensive summer </w:t>
            </w:r>
            <w:r w:rsidRPr="002B56A0">
              <w:lastRenderedPageBreak/>
              <w:t>course for a week.</w:t>
            </w:r>
            <w:r w:rsidRPr="002B56A0">
              <w:rPr>
                <w:rFonts w:eastAsia="Malgun Gothic" w:hint="eastAsia"/>
              </w:rPr>
              <w:t xml:space="preserve"> </w:t>
            </w:r>
            <w:r w:rsidRPr="002B56A0">
              <w:t>100%.</w:t>
            </w:r>
          </w:p>
        </w:tc>
        <w:tc>
          <w:tcPr>
            <w:tcW w:w="688" w:type="pct"/>
          </w:tcPr>
          <w:p w14:paraId="61DB298B" w14:textId="77777777" w:rsidR="001A7690" w:rsidRPr="002B56A0" w:rsidRDefault="001A7690" w:rsidP="006A273F">
            <w:pPr>
              <w:contextualSpacing/>
              <w:jc w:val="center"/>
            </w:pPr>
          </w:p>
          <w:p w14:paraId="2FD5B368" w14:textId="77777777" w:rsidR="001A7690" w:rsidRPr="002B56A0" w:rsidRDefault="001A7690" w:rsidP="006A273F">
            <w:pPr>
              <w:contextualSpacing/>
              <w:jc w:val="center"/>
            </w:pPr>
          </w:p>
          <w:p w14:paraId="34506490" w14:textId="1A13D7DF" w:rsidR="001A7690" w:rsidRPr="002B56A0" w:rsidRDefault="00FA7B96" w:rsidP="006A273F">
            <w:pPr>
              <w:contextualSpacing/>
              <w:jc w:val="center"/>
            </w:pPr>
            <w:r w:rsidRPr="002B56A0">
              <w:t>4.</w:t>
            </w:r>
            <w:r w:rsidR="001436E3">
              <w:t>2</w:t>
            </w:r>
            <w:r w:rsidRPr="002B56A0">
              <w:rPr>
                <w:rFonts w:hint="eastAsia"/>
              </w:rPr>
              <w:t>2</w:t>
            </w:r>
          </w:p>
        </w:tc>
      </w:tr>
      <w:tr w:rsidR="001A7690" w:rsidRPr="002B56A0" w14:paraId="478E3125" w14:textId="77777777" w:rsidTr="00E10DCC">
        <w:tc>
          <w:tcPr>
            <w:tcW w:w="669" w:type="pct"/>
            <w:vAlign w:val="center"/>
          </w:tcPr>
          <w:p w14:paraId="1BEC6311" w14:textId="77777777" w:rsidR="001A7690" w:rsidRPr="002B56A0" w:rsidRDefault="001A7690" w:rsidP="006A273F">
            <w:pPr>
              <w:contextualSpacing/>
            </w:pPr>
            <w:r w:rsidRPr="002B56A0">
              <w:t>2009/2</w:t>
            </w:r>
          </w:p>
        </w:tc>
        <w:tc>
          <w:tcPr>
            <w:tcW w:w="1784" w:type="pct"/>
            <w:vAlign w:val="center"/>
          </w:tcPr>
          <w:p w14:paraId="56A143D6" w14:textId="7ADE614B" w:rsidR="001A7690" w:rsidRPr="002B56A0" w:rsidRDefault="001A7690" w:rsidP="006A273F">
            <w:pPr>
              <w:contextualSpacing/>
            </w:pPr>
            <w:r w:rsidRPr="002B56A0">
              <w:t>International Gaming Management</w:t>
            </w:r>
            <w:r w:rsidR="002C2C01">
              <w:t xml:space="preserve">, </w:t>
            </w:r>
            <w:r w:rsidRPr="002B56A0">
              <w:t>St. Lucia</w:t>
            </w:r>
            <w:r w:rsidRPr="002B56A0">
              <w:rPr>
                <w:rFonts w:eastAsia="Malgun Gothic" w:hint="eastAsia"/>
              </w:rPr>
              <w:t>.</w:t>
            </w:r>
          </w:p>
        </w:tc>
        <w:tc>
          <w:tcPr>
            <w:tcW w:w="520" w:type="pct"/>
            <w:vAlign w:val="center"/>
          </w:tcPr>
          <w:p w14:paraId="03B45F95" w14:textId="77777777" w:rsidR="001A7690" w:rsidRPr="002B56A0" w:rsidRDefault="001A7690" w:rsidP="006A273F">
            <w:pPr>
              <w:contextualSpacing/>
              <w:jc w:val="center"/>
            </w:pPr>
            <w:r w:rsidRPr="002B56A0">
              <w:t>2 units</w:t>
            </w:r>
          </w:p>
        </w:tc>
        <w:tc>
          <w:tcPr>
            <w:tcW w:w="1339" w:type="pct"/>
            <w:vAlign w:val="center"/>
          </w:tcPr>
          <w:p w14:paraId="39C38DC1" w14:textId="77777777" w:rsidR="001A7690" w:rsidRPr="002B56A0" w:rsidRDefault="001A7690" w:rsidP="006A273F">
            <w:pPr>
              <w:contextualSpacing/>
              <w:rPr>
                <w:rFonts w:eastAsia="MS Mincho"/>
                <w:lang w:eastAsia="ja-JP"/>
              </w:rPr>
            </w:pPr>
            <w:r w:rsidRPr="002B56A0">
              <w:t>26 hours of lecture for 80 UG students. 100%.</w:t>
            </w:r>
          </w:p>
        </w:tc>
        <w:tc>
          <w:tcPr>
            <w:tcW w:w="688" w:type="pct"/>
          </w:tcPr>
          <w:p w14:paraId="1E21E88D" w14:textId="77777777" w:rsidR="001A7690" w:rsidRPr="002B56A0" w:rsidRDefault="001A7690" w:rsidP="006A273F">
            <w:pPr>
              <w:contextualSpacing/>
              <w:jc w:val="center"/>
            </w:pPr>
          </w:p>
          <w:p w14:paraId="15E32EFC" w14:textId="77777777" w:rsidR="001A7690" w:rsidRPr="002B56A0" w:rsidRDefault="001A7690" w:rsidP="006A273F">
            <w:pPr>
              <w:contextualSpacing/>
              <w:jc w:val="center"/>
            </w:pPr>
            <w:r w:rsidRPr="002B56A0">
              <w:t>4.43</w:t>
            </w:r>
          </w:p>
        </w:tc>
      </w:tr>
      <w:tr w:rsidR="001A7690" w:rsidRPr="002B56A0" w14:paraId="31DCDFAB" w14:textId="77777777" w:rsidTr="00E10DCC">
        <w:tc>
          <w:tcPr>
            <w:tcW w:w="669" w:type="pct"/>
            <w:vAlign w:val="center"/>
          </w:tcPr>
          <w:p w14:paraId="350029BD" w14:textId="77777777" w:rsidR="001A7690" w:rsidRPr="002B56A0" w:rsidRDefault="001A7690" w:rsidP="006A273F">
            <w:pPr>
              <w:contextualSpacing/>
            </w:pPr>
            <w:r w:rsidRPr="002B56A0">
              <w:t>2009/2</w:t>
            </w:r>
          </w:p>
        </w:tc>
        <w:tc>
          <w:tcPr>
            <w:tcW w:w="1784" w:type="pct"/>
            <w:vAlign w:val="center"/>
          </w:tcPr>
          <w:p w14:paraId="624E1492" w14:textId="1D4C73D2" w:rsidR="001A7690" w:rsidRPr="002B56A0" w:rsidRDefault="001A7690" w:rsidP="006A273F">
            <w:pPr>
              <w:contextualSpacing/>
            </w:pPr>
            <w:r w:rsidRPr="002B56A0">
              <w:t>International Gaming Management, Ipswich</w:t>
            </w:r>
            <w:r w:rsidRPr="002B56A0">
              <w:rPr>
                <w:rFonts w:eastAsia="Malgun Gothic" w:hint="eastAsia"/>
              </w:rPr>
              <w:t>.</w:t>
            </w:r>
          </w:p>
        </w:tc>
        <w:tc>
          <w:tcPr>
            <w:tcW w:w="520" w:type="pct"/>
            <w:vAlign w:val="center"/>
          </w:tcPr>
          <w:p w14:paraId="687807DE" w14:textId="77777777" w:rsidR="001A7690" w:rsidRPr="002B56A0" w:rsidRDefault="001A7690" w:rsidP="006A273F">
            <w:pPr>
              <w:contextualSpacing/>
              <w:jc w:val="center"/>
            </w:pPr>
            <w:r w:rsidRPr="002B56A0">
              <w:t>2 units</w:t>
            </w:r>
          </w:p>
        </w:tc>
        <w:tc>
          <w:tcPr>
            <w:tcW w:w="1339" w:type="pct"/>
            <w:vAlign w:val="center"/>
          </w:tcPr>
          <w:p w14:paraId="5FD2BFE4" w14:textId="77777777" w:rsidR="001A7690" w:rsidRPr="002B56A0" w:rsidRDefault="001A7690" w:rsidP="006A273F">
            <w:pPr>
              <w:contextualSpacing/>
            </w:pPr>
            <w:r w:rsidRPr="002B56A0">
              <w:t xml:space="preserve">26 hours of lecture for </w:t>
            </w:r>
            <w:r w:rsidRPr="002B56A0">
              <w:rPr>
                <w:rFonts w:eastAsia="MS Mincho" w:hint="eastAsia"/>
              </w:rPr>
              <w:t>20</w:t>
            </w:r>
            <w:r w:rsidRPr="002B56A0">
              <w:t xml:space="preserve"> </w:t>
            </w:r>
            <w:r w:rsidRPr="002B56A0">
              <w:rPr>
                <w:rFonts w:eastAsia="MS Mincho" w:hint="eastAsia"/>
              </w:rPr>
              <w:t>P</w:t>
            </w:r>
            <w:r w:rsidRPr="002B56A0">
              <w:t xml:space="preserve">G students. 100%. </w:t>
            </w:r>
          </w:p>
        </w:tc>
        <w:tc>
          <w:tcPr>
            <w:tcW w:w="688" w:type="pct"/>
          </w:tcPr>
          <w:p w14:paraId="33186B6A" w14:textId="77777777" w:rsidR="001A7690" w:rsidRPr="002B56A0" w:rsidRDefault="001A7690" w:rsidP="006A273F">
            <w:pPr>
              <w:contextualSpacing/>
              <w:jc w:val="center"/>
            </w:pPr>
          </w:p>
          <w:p w14:paraId="4ADD9654" w14:textId="77777777" w:rsidR="001A7690" w:rsidRPr="002B56A0" w:rsidRDefault="001A7690" w:rsidP="006A273F">
            <w:pPr>
              <w:contextualSpacing/>
              <w:jc w:val="center"/>
            </w:pPr>
            <w:r w:rsidRPr="002B56A0">
              <w:t>4.75</w:t>
            </w:r>
          </w:p>
        </w:tc>
      </w:tr>
      <w:tr w:rsidR="001A7690" w:rsidRPr="002B56A0" w14:paraId="2C38C1FF" w14:textId="77777777" w:rsidTr="00E10DCC">
        <w:trPr>
          <w:trHeight w:val="1113"/>
        </w:trPr>
        <w:tc>
          <w:tcPr>
            <w:tcW w:w="669" w:type="pct"/>
            <w:vAlign w:val="center"/>
          </w:tcPr>
          <w:p w14:paraId="017D8415" w14:textId="77777777" w:rsidR="001A7690" w:rsidRPr="002B56A0" w:rsidRDefault="001A7690" w:rsidP="006A273F">
            <w:pPr>
              <w:tabs>
                <w:tab w:val="left" w:pos="776"/>
              </w:tabs>
              <w:contextualSpacing/>
            </w:pPr>
            <w:r w:rsidRPr="002B56A0">
              <w:t>2009/1</w:t>
            </w:r>
          </w:p>
        </w:tc>
        <w:tc>
          <w:tcPr>
            <w:tcW w:w="1784" w:type="pct"/>
            <w:vAlign w:val="center"/>
          </w:tcPr>
          <w:p w14:paraId="4740CEC1" w14:textId="348D52CB" w:rsidR="001A7690" w:rsidRPr="002B56A0" w:rsidRDefault="001A7690" w:rsidP="006A273F">
            <w:pPr>
              <w:contextualSpacing/>
            </w:pPr>
            <w:r w:rsidRPr="002B56A0">
              <w:t>International Hotel Management &amp; Operations</w:t>
            </w:r>
            <w:r w:rsidR="002C2C01">
              <w:t>,</w:t>
            </w:r>
            <w:r w:rsidRPr="002B56A0">
              <w:t xml:space="preserve"> St. Lucia</w:t>
            </w:r>
            <w:r w:rsidRPr="002B56A0">
              <w:rPr>
                <w:rFonts w:eastAsia="Malgun Gothic" w:hint="eastAsia"/>
              </w:rPr>
              <w:t>.</w:t>
            </w:r>
          </w:p>
        </w:tc>
        <w:tc>
          <w:tcPr>
            <w:tcW w:w="520" w:type="pct"/>
            <w:vAlign w:val="center"/>
          </w:tcPr>
          <w:p w14:paraId="1C4893A4" w14:textId="77777777" w:rsidR="001A7690" w:rsidRPr="002B56A0" w:rsidRDefault="001A7690" w:rsidP="006A273F">
            <w:pPr>
              <w:contextualSpacing/>
              <w:jc w:val="center"/>
            </w:pPr>
            <w:r w:rsidRPr="002B56A0">
              <w:t>2 units</w:t>
            </w:r>
          </w:p>
        </w:tc>
        <w:tc>
          <w:tcPr>
            <w:tcW w:w="1339" w:type="pct"/>
            <w:vAlign w:val="center"/>
          </w:tcPr>
          <w:p w14:paraId="2754AB22" w14:textId="2DE01194" w:rsidR="001A7690" w:rsidRDefault="001A7690" w:rsidP="006A273F">
            <w:pPr>
              <w:contextualSpacing/>
            </w:pPr>
            <w:r w:rsidRPr="002B56A0">
              <w:t xml:space="preserve">Developed this new course. </w:t>
            </w:r>
          </w:p>
          <w:p w14:paraId="080F2CF7" w14:textId="77777777" w:rsidR="002C2C01" w:rsidRPr="002B56A0" w:rsidRDefault="002C2C01" w:rsidP="006A273F">
            <w:pPr>
              <w:contextualSpacing/>
            </w:pPr>
          </w:p>
          <w:p w14:paraId="11896A22" w14:textId="77777777" w:rsidR="001A7690" w:rsidRPr="002B56A0" w:rsidRDefault="001A7690" w:rsidP="006A273F">
            <w:pPr>
              <w:contextualSpacing/>
            </w:pPr>
            <w:r w:rsidRPr="002B56A0">
              <w:t xml:space="preserve">26 hours of lecture for 38 UG students. 100%. </w:t>
            </w:r>
          </w:p>
        </w:tc>
        <w:tc>
          <w:tcPr>
            <w:tcW w:w="688" w:type="pct"/>
          </w:tcPr>
          <w:p w14:paraId="5FB95A1D" w14:textId="77777777" w:rsidR="001A7690" w:rsidRPr="002B56A0" w:rsidRDefault="001A7690" w:rsidP="006A273F">
            <w:pPr>
              <w:contextualSpacing/>
              <w:jc w:val="center"/>
            </w:pPr>
          </w:p>
          <w:p w14:paraId="64C2FA7A" w14:textId="77777777" w:rsidR="00E34763" w:rsidRPr="002B56A0" w:rsidRDefault="00E34763" w:rsidP="006A273F">
            <w:pPr>
              <w:contextualSpacing/>
              <w:rPr>
                <w:lang w:val="en-US"/>
              </w:rPr>
            </w:pPr>
          </w:p>
          <w:p w14:paraId="27100266" w14:textId="77777777" w:rsidR="001A7690" w:rsidRPr="002B56A0" w:rsidRDefault="001A7690" w:rsidP="006A273F">
            <w:pPr>
              <w:ind w:firstLineChars="150" w:firstLine="360"/>
              <w:contextualSpacing/>
            </w:pPr>
            <w:r w:rsidRPr="002B56A0">
              <w:t>4.67</w:t>
            </w:r>
          </w:p>
        </w:tc>
      </w:tr>
      <w:tr w:rsidR="001A7690" w:rsidRPr="002B56A0" w14:paraId="634977CC" w14:textId="77777777" w:rsidTr="00E10DCC">
        <w:tc>
          <w:tcPr>
            <w:tcW w:w="669" w:type="pct"/>
            <w:vAlign w:val="center"/>
          </w:tcPr>
          <w:p w14:paraId="18771D4B" w14:textId="77777777" w:rsidR="001A7690" w:rsidRPr="002B56A0" w:rsidRDefault="001A7690" w:rsidP="006A273F">
            <w:pPr>
              <w:contextualSpacing/>
            </w:pPr>
            <w:r w:rsidRPr="002B56A0">
              <w:t>2009/1</w:t>
            </w:r>
          </w:p>
        </w:tc>
        <w:tc>
          <w:tcPr>
            <w:tcW w:w="1784" w:type="pct"/>
            <w:vAlign w:val="center"/>
          </w:tcPr>
          <w:p w14:paraId="2CAB8EEE" w14:textId="3A1F6056" w:rsidR="001A7690" w:rsidRPr="002B56A0" w:rsidRDefault="001A7690" w:rsidP="006A273F">
            <w:pPr>
              <w:contextualSpacing/>
            </w:pPr>
            <w:r w:rsidRPr="002B56A0">
              <w:t>Hotel Management Operations, Ipswich</w:t>
            </w:r>
            <w:r w:rsidRPr="002B56A0">
              <w:rPr>
                <w:rFonts w:eastAsia="Malgun Gothic" w:hint="eastAsia"/>
              </w:rPr>
              <w:t>.</w:t>
            </w:r>
          </w:p>
        </w:tc>
        <w:tc>
          <w:tcPr>
            <w:tcW w:w="520" w:type="pct"/>
            <w:vAlign w:val="center"/>
          </w:tcPr>
          <w:p w14:paraId="4C96FB47" w14:textId="77777777" w:rsidR="001A7690" w:rsidRPr="002B56A0" w:rsidRDefault="001A7690" w:rsidP="006A273F">
            <w:pPr>
              <w:contextualSpacing/>
              <w:jc w:val="center"/>
            </w:pPr>
            <w:r w:rsidRPr="002B56A0">
              <w:t>2 units</w:t>
            </w:r>
          </w:p>
        </w:tc>
        <w:tc>
          <w:tcPr>
            <w:tcW w:w="1339" w:type="pct"/>
            <w:vAlign w:val="bottom"/>
          </w:tcPr>
          <w:p w14:paraId="5732C32F" w14:textId="77777777" w:rsidR="001A7690" w:rsidRPr="002B56A0" w:rsidRDefault="001A7690" w:rsidP="006A273F">
            <w:pPr>
              <w:contextualSpacing/>
              <w:rPr>
                <w:rFonts w:eastAsia="MS Mincho"/>
              </w:rPr>
            </w:pPr>
            <w:r w:rsidRPr="002B56A0">
              <w:t xml:space="preserve">26 hours of lecture for </w:t>
            </w:r>
            <w:r w:rsidRPr="002B56A0">
              <w:rPr>
                <w:rFonts w:eastAsia="MS Mincho" w:hint="eastAsia"/>
              </w:rPr>
              <w:t>28</w:t>
            </w:r>
            <w:r w:rsidRPr="002B56A0">
              <w:t xml:space="preserve"> </w:t>
            </w:r>
            <w:r w:rsidRPr="002B56A0">
              <w:rPr>
                <w:rFonts w:eastAsia="MS Mincho" w:hint="eastAsia"/>
              </w:rPr>
              <w:t>P</w:t>
            </w:r>
            <w:r w:rsidRPr="002B56A0">
              <w:t>G students. 100%.</w:t>
            </w:r>
          </w:p>
        </w:tc>
        <w:tc>
          <w:tcPr>
            <w:tcW w:w="688" w:type="pct"/>
          </w:tcPr>
          <w:p w14:paraId="5176CD98" w14:textId="77777777" w:rsidR="001A7690" w:rsidRPr="002B56A0" w:rsidRDefault="001A7690" w:rsidP="006A273F">
            <w:pPr>
              <w:contextualSpacing/>
              <w:jc w:val="center"/>
            </w:pPr>
          </w:p>
          <w:p w14:paraId="55BA3328" w14:textId="77777777" w:rsidR="001A7690" w:rsidRPr="002B56A0" w:rsidRDefault="001A7690" w:rsidP="006A273F">
            <w:pPr>
              <w:contextualSpacing/>
              <w:jc w:val="center"/>
            </w:pPr>
            <w:r w:rsidRPr="002B56A0">
              <w:t>4.25</w:t>
            </w:r>
          </w:p>
        </w:tc>
      </w:tr>
      <w:tr w:rsidR="001A7690" w:rsidRPr="002B56A0" w14:paraId="1FD98622" w14:textId="77777777" w:rsidTr="00E10DCC">
        <w:tc>
          <w:tcPr>
            <w:tcW w:w="669" w:type="pct"/>
            <w:vAlign w:val="center"/>
          </w:tcPr>
          <w:p w14:paraId="1485A707" w14:textId="77777777" w:rsidR="001A7690" w:rsidRPr="002B56A0" w:rsidRDefault="001A7690" w:rsidP="006A273F">
            <w:pPr>
              <w:contextualSpacing/>
            </w:pPr>
            <w:r w:rsidRPr="002B56A0">
              <w:t>2009/1</w:t>
            </w:r>
          </w:p>
        </w:tc>
        <w:tc>
          <w:tcPr>
            <w:tcW w:w="1784" w:type="pct"/>
            <w:vAlign w:val="center"/>
          </w:tcPr>
          <w:p w14:paraId="666569D1" w14:textId="1661D098" w:rsidR="001A7690" w:rsidRPr="002B56A0" w:rsidRDefault="001A7690" w:rsidP="006A273F">
            <w:pPr>
              <w:contextualSpacing/>
            </w:pPr>
            <w:r w:rsidRPr="002B56A0">
              <w:t>International Hotel Strategic Planning, St. Lucia</w:t>
            </w:r>
            <w:r w:rsidRPr="002B56A0">
              <w:rPr>
                <w:rFonts w:eastAsia="Malgun Gothic" w:hint="eastAsia"/>
              </w:rPr>
              <w:t>.</w:t>
            </w:r>
          </w:p>
        </w:tc>
        <w:tc>
          <w:tcPr>
            <w:tcW w:w="520" w:type="pct"/>
            <w:vAlign w:val="center"/>
          </w:tcPr>
          <w:p w14:paraId="5B99728E" w14:textId="77777777" w:rsidR="001A7690" w:rsidRPr="002B56A0" w:rsidRDefault="001A7690" w:rsidP="006A273F">
            <w:pPr>
              <w:contextualSpacing/>
              <w:jc w:val="center"/>
            </w:pPr>
            <w:r w:rsidRPr="002B56A0">
              <w:t>2 units</w:t>
            </w:r>
          </w:p>
        </w:tc>
        <w:tc>
          <w:tcPr>
            <w:tcW w:w="1339" w:type="pct"/>
            <w:vAlign w:val="center"/>
          </w:tcPr>
          <w:p w14:paraId="28CCA68D" w14:textId="77777777" w:rsidR="001A7690" w:rsidRPr="002B56A0" w:rsidRDefault="001A7690" w:rsidP="006A273F">
            <w:pPr>
              <w:contextualSpacing/>
            </w:pPr>
            <w:r w:rsidRPr="002B56A0">
              <w:t xml:space="preserve">26 hours of lecture for </w:t>
            </w:r>
            <w:r w:rsidRPr="002B56A0">
              <w:rPr>
                <w:rFonts w:eastAsia="MS Mincho" w:hint="eastAsia"/>
              </w:rPr>
              <w:t>28</w:t>
            </w:r>
            <w:r w:rsidRPr="002B56A0">
              <w:t xml:space="preserve"> </w:t>
            </w:r>
            <w:r w:rsidRPr="002B56A0">
              <w:rPr>
                <w:rFonts w:eastAsia="MS Mincho" w:hint="eastAsia"/>
              </w:rPr>
              <w:t>P</w:t>
            </w:r>
            <w:r w:rsidRPr="002B56A0">
              <w:t xml:space="preserve">G students. 100%. </w:t>
            </w:r>
          </w:p>
        </w:tc>
        <w:tc>
          <w:tcPr>
            <w:tcW w:w="688" w:type="pct"/>
          </w:tcPr>
          <w:p w14:paraId="4E1E3774" w14:textId="77777777" w:rsidR="001A7690" w:rsidRPr="002B56A0" w:rsidRDefault="001A7690" w:rsidP="006A273F">
            <w:pPr>
              <w:contextualSpacing/>
              <w:jc w:val="center"/>
            </w:pPr>
          </w:p>
          <w:p w14:paraId="78423ADF" w14:textId="77777777" w:rsidR="001A7690" w:rsidRPr="002B56A0" w:rsidRDefault="001A7690" w:rsidP="006A273F">
            <w:pPr>
              <w:contextualSpacing/>
              <w:jc w:val="center"/>
            </w:pPr>
            <w:r w:rsidRPr="002B56A0">
              <w:t>4.32</w:t>
            </w:r>
          </w:p>
        </w:tc>
      </w:tr>
      <w:tr w:rsidR="001A7690" w:rsidRPr="002B56A0" w14:paraId="39557903" w14:textId="77777777" w:rsidTr="00E10DCC">
        <w:tc>
          <w:tcPr>
            <w:tcW w:w="669" w:type="pct"/>
            <w:vAlign w:val="center"/>
          </w:tcPr>
          <w:p w14:paraId="76FB8969" w14:textId="77777777" w:rsidR="001A7690" w:rsidRPr="002B56A0" w:rsidRDefault="001A7690" w:rsidP="006A273F">
            <w:pPr>
              <w:contextualSpacing/>
            </w:pPr>
            <w:r w:rsidRPr="002B56A0">
              <w:t>2008/</w:t>
            </w:r>
          </w:p>
          <w:p w14:paraId="2AD370CA" w14:textId="77777777" w:rsidR="001A7690" w:rsidRPr="002B56A0" w:rsidRDefault="001A7690" w:rsidP="006A273F">
            <w:pPr>
              <w:contextualSpacing/>
            </w:pPr>
            <w:r w:rsidRPr="002B56A0">
              <w:t>Summer</w:t>
            </w:r>
          </w:p>
        </w:tc>
        <w:tc>
          <w:tcPr>
            <w:tcW w:w="1784" w:type="pct"/>
            <w:vAlign w:val="center"/>
          </w:tcPr>
          <w:p w14:paraId="0C9AC1BD" w14:textId="0F80417F" w:rsidR="001A7690" w:rsidRPr="002B56A0" w:rsidRDefault="001A7690" w:rsidP="006A273F">
            <w:pPr>
              <w:contextualSpacing/>
            </w:pPr>
            <w:r w:rsidRPr="002B56A0">
              <w:t>International Gaming Management</w:t>
            </w:r>
            <w:r w:rsidR="002C2C01">
              <w:t>,</w:t>
            </w:r>
            <w:r w:rsidRPr="002B56A0">
              <w:t xml:space="preserve"> St. Lucia</w:t>
            </w:r>
            <w:r w:rsidRPr="002B56A0">
              <w:rPr>
                <w:rFonts w:eastAsia="Malgun Gothic" w:hint="eastAsia"/>
              </w:rPr>
              <w:t>.</w:t>
            </w:r>
          </w:p>
        </w:tc>
        <w:tc>
          <w:tcPr>
            <w:tcW w:w="520" w:type="pct"/>
            <w:vAlign w:val="center"/>
          </w:tcPr>
          <w:p w14:paraId="280726A9" w14:textId="77777777" w:rsidR="001A7690" w:rsidRPr="002B56A0" w:rsidRDefault="001A7690" w:rsidP="006A273F">
            <w:pPr>
              <w:contextualSpacing/>
              <w:jc w:val="center"/>
            </w:pPr>
            <w:r w:rsidRPr="002B56A0">
              <w:t>2 units</w:t>
            </w:r>
          </w:p>
        </w:tc>
        <w:tc>
          <w:tcPr>
            <w:tcW w:w="1339" w:type="pct"/>
            <w:vAlign w:val="center"/>
          </w:tcPr>
          <w:p w14:paraId="3562E14F" w14:textId="758FB6A7" w:rsidR="001A7690" w:rsidRPr="002B56A0" w:rsidRDefault="001A7690" w:rsidP="006A273F">
            <w:pPr>
              <w:contextualSpacing/>
              <w:rPr>
                <w:rFonts w:eastAsia="Malgun Gothic"/>
              </w:rPr>
            </w:pPr>
            <w:r w:rsidRPr="002B56A0">
              <w:t xml:space="preserve">26 hours of lecture for 25 UG students as an intensive course for a week. </w:t>
            </w:r>
            <w:r w:rsidRPr="002B56A0">
              <w:rPr>
                <w:rFonts w:eastAsia="Malgun Gothic" w:hint="eastAsia"/>
              </w:rPr>
              <w:t>100%.</w:t>
            </w:r>
          </w:p>
        </w:tc>
        <w:tc>
          <w:tcPr>
            <w:tcW w:w="688" w:type="pct"/>
          </w:tcPr>
          <w:p w14:paraId="2D6A6B38" w14:textId="77777777" w:rsidR="001A7690" w:rsidRPr="002B56A0" w:rsidRDefault="001A7690" w:rsidP="006A273F">
            <w:pPr>
              <w:contextualSpacing/>
              <w:jc w:val="center"/>
            </w:pPr>
          </w:p>
          <w:p w14:paraId="669FFCD0" w14:textId="77777777" w:rsidR="001A7690" w:rsidRPr="002B56A0" w:rsidRDefault="001A7690" w:rsidP="006A273F">
            <w:pPr>
              <w:contextualSpacing/>
              <w:jc w:val="center"/>
            </w:pPr>
          </w:p>
          <w:p w14:paraId="22B29D9E" w14:textId="5B446659" w:rsidR="001A7690" w:rsidRPr="002B56A0" w:rsidRDefault="001A7690" w:rsidP="006A273F">
            <w:pPr>
              <w:contextualSpacing/>
              <w:jc w:val="center"/>
            </w:pPr>
            <w:r w:rsidRPr="002B56A0">
              <w:t>4.</w:t>
            </w:r>
            <w:r w:rsidR="001436E3">
              <w:t>3</w:t>
            </w:r>
            <w:r w:rsidRPr="002B56A0">
              <w:t>5</w:t>
            </w:r>
          </w:p>
        </w:tc>
      </w:tr>
      <w:tr w:rsidR="001A7690" w:rsidRPr="002B56A0" w14:paraId="73FC6F3F" w14:textId="77777777" w:rsidTr="00E10DCC">
        <w:tc>
          <w:tcPr>
            <w:tcW w:w="669" w:type="pct"/>
            <w:vAlign w:val="center"/>
          </w:tcPr>
          <w:p w14:paraId="1F102DED" w14:textId="2148B27F" w:rsidR="001A7690" w:rsidRPr="002B56A0" w:rsidRDefault="001A7690" w:rsidP="006A273F">
            <w:pPr>
              <w:contextualSpacing/>
            </w:pPr>
            <w:r w:rsidRPr="002B56A0">
              <w:t>2008/2</w:t>
            </w:r>
          </w:p>
        </w:tc>
        <w:tc>
          <w:tcPr>
            <w:tcW w:w="1784" w:type="pct"/>
            <w:vAlign w:val="center"/>
          </w:tcPr>
          <w:p w14:paraId="4ABE9BAA" w14:textId="64EA8064" w:rsidR="001A7690" w:rsidRPr="002B56A0" w:rsidRDefault="001A7690" w:rsidP="006A273F">
            <w:pPr>
              <w:contextualSpacing/>
            </w:pPr>
            <w:r w:rsidRPr="002B56A0">
              <w:t>International Gaming Management, Ipswich</w:t>
            </w:r>
            <w:r w:rsidRPr="002B56A0">
              <w:rPr>
                <w:rFonts w:eastAsia="Malgun Gothic" w:hint="eastAsia"/>
              </w:rPr>
              <w:t>.</w:t>
            </w:r>
          </w:p>
        </w:tc>
        <w:tc>
          <w:tcPr>
            <w:tcW w:w="520" w:type="pct"/>
            <w:vAlign w:val="center"/>
          </w:tcPr>
          <w:p w14:paraId="0D6695F0" w14:textId="77777777" w:rsidR="001A7690" w:rsidRPr="002B56A0" w:rsidRDefault="001A7690" w:rsidP="006A273F">
            <w:pPr>
              <w:contextualSpacing/>
              <w:jc w:val="center"/>
            </w:pPr>
            <w:r w:rsidRPr="002B56A0">
              <w:t>2 units</w:t>
            </w:r>
          </w:p>
        </w:tc>
        <w:tc>
          <w:tcPr>
            <w:tcW w:w="1339" w:type="pct"/>
            <w:vAlign w:val="center"/>
          </w:tcPr>
          <w:p w14:paraId="3392CF1C" w14:textId="77777777" w:rsidR="001A7690" w:rsidRPr="002B56A0" w:rsidRDefault="001A7690" w:rsidP="006A273F">
            <w:pPr>
              <w:contextualSpacing/>
            </w:pPr>
            <w:r w:rsidRPr="002B56A0">
              <w:t>26 hours of lecture for 15 UG students. 100%.</w:t>
            </w:r>
          </w:p>
        </w:tc>
        <w:tc>
          <w:tcPr>
            <w:tcW w:w="688" w:type="pct"/>
          </w:tcPr>
          <w:p w14:paraId="2220447C" w14:textId="77777777" w:rsidR="001A7690" w:rsidRPr="002B56A0" w:rsidRDefault="001A7690" w:rsidP="006A273F">
            <w:pPr>
              <w:contextualSpacing/>
              <w:jc w:val="center"/>
            </w:pPr>
          </w:p>
          <w:p w14:paraId="4AEFFE52" w14:textId="77777777" w:rsidR="001A7690" w:rsidRPr="002B56A0" w:rsidRDefault="001A7690" w:rsidP="006A273F">
            <w:pPr>
              <w:contextualSpacing/>
              <w:jc w:val="center"/>
            </w:pPr>
            <w:r w:rsidRPr="002B56A0">
              <w:t>4.65</w:t>
            </w:r>
          </w:p>
        </w:tc>
      </w:tr>
      <w:tr w:rsidR="001A7690" w:rsidRPr="002B56A0" w14:paraId="2F2E2923" w14:textId="77777777" w:rsidTr="00E10DCC">
        <w:trPr>
          <w:trHeight w:val="952"/>
        </w:trPr>
        <w:tc>
          <w:tcPr>
            <w:tcW w:w="669" w:type="pct"/>
            <w:vAlign w:val="center"/>
          </w:tcPr>
          <w:p w14:paraId="3644AD76" w14:textId="77777777" w:rsidR="001A7690" w:rsidRPr="002B56A0" w:rsidRDefault="001A7690" w:rsidP="006A273F">
            <w:pPr>
              <w:contextualSpacing/>
            </w:pPr>
            <w:r w:rsidRPr="002B56A0">
              <w:t>2008/2</w:t>
            </w:r>
          </w:p>
        </w:tc>
        <w:tc>
          <w:tcPr>
            <w:tcW w:w="1784" w:type="pct"/>
            <w:vAlign w:val="center"/>
          </w:tcPr>
          <w:p w14:paraId="03BF5F2A" w14:textId="0676A054" w:rsidR="001A7690" w:rsidRPr="002B56A0" w:rsidRDefault="001A7690" w:rsidP="006A273F">
            <w:pPr>
              <w:contextualSpacing/>
            </w:pPr>
            <w:r w:rsidRPr="002B56A0">
              <w:t>International Gaming Management, St. Lucia</w:t>
            </w:r>
            <w:r w:rsidRPr="002B56A0">
              <w:rPr>
                <w:rFonts w:eastAsia="Malgun Gothic" w:hint="eastAsia"/>
              </w:rPr>
              <w:t>.</w:t>
            </w:r>
          </w:p>
        </w:tc>
        <w:tc>
          <w:tcPr>
            <w:tcW w:w="520" w:type="pct"/>
            <w:vAlign w:val="center"/>
          </w:tcPr>
          <w:p w14:paraId="5FB272D2" w14:textId="77777777" w:rsidR="001A7690" w:rsidRPr="002B56A0" w:rsidRDefault="001A7690" w:rsidP="00E10DCC">
            <w:pPr>
              <w:ind w:firstLineChars="50" w:firstLine="120"/>
              <w:contextualSpacing/>
            </w:pPr>
            <w:r w:rsidRPr="002B56A0">
              <w:t>2 units</w:t>
            </w:r>
          </w:p>
        </w:tc>
        <w:tc>
          <w:tcPr>
            <w:tcW w:w="1339" w:type="pct"/>
            <w:vAlign w:val="center"/>
          </w:tcPr>
          <w:p w14:paraId="5BEBD4B4" w14:textId="76B40B7C" w:rsidR="001A7690" w:rsidRPr="002B56A0" w:rsidRDefault="001A7690" w:rsidP="006A273F">
            <w:pPr>
              <w:contextualSpacing/>
            </w:pPr>
            <w:r w:rsidRPr="002B56A0">
              <w:t>26 hours of lecture for 105 UG students</w:t>
            </w:r>
            <w:r w:rsidR="00E10DCC">
              <w:t>.</w:t>
            </w:r>
            <w:r w:rsidRPr="002B56A0">
              <w:t xml:space="preserve">100%. </w:t>
            </w:r>
          </w:p>
        </w:tc>
        <w:tc>
          <w:tcPr>
            <w:tcW w:w="688" w:type="pct"/>
          </w:tcPr>
          <w:p w14:paraId="014BE53F" w14:textId="77777777" w:rsidR="001A7690" w:rsidRPr="002B56A0" w:rsidRDefault="001A7690" w:rsidP="006A273F">
            <w:pPr>
              <w:contextualSpacing/>
              <w:jc w:val="center"/>
              <w:rPr>
                <w:rFonts w:eastAsia="Malgun Gothic"/>
              </w:rPr>
            </w:pPr>
          </w:p>
          <w:p w14:paraId="57A64BEC" w14:textId="6A1752A0" w:rsidR="001A7690" w:rsidRPr="002B56A0" w:rsidRDefault="0027030C" w:rsidP="006A273F">
            <w:pPr>
              <w:contextualSpacing/>
            </w:pPr>
            <w:r w:rsidRPr="002B56A0">
              <w:t xml:space="preserve">      </w:t>
            </w:r>
            <w:r w:rsidR="001A7690" w:rsidRPr="002B56A0">
              <w:t>4.60</w:t>
            </w:r>
          </w:p>
          <w:p w14:paraId="21BB72C1" w14:textId="77777777" w:rsidR="001A7690" w:rsidRPr="002B56A0" w:rsidRDefault="001A7690" w:rsidP="006A273F">
            <w:pPr>
              <w:contextualSpacing/>
              <w:jc w:val="center"/>
            </w:pPr>
          </w:p>
        </w:tc>
      </w:tr>
      <w:tr w:rsidR="001A7690" w:rsidRPr="002B56A0" w14:paraId="58F3F06B" w14:textId="77777777" w:rsidTr="00E10DCC">
        <w:tc>
          <w:tcPr>
            <w:tcW w:w="669" w:type="pct"/>
            <w:vAlign w:val="center"/>
          </w:tcPr>
          <w:p w14:paraId="18ECE115" w14:textId="77777777" w:rsidR="001A7690" w:rsidRPr="002B56A0" w:rsidDel="00DB431E" w:rsidRDefault="001A7690" w:rsidP="006A273F">
            <w:pPr>
              <w:contextualSpacing/>
            </w:pPr>
            <w:r w:rsidRPr="002B56A0">
              <w:t>2008/1</w:t>
            </w:r>
          </w:p>
        </w:tc>
        <w:tc>
          <w:tcPr>
            <w:tcW w:w="1784" w:type="pct"/>
            <w:vAlign w:val="center"/>
          </w:tcPr>
          <w:p w14:paraId="5283B367" w14:textId="0F140803" w:rsidR="001A7690" w:rsidRPr="002B56A0" w:rsidDel="00DB431E" w:rsidRDefault="001A7690" w:rsidP="006A273F">
            <w:pPr>
              <w:contextualSpacing/>
            </w:pPr>
            <w:r w:rsidRPr="002B56A0">
              <w:t>Hotel Management Operations, St. Lucia</w:t>
            </w:r>
            <w:r w:rsidRPr="002B56A0">
              <w:rPr>
                <w:rFonts w:eastAsia="Malgun Gothic" w:hint="eastAsia"/>
              </w:rPr>
              <w:t>.</w:t>
            </w:r>
          </w:p>
        </w:tc>
        <w:tc>
          <w:tcPr>
            <w:tcW w:w="520" w:type="pct"/>
            <w:vAlign w:val="center"/>
          </w:tcPr>
          <w:p w14:paraId="218648EB" w14:textId="77777777" w:rsidR="001A7690" w:rsidRPr="002B56A0" w:rsidDel="00DB431E" w:rsidRDefault="001A7690" w:rsidP="006A273F">
            <w:pPr>
              <w:contextualSpacing/>
              <w:jc w:val="center"/>
            </w:pPr>
            <w:r w:rsidRPr="002B56A0">
              <w:t>2 units</w:t>
            </w:r>
          </w:p>
        </w:tc>
        <w:tc>
          <w:tcPr>
            <w:tcW w:w="1339" w:type="pct"/>
            <w:vAlign w:val="center"/>
          </w:tcPr>
          <w:p w14:paraId="37A81253" w14:textId="77777777" w:rsidR="001A7690" w:rsidRPr="002B56A0" w:rsidDel="00DB431E" w:rsidRDefault="001A7690" w:rsidP="006A273F">
            <w:pPr>
              <w:contextualSpacing/>
            </w:pPr>
            <w:r w:rsidRPr="002B56A0">
              <w:t xml:space="preserve">26 hours of lecture for </w:t>
            </w:r>
            <w:r w:rsidRPr="002B56A0">
              <w:rPr>
                <w:rFonts w:eastAsia="MS Mincho" w:hint="eastAsia"/>
              </w:rPr>
              <w:t>22</w:t>
            </w:r>
            <w:r w:rsidRPr="002B56A0">
              <w:t>5 UG students. 100%.</w:t>
            </w:r>
          </w:p>
        </w:tc>
        <w:tc>
          <w:tcPr>
            <w:tcW w:w="688" w:type="pct"/>
          </w:tcPr>
          <w:p w14:paraId="45D3C169" w14:textId="77777777" w:rsidR="001A7690" w:rsidRPr="002B56A0" w:rsidRDefault="001A7690" w:rsidP="006A273F">
            <w:pPr>
              <w:contextualSpacing/>
              <w:jc w:val="center"/>
            </w:pPr>
          </w:p>
          <w:p w14:paraId="67AFA904" w14:textId="77777777" w:rsidR="001A7690" w:rsidRPr="002B56A0" w:rsidDel="00DB431E" w:rsidRDefault="001A7690" w:rsidP="006A273F">
            <w:pPr>
              <w:contextualSpacing/>
              <w:jc w:val="center"/>
            </w:pPr>
            <w:r w:rsidRPr="002B56A0">
              <w:t>4.37</w:t>
            </w:r>
          </w:p>
        </w:tc>
      </w:tr>
      <w:tr w:rsidR="001A7690" w:rsidRPr="002B56A0" w14:paraId="77E791CB" w14:textId="77777777" w:rsidTr="00E10DCC">
        <w:trPr>
          <w:trHeight w:val="834"/>
        </w:trPr>
        <w:tc>
          <w:tcPr>
            <w:tcW w:w="669" w:type="pct"/>
            <w:vAlign w:val="center"/>
          </w:tcPr>
          <w:p w14:paraId="215B1D47" w14:textId="77777777" w:rsidR="001A7690" w:rsidRPr="002B56A0" w:rsidRDefault="001A7690" w:rsidP="006A273F">
            <w:pPr>
              <w:contextualSpacing/>
            </w:pPr>
            <w:r w:rsidRPr="002B56A0">
              <w:t>2008/1</w:t>
            </w:r>
          </w:p>
        </w:tc>
        <w:tc>
          <w:tcPr>
            <w:tcW w:w="1784" w:type="pct"/>
            <w:vAlign w:val="center"/>
          </w:tcPr>
          <w:p w14:paraId="3F7EEF8E" w14:textId="2FB369B6" w:rsidR="001A7690" w:rsidRPr="002B56A0" w:rsidRDefault="001A7690" w:rsidP="006A273F">
            <w:pPr>
              <w:contextualSpacing/>
            </w:pPr>
            <w:r w:rsidRPr="002B56A0">
              <w:t>Hotel Management Operations, Ipswich</w:t>
            </w:r>
            <w:r w:rsidRPr="002B56A0">
              <w:rPr>
                <w:rFonts w:eastAsia="Malgun Gothic" w:hint="eastAsia"/>
              </w:rPr>
              <w:t>.</w:t>
            </w:r>
          </w:p>
        </w:tc>
        <w:tc>
          <w:tcPr>
            <w:tcW w:w="520" w:type="pct"/>
            <w:vAlign w:val="center"/>
          </w:tcPr>
          <w:p w14:paraId="03B8EE5C" w14:textId="77777777" w:rsidR="001A7690" w:rsidRPr="002B56A0" w:rsidRDefault="001A7690" w:rsidP="006A273F">
            <w:pPr>
              <w:contextualSpacing/>
              <w:jc w:val="center"/>
            </w:pPr>
            <w:r w:rsidRPr="002B56A0">
              <w:t>2 units</w:t>
            </w:r>
          </w:p>
        </w:tc>
        <w:tc>
          <w:tcPr>
            <w:tcW w:w="1339" w:type="pct"/>
            <w:vAlign w:val="center"/>
          </w:tcPr>
          <w:p w14:paraId="689CF5BE" w14:textId="77777777" w:rsidR="001A7690" w:rsidRPr="002B56A0" w:rsidRDefault="001A7690" w:rsidP="006A273F">
            <w:pPr>
              <w:contextualSpacing/>
            </w:pPr>
            <w:r w:rsidRPr="002B56A0">
              <w:t xml:space="preserve">26 hours of lecture for </w:t>
            </w:r>
            <w:r w:rsidRPr="002B56A0">
              <w:rPr>
                <w:rFonts w:eastAsia="MS Mincho" w:hint="eastAsia"/>
              </w:rPr>
              <w:t>2</w:t>
            </w:r>
            <w:r w:rsidRPr="002B56A0">
              <w:t>0 UG students. 100%.</w:t>
            </w:r>
          </w:p>
        </w:tc>
        <w:tc>
          <w:tcPr>
            <w:tcW w:w="688" w:type="pct"/>
          </w:tcPr>
          <w:p w14:paraId="688C6E4F" w14:textId="77777777" w:rsidR="001A7690" w:rsidRPr="002B56A0" w:rsidRDefault="001A7690" w:rsidP="006A273F">
            <w:pPr>
              <w:contextualSpacing/>
              <w:jc w:val="center"/>
            </w:pPr>
          </w:p>
          <w:p w14:paraId="6E70C94D" w14:textId="77777777" w:rsidR="001A7690" w:rsidRPr="002B56A0" w:rsidRDefault="001A7690" w:rsidP="006A273F">
            <w:pPr>
              <w:contextualSpacing/>
              <w:jc w:val="center"/>
            </w:pPr>
            <w:r w:rsidRPr="002B56A0">
              <w:t>4.45</w:t>
            </w:r>
          </w:p>
        </w:tc>
      </w:tr>
      <w:tr w:rsidR="001A7690" w:rsidRPr="002B56A0" w14:paraId="7252369E" w14:textId="77777777" w:rsidTr="00E10DCC">
        <w:tc>
          <w:tcPr>
            <w:tcW w:w="669" w:type="pct"/>
            <w:vAlign w:val="center"/>
          </w:tcPr>
          <w:p w14:paraId="09D11EA6" w14:textId="77777777" w:rsidR="001A7690" w:rsidRPr="002B56A0" w:rsidRDefault="001A7690" w:rsidP="006A273F">
            <w:pPr>
              <w:contextualSpacing/>
            </w:pPr>
            <w:r w:rsidRPr="002B56A0">
              <w:t>2008/1</w:t>
            </w:r>
          </w:p>
        </w:tc>
        <w:tc>
          <w:tcPr>
            <w:tcW w:w="1784" w:type="pct"/>
            <w:vAlign w:val="center"/>
          </w:tcPr>
          <w:p w14:paraId="36916A32" w14:textId="0D3FB040" w:rsidR="001A7690" w:rsidRPr="002B56A0" w:rsidRDefault="001A7690" w:rsidP="006A273F">
            <w:pPr>
              <w:contextualSpacing/>
            </w:pPr>
            <w:r w:rsidRPr="002B56A0">
              <w:t>International Hotel Development, St. Lucia</w:t>
            </w:r>
            <w:r w:rsidRPr="002B56A0">
              <w:rPr>
                <w:rFonts w:eastAsia="Malgun Gothic" w:hint="eastAsia"/>
              </w:rPr>
              <w:t>.</w:t>
            </w:r>
          </w:p>
        </w:tc>
        <w:tc>
          <w:tcPr>
            <w:tcW w:w="520" w:type="pct"/>
            <w:vAlign w:val="center"/>
          </w:tcPr>
          <w:p w14:paraId="03A3DA3B" w14:textId="77777777" w:rsidR="001A7690" w:rsidRPr="002B56A0" w:rsidRDefault="001A7690" w:rsidP="006A273F">
            <w:pPr>
              <w:contextualSpacing/>
              <w:jc w:val="center"/>
            </w:pPr>
            <w:r w:rsidRPr="002B56A0">
              <w:t>2 units</w:t>
            </w:r>
          </w:p>
        </w:tc>
        <w:tc>
          <w:tcPr>
            <w:tcW w:w="1339" w:type="pct"/>
            <w:vAlign w:val="center"/>
          </w:tcPr>
          <w:p w14:paraId="3FF7C9A6" w14:textId="77777777" w:rsidR="001A7690" w:rsidRPr="002B56A0" w:rsidRDefault="001A7690" w:rsidP="006A273F">
            <w:pPr>
              <w:contextualSpacing/>
            </w:pPr>
            <w:r w:rsidRPr="002B56A0">
              <w:t xml:space="preserve">26 hours of lecture for </w:t>
            </w:r>
            <w:r w:rsidRPr="002B56A0">
              <w:rPr>
                <w:rFonts w:eastAsia="MS Mincho" w:hint="eastAsia"/>
              </w:rPr>
              <w:t>45</w:t>
            </w:r>
            <w:r w:rsidRPr="002B56A0">
              <w:t xml:space="preserve"> </w:t>
            </w:r>
            <w:r w:rsidRPr="002B56A0">
              <w:rPr>
                <w:rFonts w:eastAsia="MS Mincho" w:hint="eastAsia"/>
              </w:rPr>
              <w:t>P</w:t>
            </w:r>
            <w:r w:rsidRPr="002B56A0">
              <w:t>G students. 100%.</w:t>
            </w:r>
          </w:p>
        </w:tc>
        <w:tc>
          <w:tcPr>
            <w:tcW w:w="688" w:type="pct"/>
          </w:tcPr>
          <w:p w14:paraId="1FFFB255" w14:textId="77777777" w:rsidR="001A7690" w:rsidRPr="002B56A0" w:rsidRDefault="001A7690" w:rsidP="006A273F">
            <w:pPr>
              <w:contextualSpacing/>
              <w:jc w:val="center"/>
            </w:pPr>
          </w:p>
          <w:p w14:paraId="2F69363B" w14:textId="77777777" w:rsidR="001A7690" w:rsidRPr="002B56A0" w:rsidRDefault="00FA7B96" w:rsidP="006A273F">
            <w:pPr>
              <w:contextualSpacing/>
              <w:jc w:val="center"/>
            </w:pPr>
            <w:r w:rsidRPr="002B56A0">
              <w:t>4.</w:t>
            </w:r>
            <w:r w:rsidRPr="002B56A0">
              <w:rPr>
                <w:rFonts w:hint="eastAsia"/>
              </w:rPr>
              <w:t>5</w:t>
            </w:r>
            <w:r w:rsidR="001A7690" w:rsidRPr="002B56A0">
              <w:t>5</w:t>
            </w:r>
          </w:p>
        </w:tc>
      </w:tr>
      <w:tr w:rsidR="001A7690" w:rsidRPr="002B56A0" w14:paraId="4B684F5A" w14:textId="77777777" w:rsidTr="00E10DCC">
        <w:tc>
          <w:tcPr>
            <w:tcW w:w="669" w:type="pct"/>
            <w:vAlign w:val="center"/>
          </w:tcPr>
          <w:p w14:paraId="57064CA6" w14:textId="77777777" w:rsidR="001A7690" w:rsidRPr="002B56A0" w:rsidRDefault="001A7690" w:rsidP="006A273F">
            <w:pPr>
              <w:contextualSpacing/>
            </w:pPr>
            <w:r w:rsidRPr="002B56A0">
              <w:t>2007/2</w:t>
            </w:r>
          </w:p>
        </w:tc>
        <w:tc>
          <w:tcPr>
            <w:tcW w:w="1784" w:type="pct"/>
            <w:vAlign w:val="center"/>
          </w:tcPr>
          <w:p w14:paraId="27B762E2" w14:textId="5005DF87" w:rsidR="001A7690" w:rsidRPr="002B56A0" w:rsidRDefault="001A7690" w:rsidP="006A273F">
            <w:pPr>
              <w:contextualSpacing/>
            </w:pPr>
            <w:r w:rsidRPr="002B56A0">
              <w:t>International Gaming Management, Ipswich</w:t>
            </w:r>
            <w:r w:rsidRPr="002B56A0">
              <w:rPr>
                <w:rFonts w:eastAsia="Malgun Gothic" w:hint="eastAsia"/>
              </w:rPr>
              <w:t>.</w:t>
            </w:r>
          </w:p>
        </w:tc>
        <w:tc>
          <w:tcPr>
            <w:tcW w:w="520" w:type="pct"/>
            <w:vAlign w:val="center"/>
          </w:tcPr>
          <w:p w14:paraId="41594521" w14:textId="77777777" w:rsidR="001A7690" w:rsidRPr="002B56A0" w:rsidRDefault="001A7690" w:rsidP="006A273F">
            <w:pPr>
              <w:contextualSpacing/>
              <w:jc w:val="center"/>
            </w:pPr>
            <w:r w:rsidRPr="002B56A0">
              <w:t>2 units</w:t>
            </w:r>
          </w:p>
        </w:tc>
        <w:tc>
          <w:tcPr>
            <w:tcW w:w="1339" w:type="pct"/>
            <w:vAlign w:val="center"/>
          </w:tcPr>
          <w:p w14:paraId="18BDD257" w14:textId="77777777" w:rsidR="001A7690" w:rsidRPr="002B56A0" w:rsidRDefault="001A7690" w:rsidP="006A273F">
            <w:pPr>
              <w:contextualSpacing/>
            </w:pPr>
            <w:r w:rsidRPr="002B56A0">
              <w:t xml:space="preserve">26 hours of lecture for </w:t>
            </w:r>
            <w:r w:rsidRPr="002B56A0">
              <w:rPr>
                <w:rFonts w:eastAsia="MS Mincho" w:hint="eastAsia"/>
              </w:rPr>
              <w:t xml:space="preserve">20 </w:t>
            </w:r>
            <w:r w:rsidRPr="002B56A0">
              <w:t>UG students. 100%.</w:t>
            </w:r>
          </w:p>
        </w:tc>
        <w:tc>
          <w:tcPr>
            <w:tcW w:w="688" w:type="pct"/>
          </w:tcPr>
          <w:p w14:paraId="453B14CB" w14:textId="77777777" w:rsidR="001A7690" w:rsidRPr="002B56A0" w:rsidRDefault="001A7690" w:rsidP="006A273F">
            <w:pPr>
              <w:contextualSpacing/>
            </w:pPr>
          </w:p>
          <w:p w14:paraId="06998AA3" w14:textId="77777777" w:rsidR="001A7690" w:rsidRPr="002B56A0" w:rsidRDefault="001A7690" w:rsidP="006A273F">
            <w:pPr>
              <w:contextualSpacing/>
              <w:jc w:val="center"/>
            </w:pPr>
            <w:r w:rsidRPr="002B56A0">
              <w:t>4.43</w:t>
            </w:r>
          </w:p>
        </w:tc>
      </w:tr>
      <w:tr w:rsidR="001A7690" w:rsidRPr="002B56A0" w14:paraId="3871D60A" w14:textId="77777777" w:rsidTr="00E10DCC">
        <w:tc>
          <w:tcPr>
            <w:tcW w:w="669" w:type="pct"/>
            <w:vAlign w:val="center"/>
          </w:tcPr>
          <w:p w14:paraId="7BB91C1D" w14:textId="77777777" w:rsidR="001A7690" w:rsidRPr="002B56A0" w:rsidRDefault="001A7690" w:rsidP="006A273F">
            <w:pPr>
              <w:contextualSpacing/>
            </w:pPr>
            <w:r w:rsidRPr="002B56A0">
              <w:t>2007/2</w:t>
            </w:r>
          </w:p>
        </w:tc>
        <w:tc>
          <w:tcPr>
            <w:tcW w:w="1784" w:type="pct"/>
            <w:vAlign w:val="center"/>
          </w:tcPr>
          <w:p w14:paraId="07787E5F" w14:textId="16CA64A6" w:rsidR="001A7690" w:rsidRPr="002B56A0" w:rsidRDefault="001A7690" w:rsidP="006A273F">
            <w:pPr>
              <w:contextualSpacing/>
            </w:pPr>
            <w:r w:rsidRPr="002B56A0">
              <w:t>International Gaming Management, St. Lucia</w:t>
            </w:r>
            <w:r w:rsidRPr="002B56A0">
              <w:rPr>
                <w:rFonts w:eastAsia="Malgun Gothic" w:hint="eastAsia"/>
              </w:rPr>
              <w:t>.</w:t>
            </w:r>
          </w:p>
        </w:tc>
        <w:tc>
          <w:tcPr>
            <w:tcW w:w="520" w:type="pct"/>
            <w:vAlign w:val="center"/>
          </w:tcPr>
          <w:p w14:paraId="3494C37A" w14:textId="77777777" w:rsidR="001A7690" w:rsidRPr="002B56A0" w:rsidRDefault="001A7690" w:rsidP="006A273F">
            <w:pPr>
              <w:contextualSpacing/>
              <w:jc w:val="center"/>
            </w:pPr>
            <w:r w:rsidRPr="002B56A0">
              <w:t>2 units</w:t>
            </w:r>
          </w:p>
        </w:tc>
        <w:tc>
          <w:tcPr>
            <w:tcW w:w="1339" w:type="pct"/>
            <w:vAlign w:val="center"/>
          </w:tcPr>
          <w:p w14:paraId="4A1BE54E" w14:textId="77777777" w:rsidR="001A7690" w:rsidRPr="002B56A0" w:rsidRDefault="001A7690" w:rsidP="006A273F">
            <w:pPr>
              <w:contextualSpacing/>
              <w:rPr>
                <w:rFonts w:eastAsia="MS Mincho"/>
                <w:lang w:eastAsia="ja-JP"/>
              </w:rPr>
            </w:pPr>
            <w:r w:rsidRPr="002B56A0">
              <w:t>26 hours of lecture for 115 UG students. 100%.</w:t>
            </w:r>
          </w:p>
        </w:tc>
        <w:tc>
          <w:tcPr>
            <w:tcW w:w="688" w:type="pct"/>
            <w:vAlign w:val="center"/>
          </w:tcPr>
          <w:p w14:paraId="2B38ADD7" w14:textId="77777777" w:rsidR="001A7690" w:rsidRPr="002B56A0" w:rsidRDefault="001A7690" w:rsidP="006A273F">
            <w:pPr>
              <w:contextualSpacing/>
              <w:jc w:val="center"/>
            </w:pPr>
            <w:r w:rsidRPr="002B56A0">
              <w:t>4.42</w:t>
            </w:r>
          </w:p>
        </w:tc>
      </w:tr>
      <w:tr w:rsidR="001A7690" w:rsidRPr="002B56A0" w14:paraId="0437D9F7" w14:textId="77777777" w:rsidTr="00E10DCC">
        <w:tc>
          <w:tcPr>
            <w:tcW w:w="669" w:type="pct"/>
            <w:vAlign w:val="center"/>
          </w:tcPr>
          <w:p w14:paraId="022D1BAC" w14:textId="77777777" w:rsidR="001A7690" w:rsidRPr="002B56A0" w:rsidRDefault="001A7690" w:rsidP="006A273F">
            <w:pPr>
              <w:contextualSpacing/>
            </w:pPr>
            <w:r w:rsidRPr="002B56A0">
              <w:t>2007/1</w:t>
            </w:r>
          </w:p>
        </w:tc>
        <w:tc>
          <w:tcPr>
            <w:tcW w:w="1784" w:type="pct"/>
            <w:vAlign w:val="center"/>
          </w:tcPr>
          <w:p w14:paraId="178B4764" w14:textId="11F982E9" w:rsidR="001A7690" w:rsidRPr="002B56A0" w:rsidRDefault="001A7690" w:rsidP="006A273F">
            <w:pPr>
              <w:contextualSpacing/>
            </w:pPr>
            <w:r w:rsidRPr="002B56A0">
              <w:t>Hotel Management Operations, Ipswich</w:t>
            </w:r>
            <w:r w:rsidRPr="002B56A0">
              <w:rPr>
                <w:rFonts w:eastAsia="Malgun Gothic" w:hint="eastAsia"/>
              </w:rPr>
              <w:t>.</w:t>
            </w:r>
            <w:r w:rsidRPr="002B56A0">
              <w:t xml:space="preserve"> </w:t>
            </w:r>
          </w:p>
        </w:tc>
        <w:tc>
          <w:tcPr>
            <w:tcW w:w="520" w:type="pct"/>
            <w:vAlign w:val="center"/>
          </w:tcPr>
          <w:p w14:paraId="553E79C2" w14:textId="77777777" w:rsidR="001A7690" w:rsidRPr="002B56A0" w:rsidRDefault="001A7690" w:rsidP="006A273F">
            <w:pPr>
              <w:contextualSpacing/>
              <w:jc w:val="center"/>
            </w:pPr>
            <w:r w:rsidRPr="002B56A0">
              <w:t>2 units</w:t>
            </w:r>
          </w:p>
        </w:tc>
        <w:tc>
          <w:tcPr>
            <w:tcW w:w="1339" w:type="pct"/>
            <w:vAlign w:val="center"/>
          </w:tcPr>
          <w:p w14:paraId="58D1DB52" w14:textId="77777777" w:rsidR="001A7690" w:rsidRPr="002B56A0" w:rsidRDefault="001A7690" w:rsidP="006A273F">
            <w:pPr>
              <w:contextualSpacing/>
            </w:pPr>
            <w:r w:rsidRPr="002B56A0">
              <w:t>26 hours of lecture for 1</w:t>
            </w:r>
            <w:r w:rsidRPr="002B56A0">
              <w:rPr>
                <w:rFonts w:eastAsia="MS Mincho" w:hint="eastAsia"/>
              </w:rPr>
              <w:t>6</w:t>
            </w:r>
            <w:r w:rsidRPr="002B56A0">
              <w:t xml:space="preserve"> UG students. 100%. </w:t>
            </w:r>
          </w:p>
        </w:tc>
        <w:tc>
          <w:tcPr>
            <w:tcW w:w="688" w:type="pct"/>
          </w:tcPr>
          <w:p w14:paraId="05D7BC73" w14:textId="77777777" w:rsidR="001A7690" w:rsidRPr="002B56A0" w:rsidRDefault="001A7690" w:rsidP="006A273F">
            <w:pPr>
              <w:contextualSpacing/>
              <w:jc w:val="center"/>
            </w:pPr>
          </w:p>
          <w:p w14:paraId="40652B38" w14:textId="77777777" w:rsidR="001A7690" w:rsidRPr="002B56A0" w:rsidRDefault="001A7690" w:rsidP="006A273F">
            <w:pPr>
              <w:contextualSpacing/>
              <w:jc w:val="center"/>
            </w:pPr>
            <w:r w:rsidRPr="002B56A0">
              <w:t>4.35</w:t>
            </w:r>
          </w:p>
        </w:tc>
      </w:tr>
      <w:tr w:rsidR="001A7690" w:rsidRPr="002B56A0" w14:paraId="0BEDC671" w14:textId="77777777" w:rsidTr="00E10DCC">
        <w:tc>
          <w:tcPr>
            <w:tcW w:w="669" w:type="pct"/>
            <w:vAlign w:val="center"/>
          </w:tcPr>
          <w:p w14:paraId="6DB18B4E" w14:textId="77777777" w:rsidR="001A7690" w:rsidRPr="002B56A0" w:rsidRDefault="001A7690" w:rsidP="006A273F">
            <w:pPr>
              <w:contextualSpacing/>
            </w:pPr>
            <w:r w:rsidRPr="002B56A0">
              <w:t>2007/1</w:t>
            </w:r>
          </w:p>
        </w:tc>
        <w:tc>
          <w:tcPr>
            <w:tcW w:w="1784" w:type="pct"/>
            <w:vAlign w:val="center"/>
          </w:tcPr>
          <w:p w14:paraId="4F3A207A" w14:textId="725B267A" w:rsidR="001A7690" w:rsidRPr="002B56A0" w:rsidRDefault="001A7690" w:rsidP="006A273F">
            <w:pPr>
              <w:contextualSpacing/>
              <w:rPr>
                <w:rFonts w:eastAsia="Malgun Gothic"/>
              </w:rPr>
            </w:pPr>
            <w:r w:rsidRPr="002B56A0">
              <w:t>Hotel Management Operations, St. Lucia</w:t>
            </w:r>
            <w:r w:rsidRPr="002B56A0">
              <w:rPr>
                <w:rFonts w:eastAsia="Malgun Gothic" w:hint="eastAsia"/>
              </w:rPr>
              <w:t>.</w:t>
            </w:r>
          </w:p>
        </w:tc>
        <w:tc>
          <w:tcPr>
            <w:tcW w:w="520" w:type="pct"/>
            <w:vAlign w:val="center"/>
          </w:tcPr>
          <w:p w14:paraId="03FCCCF4" w14:textId="77777777" w:rsidR="001A7690" w:rsidRPr="002B56A0" w:rsidRDefault="001A7690" w:rsidP="006A273F">
            <w:pPr>
              <w:contextualSpacing/>
              <w:jc w:val="center"/>
            </w:pPr>
            <w:r w:rsidRPr="002B56A0">
              <w:t>2 units</w:t>
            </w:r>
          </w:p>
        </w:tc>
        <w:tc>
          <w:tcPr>
            <w:tcW w:w="1339" w:type="pct"/>
            <w:vAlign w:val="center"/>
          </w:tcPr>
          <w:p w14:paraId="144F5DF2" w14:textId="77777777" w:rsidR="001A7690" w:rsidRPr="002B56A0" w:rsidRDefault="001A7690" w:rsidP="006A273F">
            <w:pPr>
              <w:contextualSpacing/>
            </w:pPr>
            <w:r w:rsidRPr="002B56A0">
              <w:t xml:space="preserve">26 hours of lecture for 170 UG students. 100%.  </w:t>
            </w:r>
          </w:p>
          <w:p w14:paraId="43D3D452" w14:textId="77777777" w:rsidR="001A7690" w:rsidRPr="002B56A0" w:rsidRDefault="001A7690" w:rsidP="006A273F">
            <w:pPr>
              <w:contextualSpacing/>
            </w:pPr>
          </w:p>
          <w:p w14:paraId="30852B9A" w14:textId="77777777" w:rsidR="001A7690" w:rsidRPr="002B56A0" w:rsidRDefault="001A7690" w:rsidP="006A273F">
            <w:pPr>
              <w:contextualSpacing/>
            </w:pPr>
            <w:r w:rsidRPr="002B56A0">
              <w:t>52 hours of tutorial for 50 UG students. 100%.</w:t>
            </w:r>
          </w:p>
        </w:tc>
        <w:tc>
          <w:tcPr>
            <w:tcW w:w="688" w:type="pct"/>
          </w:tcPr>
          <w:p w14:paraId="7FE6764D" w14:textId="77777777" w:rsidR="001A7690" w:rsidRPr="002B56A0" w:rsidRDefault="001A7690" w:rsidP="006A273F">
            <w:pPr>
              <w:contextualSpacing/>
              <w:jc w:val="center"/>
            </w:pPr>
          </w:p>
          <w:p w14:paraId="4755737D" w14:textId="77777777" w:rsidR="001A7690" w:rsidRPr="002B56A0" w:rsidRDefault="001A7690" w:rsidP="006A273F">
            <w:pPr>
              <w:contextualSpacing/>
              <w:jc w:val="center"/>
            </w:pPr>
          </w:p>
          <w:p w14:paraId="343C64A4" w14:textId="2457705C" w:rsidR="001A7690" w:rsidRPr="002B56A0" w:rsidRDefault="00FA7B96" w:rsidP="006A273F">
            <w:pPr>
              <w:contextualSpacing/>
              <w:jc w:val="center"/>
            </w:pPr>
            <w:r w:rsidRPr="002B56A0">
              <w:t>4.</w:t>
            </w:r>
            <w:r w:rsidR="001436E3">
              <w:t>1</w:t>
            </w:r>
            <w:r w:rsidR="001A7690" w:rsidRPr="002B56A0">
              <w:t>5</w:t>
            </w:r>
          </w:p>
        </w:tc>
      </w:tr>
      <w:tr w:rsidR="001A7690" w:rsidRPr="002B56A0" w14:paraId="3407A23C" w14:textId="77777777" w:rsidTr="00E10DCC">
        <w:tc>
          <w:tcPr>
            <w:tcW w:w="669" w:type="pct"/>
            <w:vAlign w:val="center"/>
          </w:tcPr>
          <w:p w14:paraId="3BE28EE1" w14:textId="77777777" w:rsidR="001A7690" w:rsidRPr="002B56A0" w:rsidRDefault="001A7690" w:rsidP="006A273F">
            <w:pPr>
              <w:contextualSpacing/>
            </w:pPr>
            <w:r w:rsidRPr="002B56A0">
              <w:t>2007/1</w:t>
            </w:r>
          </w:p>
        </w:tc>
        <w:tc>
          <w:tcPr>
            <w:tcW w:w="1784" w:type="pct"/>
            <w:vAlign w:val="center"/>
          </w:tcPr>
          <w:p w14:paraId="7D901F8E" w14:textId="2ACFB721" w:rsidR="001A7690" w:rsidRPr="002B56A0" w:rsidRDefault="001A7690" w:rsidP="006A273F">
            <w:pPr>
              <w:contextualSpacing/>
            </w:pPr>
            <w:r w:rsidRPr="002B56A0">
              <w:t>International Hotel Development, St. Lucia</w:t>
            </w:r>
            <w:r w:rsidRPr="002B56A0">
              <w:rPr>
                <w:rFonts w:eastAsia="Malgun Gothic" w:hint="eastAsia"/>
              </w:rPr>
              <w:t>.</w:t>
            </w:r>
          </w:p>
        </w:tc>
        <w:tc>
          <w:tcPr>
            <w:tcW w:w="520" w:type="pct"/>
            <w:vAlign w:val="center"/>
          </w:tcPr>
          <w:p w14:paraId="1D179847" w14:textId="77777777" w:rsidR="001A7690" w:rsidRPr="002B56A0" w:rsidRDefault="001A7690" w:rsidP="006A273F">
            <w:pPr>
              <w:contextualSpacing/>
              <w:jc w:val="center"/>
            </w:pPr>
            <w:r w:rsidRPr="002B56A0">
              <w:t>2 units</w:t>
            </w:r>
          </w:p>
        </w:tc>
        <w:tc>
          <w:tcPr>
            <w:tcW w:w="1339" w:type="pct"/>
            <w:vAlign w:val="center"/>
          </w:tcPr>
          <w:p w14:paraId="2D39A1DA" w14:textId="77777777" w:rsidR="001A7690" w:rsidRPr="002B56A0" w:rsidRDefault="001A7690" w:rsidP="006A273F">
            <w:pPr>
              <w:contextualSpacing/>
            </w:pPr>
            <w:r w:rsidRPr="002B56A0">
              <w:t xml:space="preserve">26 hours of lecture for </w:t>
            </w:r>
            <w:r w:rsidRPr="002B56A0">
              <w:rPr>
                <w:rFonts w:eastAsia="MS Mincho" w:hint="eastAsia"/>
              </w:rPr>
              <w:t>27</w:t>
            </w:r>
            <w:r w:rsidRPr="002B56A0">
              <w:t xml:space="preserve"> </w:t>
            </w:r>
            <w:r w:rsidRPr="002B56A0">
              <w:rPr>
                <w:rFonts w:eastAsia="MS Mincho" w:hint="eastAsia"/>
              </w:rPr>
              <w:t>P</w:t>
            </w:r>
            <w:r w:rsidRPr="002B56A0">
              <w:t xml:space="preserve">G students. 100%. </w:t>
            </w:r>
          </w:p>
        </w:tc>
        <w:tc>
          <w:tcPr>
            <w:tcW w:w="688" w:type="pct"/>
          </w:tcPr>
          <w:p w14:paraId="1702FBAB" w14:textId="77777777" w:rsidR="001A7690" w:rsidRPr="002B56A0" w:rsidRDefault="001A7690" w:rsidP="006A273F">
            <w:pPr>
              <w:contextualSpacing/>
              <w:jc w:val="center"/>
            </w:pPr>
          </w:p>
          <w:p w14:paraId="687D8FEF" w14:textId="0898C4B7" w:rsidR="001A7690" w:rsidRPr="002B56A0" w:rsidRDefault="00FA7B96" w:rsidP="006A273F">
            <w:pPr>
              <w:contextualSpacing/>
              <w:jc w:val="center"/>
            </w:pPr>
            <w:r w:rsidRPr="002B56A0">
              <w:t>4.</w:t>
            </w:r>
            <w:r w:rsidR="001436E3">
              <w:t>3</w:t>
            </w:r>
            <w:r w:rsidR="001A7690" w:rsidRPr="002B56A0">
              <w:t>8</w:t>
            </w:r>
          </w:p>
        </w:tc>
      </w:tr>
      <w:tr w:rsidR="001A7690" w:rsidRPr="002B56A0" w14:paraId="068A1A71" w14:textId="77777777" w:rsidTr="00E10DCC">
        <w:tc>
          <w:tcPr>
            <w:tcW w:w="669" w:type="pct"/>
            <w:vAlign w:val="center"/>
          </w:tcPr>
          <w:p w14:paraId="23E7AC8B" w14:textId="77777777" w:rsidR="001A7690" w:rsidRPr="002B56A0" w:rsidRDefault="001A7690" w:rsidP="006A273F">
            <w:pPr>
              <w:contextualSpacing/>
            </w:pPr>
            <w:r w:rsidRPr="002B56A0">
              <w:t>2006/</w:t>
            </w:r>
          </w:p>
          <w:p w14:paraId="09D314AF" w14:textId="77777777" w:rsidR="001A7690" w:rsidRPr="002B56A0" w:rsidRDefault="001A7690" w:rsidP="006A273F">
            <w:pPr>
              <w:contextualSpacing/>
            </w:pPr>
            <w:r w:rsidRPr="002B56A0">
              <w:t>Summer</w:t>
            </w:r>
          </w:p>
        </w:tc>
        <w:tc>
          <w:tcPr>
            <w:tcW w:w="1784" w:type="pct"/>
            <w:vAlign w:val="center"/>
          </w:tcPr>
          <w:p w14:paraId="01CD3C4B" w14:textId="14506A9C" w:rsidR="001A7690" w:rsidRPr="002B56A0" w:rsidRDefault="001A7690" w:rsidP="006A273F">
            <w:pPr>
              <w:contextualSpacing/>
            </w:pPr>
            <w:r w:rsidRPr="002B56A0">
              <w:t>International Hotel Development, St. Lucia</w:t>
            </w:r>
            <w:r w:rsidRPr="002B56A0">
              <w:rPr>
                <w:rFonts w:eastAsia="Malgun Gothic" w:hint="eastAsia"/>
              </w:rPr>
              <w:t>.</w:t>
            </w:r>
          </w:p>
        </w:tc>
        <w:tc>
          <w:tcPr>
            <w:tcW w:w="520" w:type="pct"/>
            <w:vAlign w:val="center"/>
          </w:tcPr>
          <w:p w14:paraId="398EBDFF" w14:textId="77777777" w:rsidR="001A7690" w:rsidRPr="002B56A0" w:rsidRDefault="001A7690" w:rsidP="006A273F">
            <w:pPr>
              <w:contextualSpacing/>
              <w:jc w:val="center"/>
            </w:pPr>
            <w:r w:rsidRPr="002B56A0">
              <w:t>2 units</w:t>
            </w:r>
          </w:p>
        </w:tc>
        <w:tc>
          <w:tcPr>
            <w:tcW w:w="1339" w:type="pct"/>
            <w:vAlign w:val="center"/>
          </w:tcPr>
          <w:p w14:paraId="341BB4AF" w14:textId="77777777" w:rsidR="001A7690" w:rsidRPr="002B56A0" w:rsidRDefault="001A7690" w:rsidP="006A273F">
            <w:pPr>
              <w:contextualSpacing/>
            </w:pPr>
            <w:r w:rsidRPr="002B56A0">
              <w:t xml:space="preserve">26 hours of lecture for 7 PG students as an </w:t>
            </w:r>
            <w:r w:rsidRPr="002B56A0">
              <w:lastRenderedPageBreak/>
              <w:t>intensive course for a week.</w:t>
            </w:r>
            <w:r w:rsidRPr="002B56A0">
              <w:rPr>
                <w:rFonts w:eastAsia="Malgun Gothic" w:hint="eastAsia"/>
              </w:rPr>
              <w:t xml:space="preserve"> 100%.</w:t>
            </w:r>
          </w:p>
        </w:tc>
        <w:tc>
          <w:tcPr>
            <w:tcW w:w="688" w:type="pct"/>
          </w:tcPr>
          <w:p w14:paraId="25EF6E46" w14:textId="77777777" w:rsidR="001A7690" w:rsidRPr="002B56A0" w:rsidRDefault="001A7690" w:rsidP="006A273F">
            <w:pPr>
              <w:contextualSpacing/>
              <w:jc w:val="center"/>
            </w:pPr>
          </w:p>
          <w:p w14:paraId="6D663EF4" w14:textId="77777777" w:rsidR="001A7690" w:rsidRPr="002B56A0" w:rsidRDefault="001A7690" w:rsidP="006A273F">
            <w:pPr>
              <w:contextualSpacing/>
              <w:jc w:val="center"/>
            </w:pPr>
            <w:r w:rsidRPr="002B56A0">
              <w:t>N/A</w:t>
            </w:r>
          </w:p>
        </w:tc>
      </w:tr>
      <w:tr w:rsidR="001A7690" w:rsidRPr="002B56A0" w14:paraId="1F979054" w14:textId="77777777" w:rsidTr="00E10DCC">
        <w:tc>
          <w:tcPr>
            <w:tcW w:w="669" w:type="pct"/>
            <w:vAlign w:val="center"/>
          </w:tcPr>
          <w:p w14:paraId="7B252801" w14:textId="77777777" w:rsidR="001A7690" w:rsidRPr="002B56A0" w:rsidRDefault="001A7690" w:rsidP="006A273F">
            <w:pPr>
              <w:contextualSpacing/>
            </w:pPr>
            <w:r w:rsidRPr="002B56A0">
              <w:t>2006/2</w:t>
            </w:r>
          </w:p>
        </w:tc>
        <w:tc>
          <w:tcPr>
            <w:tcW w:w="1784" w:type="pct"/>
            <w:vAlign w:val="center"/>
          </w:tcPr>
          <w:p w14:paraId="5B7CAF17" w14:textId="28E08B64" w:rsidR="001A7690" w:rsidRPr="002B56A0" w:rsidRDefault="001A7690" w:rsidP="006A273F">
            <w:pPr>
              <w:contextualSpacing/>
            </w:pPr>
            <w:r w:rsidRPr="002B56A0">
              <w:t>International Gaming Management), Ipswich</w:t>
            </w:r>
            <w:r w:rsidRPr="002B56A0">
              <w:rPr>
                <w:rFonts w:eastAsia="Malgun Gothic" w:hint="eastAsia"/>
              </w:rPr>
              <w:t>.</w:t>
            </w:r>
          </w:p>
        </w:tc>
        <w:tc>
          <w:tcPr>
            <w:tcW w:w="520" w:type="pct"/>
            <w:vAlign w:val="center"/>
          </w:tcPr>
          <w:p w14:paraId="5955E197" w14:textId="77777777" w:rsidR="001A7690" w:rsidRPr="002B56A0" w:rsidRDefault="001A7690" w:rsidP="006A273F">
            <w:pPr>
              <w:contextualSpacing/>
              <w:jc w:val="center"/>
            </w:pPr>
            <w:r w:rsidRPr="002B56A0">
              <w:t>2 units</w:t>
            </w:r>
          </w:p>
        </w:tc>
        <w:tc>
          <w:tcPr>
            <w:tcW w:w="1339" w:type="pct"/>
            <w:vAlign w:val="center"/>
          </w:tcPr>
          <w:p w14:paraId="4EBC4EB2" w14:textId="77777777" w:rsidR="001A7690" w:rsidRPr="002B56A0" w:rsidRDefault="001A7690" w:rsidP="006A273F">
            <w:pPr>
              <w:contextualSpacing/>
            </w:pPr>
            <w:r w:rsidRPr="002B56A0">
              <w:t>26 hours of lecture for 1</w:t>
            </w:r>
            <w:r w:rsidRPr="002B56A0">
              <w:rPr>
                <w:rFonts w:eastAsia="MS Mincho" w:hint="eastAsia"/>
              </w:rPr>
              <w:t>6</w:t>
            </w:r>
            <w:r w:rsidRPr="002B56A0">
              <w:t xml:space="preserve"> UG students. 100%.  </w:t>
            </w:r>
          </w:p>
        </w:tc>
        <w:tc>
          <w:tcPr>
            <w:tcW w:w="688" w:type="pct"/>
          </w:tcPr>
          <w:p w14:paraId="2923F1A2" w14:textId="77777777" w:rsidR="001A7690" w:rsidRPr="002B56A0" w:rsidRDefault="001A7690" w:rsidP="006A273F">
            <w:pPr>
              <w:contextualSpacing/>
              <w:jc w:val="center"/>
            </w:pPr>
          </w:p>
          <w:p w14:paraId="62F9AE10" w14:textId="77777777" w:rsidR="001A7690" w:rsidRPr="002B56A0" w:rsidRDefault="001A7690" w:rsidP="006A273F">
            <w:pPr>
              <w:contextualSpacing/>
              <w:jc w:val="center"/>
            </w:pPr>
            <w:r w:rsidRPr="002B56A0">
              <w:t>4.10</w:t>
            </w:r>
          </w:p>
        </w:tc>
      </w:tr>
      <w:tr w:rsidR="001A7690" w:rsidRPr="002B56A0" w14:paraId="22F7D5BB" w14:textId="77777777" w:rsidTr="00E10DCC">
        <w:tc>
          <w:tcPr>
            <w:tcW w:w="669" w:type="pct"/>
            <w:vAlign w:val="center"/>
          </w:tcPr>
          <w:p w14:paraId="1488AB4E" w14:textId="77777777" w:rsidR="001A7690" w:rsidRPr="002B56A0" w:rsidRDefault="001A7690" w:rsidP="006A273F">
            <w:pPr>
              <w:contextualSpacing/>
            </w:pPr>
            <w:r w:rsidRPr="002B56A0">
              <w:t>2006/2</w:t>
            </w:r>
          </w:p>
        </w:tc>
        <w:tc>
          <w:tcPr>
            <w:tcW w:w="1784" w:type="pct"/>
            <w:vAlign w:val="center"/>
          </w:tcPr>
          <w:p w14:paraId="5A207912" w14:textId="1084A95B" w:rsidR="001A7690" w:rsidRPr="002B56A0" w:rsidRDefault="001A7690" w:rsidP="006A273F">
            <w:pPr>
              <w:contextualSpacing/>
            </w:pPr>
            <w:r w:rsidRPr="002B56A0">
              <w:t>International Gaming Management, St. Lucia</w:t>
            </w:r>
            <w:r w:rsidRPr="002B56A0">
              <w:rPr>
                <w:rFonts w:eastAsia="Malgun Gothic" w:hint="eastAsia"/>
              </w:rPr>
              <w:t>.</w:t>
            </w:r>
            <w:r w:rsidRPr="002B56A0">
              <w:t xml:space="preserve"> </w:t>
            </w:r>
          </w:p>
        </w:tc>
        <w:tc>
          <w:tcPr>
            <w:tcW w:w="520" w:type="pct"/>
            <w:vAlign w:val="center"/>
          </w:tcPr>
          <w:p w14:paraId="2AD1880C" w14:textId="77777777" w:rsidR="001A7690" w:rsidRPr="002B56A0" w:rsidRDefault="001A7690" w:rsidP="006A273F">
            <w:pPr>
              <w:contextualSpacing/>
              <w:jc w:val="center"/>
            </w:pPr>
            <w:r w:rsidRPr="002B56A0">
              <w:t>2 units</w:t>
            </w:r>
          </w:p>
        </w:tc>
        <w:tc>
          <w:tcPr>
            <w:tcW w:w="1339" w:type="pct"/>
            <w:vAlign w:val="center"/>
          </w:tcPr>
          <w:p w14:paraId="435D0C66" w14:textId="77777777" w:rsidR="001A7690" w:rsidRPr="002B56A0" w:rsidRDefault="001A7690" w:rsidP="006A273F">
            <w:pPr>
              <w:contextualSpacing/>
            </w:pPr>
            <w:r w:rsidRPr="002B56A0">
              <w:t>26 hours of lecture for 135 UG students. 100%.</w:t>
            </w:r>
          </w:p>
        </w:tc>
        <w:tc>
          <w:tcPr>
            <w:tcW w:w="688" w:type="pct"/>
          </w:tcPr>
          <w:p w14:paraId="63B18F4D" w14:textId="77777777" w:rsidR="001A7690" w:rsidRPr="002B56A0" w:rsidRDefault="001A7690" w:rsidP="006A273F">
            <w:pPr>
              <w:contextualSpacing/>
              <w:jc w:val="center"/>
            </w:pPr>
          </w:p>
          <w:p w14:paraId="2DD36C8B" w14:textId="2F7B0CE8" w:rsidR="001A7690" w:rsidRPr="002B56A0" w:rsidRDefault="001A7690" w:rsidP="006A273F">
            <w:pPr>
              <w:contextualSpacing/>
              <w:jc w:val="center"/>
            </w:pPr>
            <w:r w:rsidRPr="002B56A0">
              <w:t>4.</w:t>
            </w:r>
            <w:r w:rsidR="001436E3">
              <w:t>1</w:t>
            </w:r>
            <w:r w:rsidRPr="002B56A0">
              <w:t>0</w:t>
            </w:r>
          </w:p>
        </w:tc>
      </w:tr>
      <w:tr w:rsidR="001A7690" w:rsidRPr="002B56A0" w14:paraId="08A96D6D" w14:textId="77777777" w:rsidTr="00E10DCC">
        <w:tc>
          <w:tcPr>
            <w:tcW w:w="669" w:type="pct"/>
            <w:vAlign w:val="center"/>
          </w:tcPr>
          <w:p w14:paraId="18CF3A7B" w14:textId="77777777" w:rsidR="001A7690" w:rsidRPr="002B56A0" w:rsidRDefault="001A7690" w:rsidP="006A273F">
            <w:pPr>
              <w:contextualSpacing/>
            </w:pPr>
            <w:r w:rsidRPr="002B56A0">
              <w:t>2006/1</w:t>
            </w:r>
          </w:p>
        </w:tc>
        <w:tc>
          <w:tcPr>
            <w:tcW w:w="1784" w:type="pct"/>
            <w:vAlign w:val="center"/>
          </w:tcPr>
          <w:p w14:paraId="61034877" w14:textId="0EBA5947" w:rsidR="001A7690" w:rsidRPr="002B56A0" w:rsidRDefault="001A7690" w:rsidP="006A273F">
            <w:pPr>
              <w:contextualSpacing/>
            </w:pPr>
            <w:r w:rsidRPr="002B56A0">
              <w:t>International Hotel Management, St. Lucia</w:t>
            </w:r>
            <w:r w:rsidRPr="002B56A0">
              <w:rPr>
                <w:rFonts w:eastAsia="Malgun Gothic" w:hint="eastAsia"/>
              </w:rPr>
              <w:t>.</w:t>
            </w:r>
            <w:r w:rsidRPr="002B56A0">
              <w:t xml:space="preserve"> </w:t>
            </w:r>
          </w:p>
        </w:tc>
        <w:tc>
          <w:tcPr>
            <w:tcW w:w="520" w:type="pct"/>
            <w:vAlign w:val="center"/>
          </w:tcPr>
          <w:p w14:paraId="55FFD785" w14:textId="77777777" w:rsidR="001A7690" w:rsidRPr="002B56A0" w:rsidRDefault="001A7690" w:rsidP="006A273F">
            <w:pPr>
              <w:contextualSpacing/>
              <w:jc w:val="center"/>
            </w:pPr>
            <w:r w:rsidRPr="002B56A0">
              <w:t>2 units</w:t>
            </w:r>
          </w:p>
        </w:tc>
        <w:tc>
          <w:tcPr>
            <w:tcW w:w="1339" w:type="pct"/>
            <w:vAlign w:val="center"/>
          </w:tcPr>
          <w:p w14:paraId="52FBDE6F" w14:textId="77777777" w:rsidR="001A7690" w:rsidRPr="002B56A0" w:rsidRDefault="001A7690" w:rsidP="006A273F">
            <w:pPr>
              <w:contextualSpacing/>
            </w:pPr>
            <w:r w:rsidRPr="002B56A0">
              <w:t>26 hours of lecture for 135 UG students. 100%.</w:t>
            </w:r>
          </w:p>
          <w:p w14:paraId="23912F5A" w14:textId="77777777" w:rsidR="001A7690" w:rsidRPr="002B56A0" w:rsidRDefault="001A7690" w:rsidP="006A273F">
            <w:pPr>
              <w:contextualSpacing/>
              <w:rPr>
                <w:rFonts w:eastAsia="Malgun Gothic"/>
              </w:rPr>
            </w:pPr>
          </w:p>
          <w:p w14:paraId="13D2602C" w14:textId="77777777" w:rsidR="001A7690" w:rsidRPr="002B56A0" w:rsidRDefault="001A7690" w:rsidP="006A273F">
            <w:pPr>
              <w:contextualSpacing/>
            </w:pPr>
            <w:r w:rsidRPr="002B56A0">
              <w:t xml:space="preserve">26 hours of tutorial for 25 UG students. 100%. </w:t>
            </w:r>
          </w:p>
        </w:tc>
        <w:tc>
          <w:tcPr>
            <w:tcW w:w="688" w:type="pct"/>
          </w:tcPr>
          <w:p w14:paraId="08C02E9C" w14:textId="77777777" w:rsidR="001A7690" w:rsidRPr="002B56A0" w:rsidRDefault="001A7690" w:rsidP="006A273F">
            <w:pPr>
              <w:contextualSpacing/>
              <w:jc w:val="center"/>
            </w:pPr>
          </w:p>
          <w:p w14:paraId="4FC8DA1B" w14:textId="77777777" w:rsidR="001A7690" w:rsidRPr="002B56A0" w:rsidRDefault="001A7690" w:rsidP="006A273F">
            <w:pPr>
              <w:contextualSpacing/>
              <w:jc w:val="center"/>
            </w:pPr>
          </w:p>
          <w:p w14:paraId="676429EE" w14:textId="77777777" w:rsidR="001A7690" w:rsidRPr="002B56A0" w:rsidRDefault="001A7690" w:rsidP="006A273F">
            <w:pPr>
              <w:contextualSpacing/>
              <w:jc w:val="center"/>
            </w:pPr>
            <w:r w:rsidRPr="002B56A0">
              <w:t>4.20</w:t>
            </w:r>
          </w:p>
        </w:tc>
      </w:tr>
      <w:tr w:rsidR="001A7690" w:rsidRPr="002B56A0" w14:paraId="64C574BC" w14:textId="77777777" w:rsidTr="00E10DCC">
        <w:tc>
          <w:tcPr>
            <w:tcW w:w="669" w:type="pct"/>
            <w:vAlign w:val="center"/>
          </w:tcPr>
          <w:p w14:paraId="66D79988" w14:textId="77777777" w:rsidR="001A7690" w:rsidRPr="002B56A0" w:rsidRDefault="001A7690" w:rsidP="006A273F">
            <w:pPr>
              <w:contextualSpacing/>
            </w:pPr>
            <w:r w:rsidRPr="002B56A0">
              <w:t>2006/1</w:t>
            </w:r>
          </w:p>
        </w:tc>
        <w:tc>
          <w:tcPr>
            <w:tcW w:w="1784" w:type="pct"/>
            <w:vAlign w:val="center"/>
          </w:tcPr>
          <w:p w14:paraId="7829D350" w14:textId="1F91B244" w:rsidR="001A7690" w:rsidRPr="002B56A0" w:rsidRDefault="001A7690" w:rsidP="006A273F">
            <w:pPr>
              <w:contextualSpacing/>
            </w:pPr>
            <w:r w:rsidRPr="002B56A0">
              <w:t>International Hotel Management, Ipswich</w:t>
            </w:r>
            <w:r w:rsidRPr="002B56A0">
              <w:rPr>
                <w:rFonts w:eastAsia="Malgun Gothic" w:hint="eastAsia"/>
              </w:rPr>
              <w:t>.</w:t>
            </w:r>
          </w:p>
        </w:tc>
        <w:tc>
          <w:tcPr>
            <w:tcW w:w="520" w:type="pct"/>
            <w:vAlign w:val="center"/>
          </w:tcPr>
          <w:p w14:paraId="779CAD41" w14:textId="77777777" w:rsidR="001A7690" w:rsidRPr="002B56A0" w:rsidRDefault="001A7690" w:rsidP="006A273F">
            <w:pPr>
              <w:contextualSpacing/>
              <w:jc w:val="center"/>
            </w:pPr>
            <w:r w:rsidRPr="002B56A0">
              <w:t>2 units</w:t>
            </w:r>
          </w:p>
        </w:tc>
        <w:tc>
          <w:tcPr>
            <w:tcW w:w="1339" w:type="pct"/>
            <w:vAlign w:val="center"/>
          </w:tcPr>
          <w:p w14:paraId="50AF86EE" w14:textId="77777777" w:rsidR="001A7690" w:rsidRPr="002B56A0" w:rsidRDefault="001A7690" w:rsidP="006A273F">
            <w:pPr>
              <w:contextualSpacing/>
            </w:pPr>
            <w:r w:rsidRPr="002B56A0">
              <w:t xml:space="preserve">26 hours of lecture for 15 UG students. 100%.  </w:t>
            </w:r>
          </w:p>
        </w:tc>
        <w:tc>
          <w:tcPr>
            <w:tcW w:w="688" w:type="pct"/>
          </w:tcPr>
          <w:p w14:paraId="78D83D16" w14:textId="77777777" w:rsidR="001A7690" w:rsidRPr="002B56A0" w:rsidRDefault="001A7690" w:rsidP="006A273F">
            <w:pPr>
              <w:contextualSpacing/>
              <w:jc w:val="center"/>
            </w:pPr>
          </w:p>
          <w:p w14:paraId="1AAC7306" w14:textId="77777777" w:rsidR="001A7690" w:rsidRPr="002B56A0" w:rsidRDefault="001A7690" w:rsidP="006A273F">
            <w:pPr>
              <w:contextualSpacing/>
              <w:jc w:val="center"/>
            </w:pPr>
            <w:r w:rsidRPr="002B56A0">
              <w:t>4.50</w:t>
            </w:r>
          </w:p>
        </w:tc>
      </w:tr>
      <w:tr w:rsidR="001A7690" w:rsidRPr="002B56A0" w14:paraId="5A3ED84B" w14:textId="77777777" w:rsidTr="00E10DCC">
        <w:tc>
          <w:tcPr>
            <w:tcW w:w="669" w:type="pct"/>
            <w:vAlign w:val="center"/>
          </w:tcPr>
          <w:p w14:paraId="061C3C0C" w14:textId="77777777" w:rsidR="001A7690" w:rsidRPr="002B56A0" w:rsidRDefault="001A7690" w:rsidP="006A273F">
            <w:pPr>
              <w:contextualSpacing/>
            </w:pPr>
            <w:r w:rsidRPr="002B56A0">
              <w:t>2006/1</w:t>
            </w:r>
          </w:p>
        </w:tc>
        <w:tc>
          <w:tcPr>
            <w:tcW w:w="1784" w:type="pct"/>
            <w:vAlign w:val="center"/>
          </w:tcPr>
          <w:p w14:paraId="0438537B" w14:textId="3D3138A2" w:rsidR="001A7690" w:rsidRPr="002B56A0" w:rsidRDefault="001A7690" w:rsidP="006A273F">
            <w:pPr>
              <w:contextualSpacing/>
              <w:rPr>
                <w:rFonts w:eastAsia="Malgun Gothic"/>
              </w:rPr>
            </w:pPr>
            <w:r w:rsidRPr="002B56A0">
              <w:t>International Hotel Development, St. Lucia</w:t>
            </w:r>
            <w:r w:rsidRPr="002B56A0">
              <w:rPr>
                <w:rFonts w:eastAsia="Malgun Gothic" w:hint="eastAsia"/>
              </w:rPr>
              <w:t>.</w:t>
            </w:r>
          </w:p>
        </w:tc>
        <w:tc>
          <w:tcPr>
            <w:tcW w:w="520" w:type="pct"/>
            <w:vAlign w:val="center"/>
          </w:tcPr>
          <w:p w14:paraId="7FE75538" w14:textId="77777777" w:rsidR="001A7690" w:rsidRPr="002B56A0" w:rsidRDefault="001A7690" w:rsidP="006A273F">
            <w:pPr>
              <w:contextualSpacing/>
              <w:jc w:val="center"/>
            </w:pPr>
            <w:r w:rsidRPr="002B56A0">
              <w:t>2 units</w:t>
            </w:r>
          </w:p>
        </w:tc>
        <w:tc>
          <w:tcPr>
            <w:tcW w:w="1339" w:type="pct"/>
            <w:vAlign w:val="center"/>
          </w:tcPr>
          <w:p w14:paraId="68BD46BE" w14:textId="77777777" w:rsidR="001A7690" w:rsidRPr="002B56A0" w:rsidRDefault="001A7690" w:rsidP="006A273F">
            <w:pPr>
              <w:contextualSpacing/>
            </w:pPr>
            <w:r w:rsidRPr="002B56A0">
              <w:t xml:space="preserve">Developed this new course alone. </w:t>
            </w:r>
          </w:p>
          <w:p w14:paraId="404FDB8A" w14:textId="77777777" w:rsidR="001A7690" w:rsidRPr="002B56A0" w:rsidRDefault="001A7690" w:rsidP="006A273F">
            <w:pPr>
              <w:contextualSpacing/>
            </w:pPr>
          </w:p>
          <w:p w14:paraId="52A601EB" w14:textId="77777777" w:rsidR="001A7690" w:rsidRPr="002B56A0" w:rsidRDefault="001A7690" w:rsidP="006A273F">
            <w:pPr>
              <w:contextualSpacing/>
            </w:pPr>
            <w:r w:rsidRPr="002B56A0">
              <w:t>26 hours of lecture for 27 PG students. 100%.</w:t>
            </w:r>
          </w:p>
        </w:tc>
        <w:tc>
          <w:tcPr>
            <w:tcW w:w="688" w:type="pct"/>
          </w:tcPr>
          <w:p w14:paraId="45A46478" w14:textId="77777777" w:rsidR="001A7690" w:rsidRPr="002B56A0" w:rsidRDefault="001A7690" w:rsidP="006A273F">
            <w:pPr>
              <w:contextualSpacing/>
              <w:jc w:val="center"/>
            </w:pPr>
          </w:p>
          <w:p w14:paraId="4EAF301A" w14:textId="77777777" w:rsidR="001A7690" w:rsidRPr="002B56A0" w:rsidRDefault="001A7690" w:rsidP="006A273F">
            <w:pPr>
              <w:contextualSpacing/>
              <w:jc w:val="center"/>
            </w:pPr>
          </w:p>
          <w:p w14:paraId="31D52D7D" w14:textId="1C117990" w:rsidR="001A7690" w:rsidRPr="002B56A0" w:rsidRDefault="001A7690" w:rsidP="006A273F">
            <w:pPr>
              <w:contextualSpacing/>
              <w:jc w:val="center"/>
            </w:pPr>
            <w:r w:rsidRPr="002B56A0">
              <w:rPr>
                <w:rFonts w:eastAsia="Malgun Gothic" w:hint="eastAsia"/>
              </w:rPr>
              <w:t>4</w:t>
            </w:r>
            <w:r w:rsidRPr="002B56A0">
              <w:t>.</w:t>
            </w:r>
            <w:r w:rsidR="001436E3">
              <w:t>3</w:t>
            </w:r>
            <w:r w:rsidRPr="002B56A0">
              <w:t>0</w:t>
            </w:r>
          </w:p>
        </w:tc>
      </w:tr>
      <w:tr w:rsidR="001A7690" w:rsidRPr="002B56A0" w14:paraId="27009E35" w14:textId="77777777" w:rsidTr="00E10DCC">
        <w:tc>
          <w:tcPr>
            <w:tcW w:w="669" w:type="pct"/>
            <w:vAlign w:val="center"/>
          </w:tcPr>
          <w:p w14:paraId="37FCA4D1" w14:textId="77777777" w:rsidR="001A7690" w:rsidRPr="002B56A0" w:rsidRDefault="001A7690" w:rsidP="006A273F">
            <w:pPr>
              <w:contextualSpacing/>
            </w:pPr>
            <w:r w:rsidRPr="002B56A0">
              <w:t>2005/2</w:t>
            </w:r>
          </w:p>
        </w:tc>
        <w:tc>
          <w:tcPr>
            <w:tcW w:w="1784" w:type="pct"/>
            <w:vAlign w:val="center"/>
          </w:tcPr>
          <w:p w14:paraId="724BAB28" w14:textId="2AFBC214" w:rsidR="001A7690" w:rsidRPr="002B56A0" w:rsidRDefault="001A7690" w:rsidP="006A273F">
            <w:pPr>
              <w:contextualSpacing/>
            </w:pPr>
            <w:r w:rsidRPr="002B56A0">
              <w:t>International Gaming Management</w:t>
            </w:r>
            <w:r w:rsidR="002C2C01">
              <w:t>,</w:t>
            </w:r>
            <w:r w:rsidRPr="002B56A0">
              <w:t xml:space="preserve"> Ipswich</w:t>
            </w:r>
            <w:r w:rsidRPr="002B56A0">
              <w:rPr>
                <w:rFonts w:eastAsia="Malgun Gothic" w:hint="eastAsia"/>
              </w:rPr>
              <w:t>.</w:t>
            </w:r>
          </w:p>
        </w:tc>
        <w:tc>
          <w:tcPr>
            <w:tcW w:w="520" w:type="pct"/>
            <w:vAlign w:val="center"/>
          </w:tcPr>
          <w:p w14:paraId="5BF21770" w14:textId="77777777" w:rsidR="001A7690" w:rsidRPr="002B56A0" w:rsidRDefault="001A7690" w:rsidP="006A273F">
            <w:pPr>
              <w:contextualSpacing/>
            </w:pPr>
            <w:r w:rsidRPr="002B56A0">
              <w:t>2 units</w:t>
            </w:r>
          </w:p>
        </w:tc>
        <w:tc>
          <w:tcPr>
            <w:tcW w:w="1339" w:type="pct"/>
            <w:vAlign w:val="center"/>
          </w:tcPr>
          <w:p w14:paraId="717A11E8" w14:textId="77777777" w:rsidR="001A7690" w:rsidRPr="002B56A0" w:rsidRDefault="001A7690" w:rsidP="006A273F">
            <w:pPr>
              <w:contextualSpacing/>
            </w:pPr>
            <w:r w:rsidRPr="002B56A0">
              <w:t xml:space="preserve">26 hours of lecture for </w:t>
            </w:r>
            <w:r w:rsidRPr="002B56A0">
              <w:rPr>
                <w:rFonts w:eastAsia="MS Mincho" w:hint="eastAsia"/>
              </w:rPr>
              <w:t>22</w:t>
            </w:r>
            <w:r w:rsidRPr="002B56A0">
              <w:t xml:space="preserve"> UG students. 100%.</w:t>
            </w:r>
          </w:p>
        </w:tc>
        <w:tc>
          <w:tcPr>
            <w:tcW w:w="688" w:type="pct"/>
          </w:tcPr>
          <w:p w14:paraId="730DD289" w14:textId="77777777" w:rsidR="001A7690" w:rsidRPr="002B56A0" w:rsidRDefault="001A7690" w:rsidP="006A273F">
            <w:pPr>
              <w:contextualSpacing/>
              <w:jc w:val="center"/>
            </w:pPr>
          </w:p>
          <w:p w14:paraId="7452C947" w14:textId="68A6079A" w:rsidR="001A7690" w:rsidRPr="002B56A0" w:rsidRDefault="001436E3" w:rsidP="006A273F">
            <w:pPr>
              <w:contextualSpacing/>
              <w:jc w:val="center"/>
            </w:pPr>
            <w:r>
              <w:t>4</w:t>
            </w:r>
            <w:r w:rsidR="001A7690" w:rsidRPr="002B56A0">
              <w:t>.</w:t>
            </w:r>
            <w:r>
              <w:t>15</w:t>
            </w:r>
          </w:p>
        </w:tc>
      </w:tr>
      <w:tr w:rsidR="001A7690" w:rsidRPr="002B56A0" w14:paraId="466EC67A" w14:textId="77777777" w:rsidTr="00E10DCC">
        <w:tc>
          <w:tcPr>
            <w:tcW w:w="669" w:type="pct"/>
            <w:vAlign w:val="center"/>
          </w:tcPr>
          <w:p w14:paraId="5DC22301" w14:textId="77777777" w:rsidR="001A7690" w:rsidRPr="002B56A0" w:rsidRDefault="001A7690" w:rsidP="006A273F">
            <w:pPr>
              <w:contextualSpacing/>
            </w:pPr>
            <w:r w:rsidRPr="002B56A0">
              <w:t>2005/2</w:t>
            </w:r>
          </w:p>
        </w:tc>
        <w:tc>
          <w:tcPr>
            <w:tcW w:w="1784" w:type="pct"/>
            <w:vAlign w:val="center"/>
          </w:tcPr>
          <w:p w14:paraId="7BC5CFB3" w14:textId="7B061B9E" w:rsidR="001A7690" w:rsidRPr="002B56A0" w:rsidRDefault="001A7690" w:rsidP="006A273F">
            <w:pPr>
              <w:contextualSpacing/>
            </w:pPr>
            <w:r w:rsidRPr="002B56A0">
              <w:t>International Gaming Management, St. Lucia</w:t>
            </w:r>
            <w:r w:rsidRPr="002B56A0">
              <w:rPr>
                <w:rFonts w:eastAsia="Malgun Gothic" w:hint="eastAsia"/>
              </w:rPr>
              <w:t>.</w:t>
            </w:r>
          </w:p>
        </w:tc>
        <w:tc>
          <w:tcPr>
            <w:tcW w:w="520" w:type="pct"/>
            <w:vAlign w:val="center"/>
          </w:tcPr>
          <w:p w14:paraId="6EBE0D45" w14:textId="77777777" w:rsidR="001A7690" w:rsidRPr="002B56A0" w:rsidRDefault="001A7690" w:rsidP="006A273F">
            <w:pPr>
              <w:contextualSpacing/>
              <w:jc w:val="center"/>
            </w:pPr>
            <w:r w:rsidRPr="002B56A0">
              <w:t>2 units</w:t>
            </w:r>
          </w:p>
        </w:tc>
        <w:tc>
          <w:tcPr>
            <w:tcW w:w="1339" w:type="pct"/>
            <w:vAlign w:val="center"/>
          </w:tcPr>
          <w:p w14:paraId="5E83C1DD" w14:textId="4A0E5F1C" w:rsidR="001A7690" w:rsidRPr="00E10DCC" w:rsidRDefault="001A7690" w:rsidP="006A273F">
            <w:pPr>
              <w:contextualSpacing/>
            </w:pPr>
            <w:r w:rsidRPr="002B56A0">
              <w:t>26 hours of lecture for 145 UG students.100%.</w:t>
            </w:r>
          </w:p>
        </w:tc>
        <w:tc>
          <w:tcPr>
            <w:tcW w:w="688" w:type="pct"/>
          </w:tcPr>
          <w:p w14:paraId="7FB12F92" w14:textId="77777777" w:rsidR="001A7690" w:rsidRPr="002B56A0" w:rsidRDefault="001A7690" w:rsidP="006A273F">
            <w:pPr>
              <w:contextualSpacing/>
              <w:jc w:val="center"/>
            </w:pPr>
          </w:p>
          <w:p w14:paraId="4B7AF0A5" w14:textId="3DFB16C3" w:rsidR="001A7690" w:rsidRPr="002B56A0" w:rsidRDefault="001A7690" w:rsidP="006A273F">
            <w:pPr>
              <w:ind w:firstLineChars="150" w:firstLine="360"/>
              <w:contextualSpacing/>
            </w:pPr>
            <w:r w:rsidRPr="002B56A0">
              <w:t>3.</w:t>
            </w:r>
            <w:r w:rsidR="001436E3">
              <w:t>9</w:t>
            </w:r>
            <w:r w:rsidRPr="002B56A0">
              <w:t>0</w:t>
            </w:r>
          </w:p>
        </w:tc>
      </w:tr>
      <w:tr w:rsidR="001A7690" w:rsidRPr="002B56A0" w14:paraId="37EBB016" w14:textId="77777777" w:rsidTr="00E10DCC">
        <w:tc>
          <w:tcPr>
            <w:tcW w:w="669" w:type="pct"/>
            <w:vAlign w:val="center"/>
          </w:tcPr>
          <w:p w14:paraId="22C11CAD" w14:textId="77777777" w:rsidR="001A7690" w:rsidRPr="002B56A0" w:rsidRDefault="001A7690" w:rsidP="006A273F">
            <w:pPr>
              <w:contextualSpacing/>
            </w:pPr>
            <w:r w:rsidRPr="002B56A0">
              <w:t>2005/2</w:t>
            </w:r>
          </w:p>
        </w:tc>
        <w:tc>
          <w:tcPr>
            <w:tcW w:w="1784" w:type="pct"/>
            <w:vAlign w:val="center"/>
          </w:tcPr>
          <w:p w14:paraId="6575D0F8" w14:textId="328E6514" w:rsidR="001A7690" w:rsidRPr="002B56A0" w:rsidRDefault="001A7690" w:rsidP="006A273F">
            <w:pPr>
              <w:contextualSpacing/>
            </w:pPr>
            <w:r w:rsidRPr="002B56A0">
              <w:t>International Hotel Management, Ipswich</w:t>
            </w:r>
            <w:r w:rsidRPr="002B56A0">
              <w:rPr>
                <w:rFonts w:eastAsia="Malgun Gothic" w:hint="eastAsia"/>
              </w:rPr>
              <w:t>.</w:t>
            </w:r>
          </w:p>
        </w:tc>
        <w:tc>
          <w:tcPr>
            <w:tcW w:w="520" w:type="pct"/>
            <w:vAlign w:val="center"/>
          </w:tcPr>
          <w:p w14:paraId="73DE95CE" w14:textId="77777777" w:rsidR="001A7690" w:rsidRPr="002B56A0" w:rsidRDefault="001A7690" w:rsidP="006A273F">
            <w:pPr>
              <w:contextualSpacing/>
              <w:jc w:val="center"/>
            </w:pPr>
            <w:r w:rsidRPr="002B56A0">
              <w:t>2 units</w:t>
            </w:r>
          </w:p>
        </w:tc>
        <w:tc>
          <w:tcPr>
            <w:tcW w:w="1339" w:type="pct"/>
            <w:vAlign w:val="center"/>
          </w:tcPr>
          <w:p w14:paraId="3D25E643" w14:textId="77777777" w:rsidR="001A7690" w:rsidRPr="002B56A0" w:rsidRDefault="001A7690" w:rsidP="006A273F">
            <w:pPr>
              <w:contextualSpacing/>
            </w:pPr>
            <w:r w:rsidRPr="002B56A0">
              <w:t xml:space="preserve">26 hours of lecture for </w:t>
            </w:r>
            <w:r w:rsidRPr="002B56A0">
              <w:rPr>
                <w:rFonts w:eastAsia="MS Mincho" w:hint="eastAsia"/>
              </w:rPr>
              <w:t>23</w:t>
            </w:r>
            <w:r w:rsidRPr="002B56A0">
              <w:t xml:space="preserve"> UG students. 100%.</w:t>
            </w:r>
          </w:p>
        </w:tc>
        <w:tc>
          <w:tcPr>
            <w:tcW w:w="688" w:type="pct"/>
          </w:tcPr>
          <w:p w14:paraId="71FF7DDD" w14:textId="77777777" w:rsidR="001A7690" w:rsidRPr="002B56A0" w:rsidRDefault="001A7690" w:rsidP="006A273F">
            <w:pPr>
              <w:contextualSpacing/>
              <w:jc w:val="center"/>
            </w:pPr>
          </w:p>
          <w:p w14:paraId="718C8C35" w14:textId="2B0D99EE" w:rsidR="001A7690" w:rsidRPr="002B56A0" w:rsidRDefault="001436E3" w:rsidP="006A273F">
            <w:pPr>
              <w:contextualSpacing/>
              <w:jc w:val="center"/>
            </w:pPr>
            <w:r>
              <w:t>4</w:t>
            </w:r>
            <w:r w:rsidR="001A7690" w:rsidRPr="002B56A0">
              <w:t>.20</w:t>
            </w:r>
          </w:p>
        </w:tc>
      </w:tr>
      <w:tr w:rsidR="001A7690" w:rsidRPr="002B56A0" w14:paraId="61869930" w14:textId="77777777" w:rsidTr="00E10DCC">
        <w:tc>
          <w:tcPr>
            <w:tcW w:w="669" w:type="pct"/>
            <w:vAlign w:val="center"/>
          </w:tcPr>
          <w:p w14:paraId="67CF05F2" w14:textId="77777777" w:rsidR="001A7690" w:rsidRPr="002B56A0" w:rsidRDefault="001A7690" w:rsidP="006A273F">
            <w:pPr>
              <w:contextualSpacing/>
            </w:pPr>
            <w:r w:rsidRPr="002B56A0">
              <w:t>2005/2</w:t>
            </w:r>
          </w:p>
        </w:tc>
        <w:tc>
          <w:tcPr>
            <w:tcW w:w="1784" w:type="pct"/>
            <w:vAlign w:val="center"/>
          </w:tcPr>
          <w:p w14:paraId="0C23F979" w14:textId="342AC0F0" w:rsidR="001A7690" w:rsidRPr="002B56A0" w:rsidRDefault="001A7690" w:rsidP="006A273F">
            <w:pPr>
              <w:contextualSpacing/>
              <w:rPr>
                <w:rFonts w:eastAsia="Malgun Gothic"/>
              </w:rPr>
            </w:pPr>
            <w:r w:rsidRPr="002B56A0">
              <w:t>International Hotel Management, St. Lucia</w:t>
            </w:r>
            <w:r w:rsidRPr="002B56A0">
              <w:rPr>
                <w:rFonts w:eastAsia="Malgun Gothic" w:hint="eastAsia"/>
              </w:rPr>
              <w:t xml:space="preserve">. </w:t>
            </w:r>
          </w:p>
        </w:tc>
        <w:tc>
          <w:tcPr>
            <w:tcW w:w="520" w:type="pct"/>
            <w:vAlign w:val="center"/>
          </w:tcPr>
          <w:p w14:paraId="5B26414A" w14:textId="77777777" w:rsidR="001A7690" w:rsidRPr="002B56A0" w:rsidRDefault="001A7690" w:rsidP="006A273F">
            <w:pPr>
              <w:contextualSpacing/>
              <w:jc w:val="center"/>
            </w:pPr>
            <w:r w:rsidRPr="002B56A0">
              <w:t>2 units</w:t>
            </w:r>
          </w:p>
        </w:tc>
        <w:tc>
          <w:tcPr>
            <w:tcW w:w="1339" w:type="pct"/>
            <w:vAlign w:val="center"/>
          </w:tcPr>
          <w:p w14:paraId="65A3A5C6" w14:textId="7CAF080A" w:rsidR="001A7690" w:rsidRPr="002B56A0" w:rsidRDefault="001A7690" w:rsidP="006A273F">
            <w:pPr>
              <w:contextualSpacing/>
            </w:pPr>
            <w:r w:rsidRPr="002B56A0">
              <w:t>26 hours of lecture for 115 UG students.</w:t>
            </w:r>
            <w:r w:rsidR="00E10DCC">
              <w:t xml:space="preserve"> </w:t>
            </w:r>
            <w:r w:rsidRPr="002B56A0">
              <w:t xml:space="preserve">100%. </w:t>
            </w:r>
          </w:p>
          <w:p w14:paraId="521B7A5D" w14:textId="77777777" w:rsidR="001A7690" w:rsidRPr="002B56A0" w:rsidRDefault="001A7690" w:rsidP="006A273F">
            <w:pPr>
              <w:contextualSpacing/>
              <w:rPr>
                <w:rFonts w:eastAsia="Malgun Gothic"/>
              </w:rPr>
            </w:pPr>
          </w:p>
          <w:p w14:paraId="03322F09" w14:textId="77777777" w:rsidR="001A7690" w:rsidRPr="002B56A0" w:rsidRDefault="001A7690" w:rsidP="006A273F">
            <w:pPr>
              <w:contextualSpacing/>
            </w:pPr>
            <w:r w:rsidRPr="002B56A0">
              <w:t>26 hours of tutorial for 25 UG students. 100%.</w:t>
            </w:r>
          </w:p>
        </w:tc>
        <w:tc>
          <w:tcPr>
            <w:tcW w:w="688" w:type="pct"/>
          </w:tcPr>
          <w:p w14:paraId="3743194D" w14:textId="77777777" w:rsidR="001A7690" w:rsidRPr="002B56A0" w:rsidRDefault="001A7690" w:rsidP="006A273F">
            <w:pPr>
              <w:contextualSpacing/>
              <w:jc w:val="center"/>
            </w:pPr>
          </w:p>
          <w:p w14:paraId="242E7F2F" w14:textId="77777777" w:rsidR="001A7690" w:rsidRPr="002B56A0" w:rsidRDefault="001A7690" w:rsidP="006A273F">
            <w:pPr>
              <w:contextualSpacing/>
              <w:jc w:val="center"/>
            </w:pPr>
          </w:p>
          <w:p w14:paraId="26D2013F" w14:textId="3F1BFCBD" w:rsidR="001A7690" w:rsidRPr="002B56A0" w:rsidRDefault="001436E3" w:rsidP="006A273F">
            <w:pPr>
              <w:contextualSpacing/>
              <w:jc w:val="center"/>
            </w:pPr>
            <w:r>
              <w:t>4</w:t>
            </w:r>
            <w:r w:rsidR="001A7690" w:rsidRPr="002B56A0">
              <w:t>.</w:t>
            </w:r>
            <w:r>
              <w:t>1</w:t>
            </w:r>
            <w:r w:rsidR="001A7690" w:rsidRPr="002B56A0">
              <w:t>0</w:t>
            </w:r>
          </w:p>
        </w:tc>
      </w:tr>
      <w:tr w:rsidR="001A7690" w:rsidRPr="002B56A0" w14:paraId="40830B9F" w14:textId="77777777" w:rsidTr="00E10DCC">
        <w:tc>
          <w:tcPr>
            <w:tcW w:w="669" w:type="pct"/>
          </w:tcPr>
          <w:p w14:paraId="03AFB556" w14:textId="77777777" w:rsidR="001A7690" w:rsidRPr="002B56A0" w:rsidRDefault="001A7690" w:rsidP="006A273F">
            <w:pPr>
              <w:contextualSpacing/>
              <w:rPr>
                <w:rFonts w:eastAsia="MS Mincho"/>
              </w:rPr>
            </w:pPr>
          </w:p>
          <w:p w14:paraId="06CC5121" w14:textId="77777777" w:rsidR="001A7690" w:rsidRPr="002B56A0" w:rsidRDefault="001A7690" w:rsidP="006A273F">
            <w:pPr>
              <w:contextualSpacing/>
            </w:pPr>
            <w:r w:rsidRPr="002B56A0">
              <w:t>2005/1</w:t>
            </w:r>
          </w:p>
        </w:tc>
        <w:tc>
          <w:tcPr>
            <w:tcW w:w="1784" w:type="pct"/>
            <w:vAlign w:val="center"/>
          </w:tcPr>
          <w:p w14:paraId="67510AE5" w14:textId="0EE395FD" w:rsidR="001A7690" w:rsidRPr="002B56A0" w:rsidRDefault="001A7690" w:rsidP="006A273F">
            <w:pPr>
              <w:contextualSpacing/>
            </w:pPr>
            <w:r w:rsidRPr="002B56A0">
              <w:t>International Hotel Management</w:t>
            </w:r>
            <w:r w:rsidR="002C2C01">
              <w:t>,</w:t>
            </w:r>
            <w:r w:rsidRPr="002B56A0">
              <w:t xml:space="preserve"> St. Lucia</w:t>
            </w:r>
            <w:r w:rsidRPr="002B56A0">
              <w:rPr>
                <w:rFonts w:eastAsia="Malgun Gothic" w:hint="eastAsia"/>
              </w:rPr>
              <w:t>.</w:t>
            </w:r>
          </w:p>
        </w:tc>
        <w:tc>
          <w:tcPr>
            <w:tcW w:w="520" w:type="pct"/>
            <w:vAlign w:val="center"/>
          </w:tcPr>
          <w:p w14:paraId="2B1BDDF7" w14:textId="77777777" w:rsidR="001A7690" w:rsidRPr="002B56A0" w:rsidRDefault="001A7690" w:rsidP="006A273F">
            <w:pPr>
              <w:contextualSpacing/>
              <w:jc w:val="center"/>
            </w:pPr>
            <w:r w:rsidRPr="002B56A0">
              <w:t>2 units</w:t>
            </w:r>
          </w:p>
        </w:tc>
        <w:tc>
          <w:tcPr>
            <w:tcW w:w="1339" w:type="pct"/>
          </w:tcPr>
          <w:p w14:paraId="671F2059" w14:textId="2AA38575" w:rsidR="001A7690" w:rsidRPr="002B56A0" w:rsidRDefault="001A7690" w:rsidP="006A273F">
            <w:pPr>
              <w:contextualSpacing/>
            </w:pPr>
            <w:r w:rsidRPr="002B56A0">
              <w:t>104 hours of tutorial for 100 UG students.</w:t>
            </w:r>
            <w:r w:rsidR="00E10DCC">
              <w:t xml:space="preserve"> </w:t>
            </w:r>
            <w:r w:rsidRPr="002B56A0">
              <w:t>100%.</w:t>
            </w:r>
          </w:p>
        </w:tc>
        <w:tc>
          <w:tcPr>
            <w:tcW w:w="688" w:type="pct"/>
          </w:tcPr>
          <w:p w14:paraId="3028EB72" w14:textId="77777777" w:rsidR="001A7690" w:rsidRPr="002B56A0" w:rsidRDefault="001A7690" w:rsidP="006A273F">
            <w:pPr>
              <w:contextualSpacing/>
              <w:jc w:val="center"/>
            </w:pPr>
          </w:p>
          <w:p w14:paraId="2CDD4A95" w14:textId="77777777" w:rsidR="001A7690" w:rsidRPr="002B56A0" w:rsidRDefault="001A7690" w:rsidP="006A273F">
            <w:pPr>
              <w:contextualSpacing/>
              <w:jc w:val="center"/>
            </w:pPr>
            <w:r w:rsidRPr="002B56A0">
              <w:t>N/A</w:t>
            </w:r>
          </w:p>
        </w:tc>
      </w:tr>
      <w:tr w:rsidR="001A7690" w:rsidRPr="002B56A0" w14:paraId="6E834206" w14:textId="77777777" w:rsidTr="00E10DCC">
        <w:trPr>
          <w:trHeight w:val="591"/>
        </w:trPr>
        <w:tc>
          <w:tcPr>
            <w:tcW w:w="669" w:type="pct"/>
          </w:tcPr>
          <w:p w14:paraId="7E61B643" w14:textId="77777777" w:rsidR="001A7690" w:rsidRPr="002B56A0" w:rsidRDefault="001A7690" w:rsidP="006A273F">
            <w:pPr>
              <w:contextualSpacing/>
            </w:pPr>
          </w:p>
          <w:p w14:paraId="059A30F0" w14:textId="77777777" w:rsidR="001A7690" w:rsidRPr="002B56A0" w:rsidRDefault="001A7690" w:rsidP="006A273F">
            <w:pPr>
              <w:contextualSpacing/>
            </w:pPr>
            <w:r w:rsidRPr="002B56A0">
              <w:t>2005/1</w:t>
            </w:r>
          </w:p>
        </w:tc>
        <w:tc>
          <w:tcPr>
            <w:tcW w:w="1784" w:type="pct"/>
            <w:vAlign w:val="center"/>
          </w:tcPr>
          <w:p w14:paraId="07541FC3" w14:textId="69120E25" w:rsidR="001A7690" w:rsidRPr="002B56A0" w:rsidRDefault="001A7690" w:rsidP="006A273F">
            <w:pPr>
              <w:contextualSpacing/>
            </w:pPr>
            <w:r w:rsidRPr="002B56A0">
              <w:t>International Gaming Management, St. Lucia</w:t>
            </w:r>
            <w:r w:rsidRPr="002B56A0">
              <w:rPr>
                <w:rFonts w:eastAsia="Malgun Gothic" w:hint="eastAsia"/>
              </w:rPr>
              <w:t>.</w:t>
            </w:r>
            <w:r w:rsidRPr="002B56A0" w:rsidDel="00C579E1">
              <w:rPr>
                <w:rFonts w:eastAsia="Malgun Gothic" w:hint="eastAsia"/>
              </w:rPr>
              <w:t xml:space="preserve"> </w:t>
            </w:r>
          </w:p>
        </w:tc>
        <w:tc>
          <w:tcPr>
            <w:tcW w:w="520" w:type="pct"/>
            <w:vAlign w:val="center"/>
          </w:tcPr>
          <w:p w14:paraId="415334A3" w14:textId="77777777" w:rsidR="001A7690" w:rsidRPr="002B56A0" w:rsidRDefault="001A7690" w:rsidP="006A273F">
            <w:pPr>
              <w:contextualSpacing/>
              <w:jc w:val="center"/>
            </w:pPr>
            <w:r w:rsidRPr="002B56A0">
              <w:t>2 units</w:t>
            </w:r>
          </w:p>
        </w:tc>
        <w:tc>
          <w:tcPr>
            <w:tcW w:w="1339" w:type="pct"/>
          </w:tcPr>
          <w:p w14:paraId="30171EEB" w14:textId="77777777" w:rsidR="001A7690" w:rsidRPr="002B56A0" w:rsidRDefault="001A7690" w:rsidP="006A273F">
            <w:pPr>
              <w:contextualSpacing/>
            </w:pPr>
            <w:r w:rsidRPr="002B56A0">
              <w:t>104 hours of tutorial for 100 UG students. 100%.</w:t>
            </w:r>
          </w:p>
        </w:tc>
        <w:tc>
          <w:tcPr>
            <w:tcW w:w="688" w:type="pct"/>
          </w:tcPr>
          <w:p w14:paraId="0209DEB6" w14:textId="77777777" w:rsidR="001A7690" w:rsidRPr="002B56A0" w:rsidRDefault="001A7690" w:rsidP="006A273F">
            <w:pPr>
              <w:contextualSpacing/>
              <w:jc w:val="center"/>
            </w:pPr>
          </w:p>
          <w:p w14:paraId="4FB1AE94" w14:textId="77777777" w:rsidR="001A7690" w:rsidRPr="002B56A0" w:rsidRDefault="001A7690" w:rsidP="006A273F">
            <w:pPr>
              <w:contextualSpacing/>
              <w:jc w:val="center"/>
            </w:pPr>
            <w:r w:rsidRPr="002B56A0">
              <w:t>N/A</w:t>
            </w:r>
          </w:p>
        </w:tc>
      </w:tr>
    </w:tbl>
    <w:p w14:paraId="036C01C3" w14:textId="77777777" w:rsidR="008055C2" w:rsidRPr="0018581A" w:rsidRDefault="008055C2" w:rsidP="006A273F">
      <w:pPr>
        <w:widowControl w:val="0"/>
        <w:tabs>
          <w:tab w:val="left" w:pos="394"/>
          <w:tab w:val="left" w:pos="2561"/>
          <w:tab w:val="left" w:pos="5122"/>
          <w:tab w:val="left" w:pos="8274"/>
          <w:tab w:val="left" w:pos="10920"/>
          <w:tab w:val="left" w:pos="11760"/>
          <w:tab w:val="left" w:pos="12600"/>
        </w:tabs>
        <w:autoSpaceDE w:val="0"/>
        <w:autoSpaceDN w:val="0"/>
        <w:contextualSpacing/>
        <w:rPr>
          <w:rFonts w:ascii="MS PMincho" w:eastAsiaTheme="minorEastAsia" w:hAnsi="MS PMincho"/>
          <w:b/>
          <w:kern w:val="2"/>
          <w:sz w:val="22"/>
          <w:szCs w:val="20"/>
          <w:lang w:val="en-US"/>
        </w:rPr>
      </w:pPr>
    </w:p>
    <w:p w14:paraId="6AE348D5" w14:textId="306100AB" w:rsidR="00F82B7E" w:rsidRPr="00DA3824" w:rsidRDefault="00CA44DE" w:rsidP="006A273F">
      <w:pPr>
        <w:contextualSpacing/>
        <w:rPr>
          <w:rFonts w:ascii="Segoe UI" w:hAnsi="Segoe UI" w:cs="Segoe UI"/>
          <w:b/>
          <w:highlight w:val="yellow"/>
        </w:rPr>
      </w:pPr>
      <w:bookmarkStart w:id="187" w:name="_Hlk23147536"/>
      <w:r w:rsidRPr="00355048">
        <w:rPr>
          <w:rFonts w:ascii="Segoe UI" w:hAnsi="Segoe UI" w:cs="Segoe UI"/>
          <w:b/>
          <w:highlight w:val="yellow"/>
        </w:rPr>
        <w:t>F-</w:t>
      </w:r>
      <w:r w:rsidR="009A0F72" w:rsidRPr="00355048">
        <w:rPr>
          <w:rFonts w:ascii="Segoe UI" w:hAnsi="Segoe UI" w:cs="Segoe UI"/>
          <w:b/>
          <w:highlight w:val="yellow"/>
        </w:rPr>
        <w:t>6</w:t>
      </w:r>
      <w:r w:rsidRPr="00355048">
        <w:rPr>
          <w:rFonts w:ascii="Segoe UI" w:hAnsi="Segoe UI" w:cs="Segoe UI"/>
          <w:b/>
          <w:highlight w:val="yellow"/>
        </w:rPr>
        <w:t xml:space="preserve">. </w:t>
      </w:r>
      <w:r w:rsidR="00DD4113" w:rsidRPr="00355048">
        <w:rPr>
          <w:rFonts w:ascii="Segoe UI" w:hAnsi="Segoe UI" w:cs="Segoe UI"/>
          <w:b/>
          <w:highlight w:val="yellow"/>
        </w:rPr>
        <w:t>I</w:t>
      </w:r>
      <w:r w:rsidR="0018581A" w:rsidRPr="00355048">
        <w:rPr>
          <w:rFonts w:ascii="Segoe UI" w:hAnsi="Segoe UI" w:cs="Segoe UI"/>
          <w:b/>
          <w:highlight w:val="yellow"/>
        </w:rPr>
        <w:t>n</w:t>
      </w:r>
      <w:r w:rsidRPr="00355048">
        <w:rPr>
          <w:rFonts w:ascii="Segoe UI" w:hAnsi="Segoe UI" w:cs="Segoe UI"/>
          <w:b/>
          <w:highlight w:val="yellow"/>
        </w:rPr>
        <w:t xml:space="preserve">vited </w:t>
      </w:r>
      <w:r w:rsidR="0018581A" w:rsidRPr="00DA3824">
        <w:rPr>
          <w:rFonts w:ascii="Segoe UI" w:hAnsi="Segoe UI" w:cs="Segoe UI"/>
          <w:b/>
          <w:highlight w:val="yellow"/>
        </w:rPr>
        <w:t>g</w:t>
      </w:r>
      <w:r w:rsidRPr="00DA3824">
        <w:rPr>
          <w:rFonts w:ascii="Segoe UI" w:hAnsi="Segoe UI" w:cs="Segoe UI"/>
          <w:b/>
          <w:highlight w:val="yellow"/>
        </w:rPr>
        <w:t xml:space="preserve">uest </w:t>
      </w:r>
      <w:r w:rsidR="0018581A" w:rsidRPr="00DA3824">
        <w:rPr>
          <w:rFonts w:ascii="Segoe UI" w:hAnsi="Segoe UI" w:cs="Segoe UI"/>
          <w:b/>
          <w:highlight w:val="yellow"/>
        </w:rPr>
        <w:t>l</w:t>
      </w:r>
      <w:r w:rsidR="001A7690" w:rsidRPr="00DA3824">
        <w:rPr>
          <w:rFonts w:ascii="Segoe UI" w:hAnsi="Segoe UI" w:cs="Segoe UI"/>
          <w:b/>
          <w:highlight w:val="yellow"/>
        </w:rPr>
        <w:t>e</w:t>
      </w:r>
      <w:r w:rsidRPr="00DA3824">
        <w:rPr>
          <w:rFonts w:ascii="Segoe UI" w:hAnsi="Segoe UI" w:cs="Segoe UI"/>
          <w:b/>
          <w:highlight w:val="yellow"/>
        </w:rPr>
        <w:t xml:space="preserve">ctures </w:t>
      </w:r>
      <w:r w:rsidR="0018581A" w:rsidRPr="00DA3824">
        <w:rPr>
          <w:rFonts w:ascii="Segoe UI" w:hAnsi="Segoe UI" w:cs="Segoe UI"/>
          <w:b/>
          <w:highlight w:val="yellow"/>
        </w:rPr>
        <w:t>or keynote speeches o</w:t>
      </w:r>
      <w:r w:rsidR="001A7690" w:rsidRPr="00DA3824">
        <w:rPr>
          <w:rFonts w:ascii="Segoe UI" w:hAnsi="Segoe UI" w:cs="Segoe UI"/>
          <w:b/>
          <w:highlight w:val="yellow"/>
        </w:rPr>
        <w:t>verseas</w:t>
      </w:r>
      <w:r w:rsidR="005A28DD" w:rsidRPr="00DA3824">
        <w:rPr>
          <w:rFonts w:ascii="Segoe UI" w:hAnsi="Segoe UI" w:cs="Segoe UI"/>
          <w:b/>
          <w:highlight w:val="yellow"/>
        </w:rPr>
        <w:t xml:space="preserve"> </w:t>
      </w:r>
    </w:p>
    <w:p w14:paraId="2D1EFACA" w14:textId="1AFC72A1" w:rsidR="009D2AB5" w:rsidRPr="002B56A0" w:rsidRDefault="00F82B7E" w:rsidP="008F2E01">
      <w:pPr>
        <w:tabs>
          <w:tab w:val="left" w:pos="7366"/>
        </w:tabs>
        <w:contextualSpacing/>
        <w:rPr>
          <w:rFonts w:ascii="Arial" w:hAnsi="Arial" w:cs="Arial"/>
          <w:b/>
        </w:rPr>
      </w:pPr>
      <w:r w:rsidRPr="00DA3824">
        <w:rPr>
          <w:bCs/>
          <w:iCs/>
          <w:highlight w:val="yellow"/>
        </w:rPr>
        <w:t xml:space="preserve">Listed in order of the most recent first (of </w:t>
      </w:r>
      <w:r w:rsidR="000F6977">
        <w:rPr>
          <w:bCs/>
          <w:iCs/>
          <w:highlight w:val="yellow"/>
        </w:rPr>
        <w:t>9</w:t>
      </w:r>
      <w:r w:rsidR="005F3878">
        <w:rPr>
          <w:bCs/>
          <w:iCs/>
          <w:highlight w:val="yellow"/>
        </w:rPr>
        <w:t>5</w:t>
      </w:r>
      <w:r w:rsidR="00AA0095">
        <w:rPr>
          <w:bCs/>
          <w:iCs/>
          <w:highlight w:val="yellow"/>
        </w:rPr>
        <w:t xml:space="preserve"> o</w:t>
      </w:r>
      <w:r w:rsidR="00AA0095">
        <w:rPr>
          <w:rFonts w:hint="eastAsia"/>
          <w:bCs/>
          <w:iCs/>
          <w:highlight w:val="yellow"/>
        </w:rPr>
        <w:t>ccasions</w:t>
      </w:r>
      <w:r w:rsidRPr="00DA3824">
        <w:rPr>
          <w:bCs/>
          <w:iCs/>
          <w:highlight w:val="yellow"/>
        </w:rPr>
        <w:t>):</w:t>
      </w:r>
      <w:r w:rsidRPr="002B56A0">
        <w:rPr>
          <w:bCs/>
          <w:iCs/>
        </w:rPr>
        <w:t xml:space="preserve"> </w:t>
      </w:r>
      <w:r w:rsidRPr="002B56A0">
        <w:rPr>
          <w:rFonts w:ascii="Arial" w:hAnsi="Arial" w:cs="Arial"/>
          <w:b/>
        </w:rPr>
        <w:t xml:space="preserve"> </w:t>
      </w:r>
      <w:r w:rsidR="008F2E01">
        <w:rPr>
          <w:rFonts w:ascii="Arial" w:hAnsi="Arial" w:cs="Arial"/>
          <w:b/>
        </w:rPr>
        <w:tab/>
      </w:r>
    </w:p>
    <w:p w14:paraId="1887EB15" w14:textId="77777777" w:rsidR="00AE6544" w:rsidRPr="002B56A0" w:rsidRDefault="00AE6544" w:rsidP="006A273F">
      <w:pPr>
        <w:numPr>
          <w:ilvl w:val="12"/>
          <w:numId w:val="0"/>
        </w:numPr>
        <w:tabs>
          <w:tab w:val="left" w:pos="1276"/>
          <w:tab w:val="right" w:leader="underscore" w:pos="4820"/>
          <w:tab w:val="left" w:pos="5103"/>
          <w:tab w:val="left" w:pos="5954"/>
          <w:tab w:val="right" w:leader="underscore" w:pos="8222"/>
        </w:tabs>
        <w:contextualSpacing/>
        <w:rPr>
          <w:b/>
          <w:sz w:val="18"/>
          <w:szCs w:val="18"/>
          <w:lang w:val="en-US"/>
        </w:rPr>
      </w:pPr>
    </w:p>
    <w:tbl>
      <w:tblPr>
        <w:tblW w:w="975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1727"/>
        <w:gridCol w:w="2268"/>
        <w:gridCol w:w="1276"/>
        <w:gridCol w:w="3659"/>
      </w:tblGrid>
      <w:tr w:rsidR="007D326E" w:rsidRPr="002B56A0" w14:paraId="6390DFFD" w14:textId="77777777" w:rsidTr="001436E3">
        <w:trPr>
          <w:trHeight w:val="269"/>
        </w:trPr>
        <w:tc>
          <w:tcPr>
            <w:tcW w:w="825" w:type="dxa"/>
          </w:tcPr>
          <w:p w14:paraId="1CC0ADBA" w14:textId="77777777" w:rsidR="00DE2A74" w:rsidRDefault="00DE2A74" w:rsidP="00DE2A74">
            <w:pPr>
              <w:ind w:firstLineChars="50" w:firstLine="120"/>
              <w:contextualSpacing/>
              <w:rPr>
                <w:rFonts w:eastAsia="MS Mincho"/>
                <w:b/>
                <w:lang w:val="en-US"/>
              </w:rPr>
            </w:pPr>
          </w:p>
          <w:p w14:paraId="39A11C98" w14:textId="087F7538" w:rsidR="007D326E" w:rsidRPr="002B56A0" w:rsidRDefault="007D326E" w:rsidP="00DE2A74">
            <w:pPr>
              <w:ind w:firstLineChars="50" w:firstLine="120"/>
              <w:contextualSpacing/>
              <w:rPr>
                <w:rFonts w:eastAsia="MS Mincho"/>
                <w:b/>
                <w:lang w:val="en-US"/>
              </w:rPr>
            </w:pPr>
            <w:r w:rsidRPr="002B56A0">
              <w:rPr>
                <w:rFonts w:eastAsia="MS Mincho"/>
                <w:b/>
                <w:lang w:val="en-US"/>
              </w:rPr>
              <w:t>No.</w:t>
            </w:r>
          </w:p>
        </w:tc>
        <w:tc>
          <w:tcPr>
            <w:tcW w:w="1727" w:type="dxa"/>
          </w:tcPr>
          <w:p w14:paraId="674AFB40" w14:textId="77777777" w:rsidR="00DE2A74" w:rsidRDefault="00DE2A74" w:rsidP="00DE2A74">
            <w:pPr>
              <w:ind w:firstLineChars="100" w:firstLine="241"/>
              <w:contextualSpacing/>
              <w:rPr>
                <w:rFonts w:eastAsia="MS Mincho"/>
                <w:b/>
              </w:rPr>
            </w:pPr>
          </w:p>
          <w:p w14:paraId="557930F9" w14:textId="26D57DE1" w:rsidR="00F5384C" w:rsidRPr="002B56A0" w:rsidRDefault="007D326E" w:rsidP="00DE2A74">
            <w:pPr>
              <w:ind w:firstLineChars="100" w:firstLine="241"/>
              <w:contextualSpacing/>
              <w:rPr>
                <w:rFonts w:eastAsia="Malgun Gothic"/>
                <w:b/>
              </w:rPr>
            </w:pPr>
            <w:r w:rsidRPr="002B56A0">
              <w:rPr>
                <w:rFonts w:eastAsia="MS Mincho"/>
                <w:b/>
              </w:rPr>
              <w:t xml:space="preserve">Country </w:t>
            </w:r>
          </w:p>
          <w:p w14:paraId="2558B486" w14:textId="77777777" w:rsidR="007D326E" w:rsidRPr="002B56A0" w:rsidRDefault="007D326E" w:rsidP="006A273F">
            <w:pPr>
              <w:contextualSpacing/>
              <w:jc w:val="center"/>
              <w:rPr>
                <w:rFonts w:eastAsia="MS Mincho"/>
                <w:b/>
              </w:rPr>
            </w:pPr>
            <w:r w:rsidRPr="002B56A0">
              <w:rPr>
                <w:rFonts w:eastAsia="MS Mincho" w:hint="eastAsia"/>
                <w:b/>
              </w:rPr>
              <w:t>&amp; Date</w:t>
            </w:r>
          </w:p>
        </w:tc>
        <w:tc>
          <w:tcPr>
            <w:tcW w:w="2268" w:type="dxa"/>
          </w:tcPr>
          <w:p w14:paraId="5889EA82" w14:textId="77777777" w:rsidR="00DE2A74" w:rsidRDefault="00DE2A74" w:rsidP="00DE2A74">
            <w:pPr>
              <w:ind w:firstLineChars="200" w:firstLine="480"/>
              <w:contextualSpacing/>
              <w:rPr>
                <w:b/>
              </w:rPr>
            </w:pPr>
          </w:p>
          <w:p w14:paraId="71489446" w14:textId="1DF8455E" w:rsidR="00F5384C" w:rsidRPr="002B56A0" w:rsidRDefault="007D326E" w:rsidP="00DE2A74">
            <w:pPr>
              <w:ind w:firstLineChars="200" w:firstLine="480"/>
              <w:contextualSpacing/>
              <w:rPr>
                <w:b/>
              </w:rPr>
            </w:pPr>
            <w:r w:rsidRPr="002B56A0">
              <w:rPr>
                <w:b/>
              </w:rPr>
              <w:t xml:space="preserve">Institution </w:t>
            </w:r>
          </w:p>
          <w:p w14:paraId="3EF8434C" w14:textId="77777777" w:rsidR="007D326E" w:rsidRDefault="007D326E" w:rsidP="00DE2A74">
            <w:pPr>
              <w:contextualSpacing/>
              <w:jc w:val="center"/>
              <w:rPr>
                <w:b/>
              </w:rPr>
            </w:pPr>
            <w:r w:rsidRPr="002B56A0">
              <w:rPr>
                <w:b/>
              </w:rPr>
              <w:t>&amp; City</w:t>
            </w:r>
          </w:p>
          <w:p w14:paraId="63254E0B" w14:textId="0108858E" w:rsidR="00DE2A74" w:rsidRPr="00DE2A74" w:rsidRDefault="00DE2A74" w:rsidP="00DE2A74">
            <w:pPr>
              <w:snapToGrid w:val="0"/>
              <w:contextualSpacing/>
              <w:jc w:val="center"/>
              <w:rPr>
                <w:b/>
              </w:rPr>
            </w:pPr>
          </w:p>
        </w:tc>
        <w:tc>
          <w:tcPr>
            <w:tcW w:w="1276" w:type="dxa"/>
          </w:tcPr>
          <w:p w14:paraId="30290552" w14:textId="77777777" w:rsidR="00DE2A74" w:rsidRDefault="00DE2A74" w:rsidP="00DE2A74">
            <w:pPr>
              <w:ind w:firstLineChars="50" w:firstLine="120"/>
              <w:contextualSpacing/>
              <w:rPr>
                <w:b/>
              </w:rPr>
            </w:pPr>
          </w:p>
          <w:p w14:paraId="2B3F6383" w14:textId="3DF66261" w:rsidR="007D326E" w:rsidRPr="002B56A0" w:rsidRDefault="007D15D7" w:rsidP="00DE2A74">
            <w:pPr>
              <w:ind w:firstLineChars="50" w:firstLine="120"/>
              <w:contextualSpacing/>
              <w:rPr>
                <w:b/>
              </w:rPr>
            </w:pPr>
            <w:r w:rsidRPr="002B56A0">
              <w:rPr>
                <w:b/>
              </w:rPr>
              <w:t>Duration</w:t>
            </w:r>
          </w:p>
        </w:tc>
        <w:tc>
          <w:tcPr>
            <w:tcW w:w="3659" w:type="dxa"/>
          </w:tcPr>
          <w:p w14:paraId="39D95522" w14:textId="77777777" w:rsidR="007D326E" w:rsidRPr="002B56A0" w:rsidRDefault="007D326E" w:rsidP="006A273F">
            <w:pPr>
              <w:contextualSpacing/>
              <w:jc w:val="center"/>
              <w:rPr>
                <w:rFonts w:eastAsia="Malgun Gothic"/>
                <w:b/>
              </w:rPr>
            </w:pPr>
          </w:p>
          <w:p w14:paraId="61A3CA33" w14:textId="77777777" w:rsidR="007D326E" w:rsidRPr="002B56A0" w:rsidRDefault="00F5384C" w:rsidP="006A273F">
            <w:pPr>
              <w:contextualSpacing/>
              <w:jc w:val="center"/>
              <w:rPr>
                <w:b/>
              </w:rPr>
            </w:pPr>
            <w:r w:rsidRPr="002B56A0">
              <w:rPr>
                <w:b/>
              </w:rPr>
              <w:t>A</w:t>
            </w:r>
            <w:r w:rsidRPr="002B56A0">
              <w:rPr>
                <w:rFonts w:hint="eastAsia"/>
                <w:b/>
              </w:rPr>
              <w:t>udience</w:t>
            </w:r>
            <w:r w:rsidR="007D326E" w:rsidRPr="002B56A0">
              <w:rPr>
                <w:b/>
              </w:rPr>
              <w:t xml:space="preserve"> &amp; Topic</w:t>
            </w:r>
          </w:p>
        </w:tc>
      </w:tr>
      <w:tr w:rsidR="00014422" w:rsidRPr="002B56A0" w14:paraId="1C403DD3" w14:textId="77777777" w:rsidTr="00955712">
        <w:tc>
          <w:tcPr>
            <w:tcW w:w="825" w:type="dxa"/>
          </w:tcPr>
          <w:p w14:paraId="0C7DA754" w14:textId="77777777" w:rsidR="005F3878" w:rsidRDefault="005F3878" w:rsidP="004A366A">
            <w:pPr>
              <w:ind w:firstLineChars="100" w:firstLine="240"/>
              <w:contextualSpacing/>
              <w:rPr>
                <w:rFonts w:eastAsia="Malgun Gothic"/>
                <w:lang w:val="en-US"/>
              </w:rPr>
            </w:pPr>
          </w:p>
          <w:p w14:paraId="56D0F003" w14:textId="61C638CB" w:rsidR="00014422" w:rsidRDefault="00014422" w:rsidP="004A366A">
            <w:pPr>
              <w:ind w:firstLineChars="100" w:firstLine="240"/>
              <w:contextualSpacing/>
              <w:rPr>
                <w:rFonts w:eastAsia="Malgun Gothic"/>
                <w:lang w:val="en-US"/>
              </w:rPr>
            </w:pPr>
            <w:r>
              <w:rPr>
                <w:rFonts w:eastAsia="Malgun Gothic" w:hint="eastAsia"/>
                <w:lang w:val="en-US"/>
              </w:rPr>
              <w:t>9</w:t>
            </w:r>
            <w:r>
              <w:rPr>
                <w:rFonts w:eastAsia="Malgun Gothic"/>
                <w:lang w:val="en-US"/>
              </w:rPr>
              <w:t>5</w:t>
            </w:r>
          </w:p>
        </w:tc>
        <w:tc>
          <w:tcPr>
            <w:tcW w:w="1727" w:type="dxa"/>
          </w:tcPr>
          <w:p w14:paraId="42A8C796" w14:textId="4B89045A" w:rsidR="00014422" w:rsidRDefault="00014422" w:rsidP="006A12BE">
            <w:pPr>
              <w:contextualSpacing/>
            </w:pPr>
            <w:r>
              <w:rPr>
                <w:rFonts w:hint="eastAsia"/>
              </w:rPr>
              <w:t>C</w:t>
            </w:r>
            <w:r>
              <w:t>hina</w:t>
            </w:r>
            <w:r w:rsidR="005F3878">
              <w:t>,</w:t>
            </w:r>
          </w:p>
          <w:p w14:paraId="40845BEF" w14:textId="77777777" w:rsidR="00014422" w:rsidRDefault="00014422" w:rsidP="006A12BE">
            <w:pPr>
              <w:contextualSpacing/>
            </w:pPr>
            <w:r>
              <w:rPr>
                <w:rFonts w:hint="eastAsia"/>
              </w:rPr>
              <w:t>2</w:t>
            </w:r>
            <w:r>
              <w:t xml:space="preserve">7 June to </w:t>
            </w:r>
          </w:p>
          <w:p w14:paraId="28948660" w14:textId="0B666222" w:rsidR="00947D5E" w:rsidRPr="002C6CD4" w:rsidRDefault="00014422" w:rsidP="006A12BE">
            <w:pPr>
              <w:contextualSpacing/>
            </w:pPr>
            <w:r>
              <w:t>5 July 2022</w:t>
            </w:r>
          </w:p>
        </w:tc>
        <w:tc>
          <w:tcPr>
            <w:tcW w:w="2268" w:type="dxa"/>
          </w:tcPr>
          <w:p w14:paraId="64F3CED7" w14:textId="1C79A308" w:rsidR="00014422" w:rsidRPr="008109EA" w:rsidRDefault="005F3878" w:rsidP="004A366A">
            <w:pPr>
              <w:contextualSpacing/>
              <w:rPr>
                <w:lang w:val="en-US"/>
              </w:rPr>
            </w:pPr>
            <w:r w:rsidRPr="005F3878">
              <w:rPr>
                <w:lang w:val="en-US"/>
              </w:rPr>
              <w:t>Sichuan University</w:t>
            </w:r>
            <w:r>
              <w:rPr>
                <w:lang w:val="en-US"/>
              </w:rPr>
              <w:t>, Sichuan</w:t>
            </w:r>
          </w:p>
        </w:tc>
        <w:tc>
          <w:tcPr>
            <w:tcW w:w="1276" w:type="dxa"/>
          </w:tcPr>
          <w:p w14:paraId="7852F042" w14:textId="5C90B98B" w:rsidR="00014422" w:rsidRDefault="005F3878" w:rsidP="004A366A">
            <w:pPr>
              <w:contextualSpacing/>
              <w:rPr>
                <w:lang w:val="en-US"/>
              </w:rPr>
            </w:pPr>
            <w:r>
              <w:rPr>
                <w:rFonts w:hint="eastAsia"/>
                <w:lang w:val="en-US"/>
              </w:rPr>
              <w:t>1</w:t>
            </w:r>
            <w:r>
              <w:rPr>
                <w:lang w:val="en-US"/>
              </w:rPr>
              <w:t>0 hours in 4 days</w:t>
            </w:r>
          </w:p>
        </w:tc>
        <w:tc>
          <w:tcPr>
            <w:tcW w:w="3659" w:type="dxa"/>
          </w:tcPr>
          <w:p w14:paraId="20D8123C" w14:textId="4036B49D" w:rsidR="00014422" w:rsidRPr="00835C11" w:rsidRDefault="005F3878" w:rsidP="004A366A">
            <w:pPr>
              <w:contextualSpacing/>
              <w:rPr>
                <w:lang w:val="en-US"/>
              </w:rPr>
            </w:pPr>
            <w:r w:rsidRPr="00835C11">
              <w:rPr>
                <w:lang w:val="en-US"/>
              </w:rPr>
              <w:t>Invited to give lectures on ‘</w:t>
            </w:r>
            <w:r w:rsidR="00835C11" w:rsidRPr="00835C11">
              <w:rPr>
                <w:lang w:val="en-US"/>
              </w:rPr>
              <w:t>Event marketing</w:t>
            </w:r>
            <w:r w:rsidRPr="00835C11">
              <w:rPr>
                <w:lang w:val="en-US"/>
              </w:rPr>
              <w:t xml:space="preserve">’ to </w:t>
            </w:r>
            <w:r w:rsidR="002C6CD4">
              <w:rPr>
                <w:lang w:val="en-US"/>
              </w:rPr>
              <w:t>58</w:t>
            </w:r>
            <w:r w:rsidRPr="00835C11">
              <w:rPr>
                <w:lang w:val="en-US"/>
              </w:rPr>
              <w:t xml:space="preserve"> undergraduate students. (On-line)</w:t>
            </w:r>
          </w:p>
        </w:tc>
      </w:tr>
      <w:tr w:rsidR="004A366A" w:rsidRPr="002B56A0" w14:paraId="696D72C1" w14:textId="77777777" w:rsidTr="00955712">
        <w:tc>
          <w:tcPr>
            <w:tcW w:w="825" w:type="dxa"/>
          </w:tcPr>
          <w:p w14:paraId="3E2A0AC5" w14:textId="77777777" w:rsidR="004A366A" w:rsidRDefault="004A366A" w:rsidP="004A366A">
            <w:pPr>
              <w:ind w:firstLineChars="100" w:firstLine="240"/>
              <w:contextualSpacing/>
              <w:rPr>
                <w:rFonts w:eastAsia="Malgun Gothic"/>
                <w:lang w:val="en-US"/>
              </w:rPr>
            </w:pPr>
          </w:p>
          <w:p w14:paraId="136BD408" w14:textId="77777777" w:rsidR="008109EA" w:rsidRDefault="008109EA" w:rsidP="004A366A">
            <w:pPr>
              <w:ind w:firstLineChars="100" w:firstLine="240"/>
              <w:contextualSpacing/>
              <w:rPr>
                <w:rFonts w:eastAsia="Malgun Gothic"/>
                <w:lang w:val="en-US"/>
              </w:rPr>
            </w:pPr>
          </w:p>
          <w:p w14:paraId="1AEF31A5" w14:textId="11C14B50" w:rsidR="008109EA" w:rsidRDefault="00DE2A74" w:rsidP="004A366A">
            <w:pPr>
              <w:ind w:firstLineChars="100" w:firstLine="240"/>
              <w:contextualSpacing/>
              <w:rPr>
                <w:rFonts w:eastAsia="Malgun Gothic"/>
                <w:lang w:val="en-US"/>
              </w:rPr>
            </w:pPr>
            <w:r>
              <w:rPr>
                <w:rFonts w:eastAsia="Malgun Gothic"/>
                <w:lang w:val="en-US"/>
              </w:rPr>
              <w:t>94</w:t>
            </w:r>
          </w:p>
        </w:tc>
        <w:tc>
          <w:tcPr>
            <w:tcW w:w="1727" w:type="dxa"/>
          </w:tcPr>
          <w:p w14:paraId="3EAE2E6C" w14:textId="77777777" w:rsidR="006A12BE" w:rsidRDefault="004A366A" w:rsidP="006A12BE">
            <w:pPr>
              <w:contextualSpacing/>
            </w:pPr>
            <w:r>
              <w:rPr>
                <w:rFonts w:hint="eastAsia"/>
              </w:rPr>
              <w:t>C</w:t>
            </w:r>
            <w:r>
              <w:t>hina,</w:t>
            </w:r>
          </w:p>
          <w:p w14:paraId="65503C97" w14:textId="717C0A90" w:rsidR="004A366A" w:rsidRDefault="004A366A" w:rsidP="006A12BE">
            <w:pPr>
              <w:contextualSpacing/>
            </w:pPr>
            <w:r>
              <w:t>13 to 17 December 2021</w:t>
            </w:r>
          </w:p>
        </w:tc>
        <w:tc>
          <w:tcPr>
            <w:tcW w:w="2268" w:type="dxa"/>
          </w:tcPr>
          <w:p w14:paraId="523148CB" w14:textId="16AB2EB6" w:rsidR="004A366A" w:rsidRPr="00A05108" w:rsidRDefault="008109EA" w:rsidP="004A366A">
            <w:pPr>
              <w:contextualSpacing/>
              <w:rPr>
                <w:lang w:val="en-US"/>
              </w:rPr>
            </w:pPr>
            <w:r w:rsidRPr="008109EA">
              <w:rPr>
                <w:lang w:val="en-US"/>
              </w:rPr>
              <w:t>Guangdong Polytechnic of Water Resources &amp; Electric Engineering, Guangzhou</w:t>
            </w:r>
          </w:p>
        </w:tc>
        <w:tc>
          <w:tcPr>
            <w:tcW w:w="1276" w:type="dxa"/>
          </w:tcPr>
          <w:p w14:paraId="5921355F" w14:textId="77777777" w:rsidR="004A366A" w:rsidRDefault="004A366A" w:rsidP="004A366A">
            <w:pPr>
              <w:contextualSpacing/>
              <w:rPr>
                <w:lang w:val="en-US"/>
              </w:rPr>
            </w:pPr>
          </w:p>
          <w:p w14:paraId="47C268B7" w14:textId="36C1E636" w:rsidR="005C5412" w:rsidRDefault="005C5412" w:rsidP="004A366A">
            <w:pPr>
              <w:contextualSpacing/>
              <w:rPr>
                <w:lang w:val="en-US"/>
              </w:rPr>
            </w:pPr>
            <w:r>
              <w:rPr>
                <w:rFonts w:hint="eastAsia"/>
                <w:lang w:val="en-US"/>
              </w:rPr>
              <w:t>9</w:t>
            </w:r>
            <w:r>
              <w:rPr>
                <w:lang w:val="en-US"/>
              </w:rPr>
              <w:t xml:space="preserve"> hours in total</w:t>
            </w:r>
            <w:r w:rsidR="008109EA">
              <w:rPr>
                <w:lang w:val="en-US"/>
              </w:rPr>
              <w:t xml:space="preserve"> in 5 days</w:t>
            </w:r>
          </w:p>
        </w:tc>
        <w:tc>
          <w:tcPr>
            <w:tcW w:w="3659" w:type="dxa"/>
          </w:tcPr>
          <w:p w14:paraId="08380D93" w14:textId="54DB6787" w:rsidR="004A366A" w:rsidRPr="00835C11" w:rsidRDefault="004A366A" w:rsidP="004A366A">
            <w:pPr>
              <w:contextualSpacing/>
              <w:rPr>
                <w:lang w:val="en-US"/>
              </w:rPr>
            </w:pPr>
            <w:r w:rsidRPr="00835C11">
              <w:rPr>
                <w:lang w:val="en-US"/>
              </w:rPr>
              <w:t>Invited to give lectures on ‘Provide advice on foods’ to 26 undergraduate students. (On-line)</w:t>
            </w:r>
          </w:p>
        </w:tc>
      </w:tr>
      <w:tr w:rsidR="000F6977" w:rsidRPr="002B56A0" w14:paraId="13BF0BF2" w14:textId="77777777" w:rsidTr="00955712">
        <w:tc>
          <w:tcPr>
            <w:tcW w:w="825" w:type="dxa"/>
          </w:tcPr>
          <w:p w14:paraId="2BA38E5C" w14:textId="77777777" w:rsidR="000F6977" w:rsidRDefault="000F6977" w:rsidP="002963B3">
            <w:pPr>
              <w:ind w:firstLineChars="100" w:firstLine="240"/>
              <w:contextualSpacing/>
              <w:rPr>
                <w:rFonts w:eastAsia="Malgun Gothic"/>
                <w:lang w:val="en-US"/>
              </w:rPr>
            </w:pPr>
          </w:p>
          <w:p w14:paraId="59F7D663" w14:textId="77777777" w:rsidR="008109EA" w:rsidRDefault="008109EA" w:rsidP="002963B3">
            <w:pPr>
              <w:ind w:firstLineChars="100" w:firstLine="240"/>
              <w:contextualSpacing/>
              <w:rPr>
                <w:rFonts w:eastAsia="Malgun Gothic"/>
                <w:lang w:val="en-US"/>
              </w:rPr>
            </w:pPr>
          </w:p>
          <w:p w14:paraId="59C01DEB" w14:textId="3F9376F5" w:rsidR="008109EA" w:rsidRDefault="00DE2A74" w:rsidP="002963B3">
            <w:pPr>
              <w:ind w:firstLineChars="100" w:firstLine="240"/>
              <w:contextualSpacing/>
              <w:rPr>
                <w:rFonts w:eastAsia="Malgun Gothic"/>
                <w:lang w:val="en-US"/>
              </w:rPr>
            </w:pPr>
            <w:r>
              <w:rPr>
                <w:rFonts w:eastAsia="Malgun Gothic"/>
                <w:lang w:val="en-US"/>
              </w:rPr>
              <w:t>93</w:t>
            </w:r>
          </w:p>
        </w:tc>
        <w:tc>
          <w:tcPr>
            <w:tcW w:w="1727" w:type="dxa"/>
          </w:tcPr>
          <w:p w14:paraId="3146BC38" w14:textId="77777777" w:rsidR="000F6977" w:rsidRDefault="004A366A" w:rsidP="006A273F">
            <w:pPr>
              <w:contextualSpacing/>
            </w:pPr>
            <w:r>
              <w:rPr>
                <w:rFonts w:hint="eastAsia"/>
              </w:rPr>
              <w:t>C</w:t>
            </w:r>
            <w:r>
              <w:t>hina,</w:t>
            </w:r>
          </w:p>
          <w:p w14:paraId="3A48A7D9" w14:textId="05F24355" w:rsidR="004A366A" w:rsidRDefault="004A366A" w:rsidP="006A273F">
            <w:pPr>
              <w:contextualSpacing/>
            </w:pPr>
            <w:r>
              <w:rPr>
                <w:rFonts w:hint="eastAsia"/>
              </w:rPr>
              <w:t>6</w:t>
            </w:r>
            <w:r>
              <w:t xml:space="preserve"> to 10 December 2021</w:t>
            </w:r>
          </w:p>
        </w:tc>
        <w:tc>
          <w:tcPr>
            <w:tcW w:w="2268" w:type="dxa"/>
          </w:tcPr>
          <w:p w14:paraId="105C03C1" w14:textId="7B4AB1F7" w:rsidR="000F6977" w:rsidRPr="00A05108" w:rsidRDefault="008109EA" w:rsidP="006A273F">
            <w:pPr>
              <w:contextualSpacing/>
              <w:rPr>
                <w:lang w:val="en-US"/>
              </w:rPr>
            </w:pPr>
            <w:r w:rsidRPr="008109EA">
              <w:rPr>
                <w:lang w:val="en-US"/>
              </w:rPr>
              <w:t>Guangdong Polytechnic of Water Resources &amp; Electric Engineering, Guangzhou</w:t>
            </w:r>
          </w:p>
        </w:tc>
        <w:tc>
          <w:tcPr>
            <w:tcW w:w="1276" w:type="dxa"/>
          </w:tcPr>
          <w:p w14:paraId="74AFE27D" w14:textId="77777777" w:rsidR="005C5412" w:rsidRDefault="005C5412" w:rsidP="006A273F">
            <w:pPr>
              <w:contextualSpacing/>
              <w:rPr>
                <w:lang w:val="en-US"/>
              </w:rPr>
            </w:pPr>
          </w:p>
          <w:p w14:paraId="3508C760" w14:textId="4A63717B" w:rsidR="000F6977" w:rsidRDefault="005C5412" w:rsidP="006A273F">
            <w:pPr>
              <w:contextualSpacing/>
              <w:rPr>
                <w:lang w:val="en-US"/>
              </w:rPr>
            </w:pPr>
            <w:r>
              <w:rPr>
                <w:rFonts w:hint="eastAsia"/>
                <w:lang w:val="en-US"/>
              </w:rPr>
              <w:t>9</w:t>
            </w:r>
            <w:r>
              <w:rPr>
                <w:lang w:val="en-US"/>
              </w:rPr>
              <w:t xml:space="preserve"> hours in total</w:t>
            </w:r>
            <w:r w:rsidR="008109EA">
              <w:rPr>
                <w:lang w:val="en-US"/>
              </w:rPr>
              <w:t xml:space="preserve"> in 5 days</w:t>
            </w:r>
          </w:p>
        </w:tc>
        <w:tc>
          <w:tcPr>
            <w:tcW w:w="3659" w:type="dxa"/>
          </w:tcPr>
          <w:p w14:paraId="2CD5738F" w14:textId="7EF68585" w:rsidR="000F6977" w:rsidRPr="00A05108" w:rsidRDefault="004A366A" w:rsidP="006A273F">
            <w:pPr>
              <w:contextualSpacing/>
              <w:rPr>
                <w:lang w:val="en-US"/>
              </w:rPr>
            </w:pPr>
            <w:r w:rsidRPr="00A05108">
              <w:rPr>
                <w:lang w:val="en-US"/>
              </w:rPr>
              <w:t xml:space="preserve">Invited to give </w:t>
            </w:r>
            <w:r>
              <w:rPr>
                <w:lang w:val="en-US"/>
              </w:rPr>
              <w:t xml:space="preserve">lectures </w:t>
            </w:r>
            <w:r w:rsidRPr="00A05108">
              <w:rPr>
                <w:lang w:val="en-US"/>
              </w:rPr>
              <w:t>on ‘</w:t>
            </w:r>
            <w:r>
              <w:rPr>
                <w:lang w:val="en-US"/>
              </w:rPr>
              <w:t>Provide service to customers’</w:t>
            </w:r>
            <w:r w:rsidRPr="00A05108">
              <w:rPr>
                <w:lang w:val="en-US"/>
              </w:rPr>
              <w:t xml:space="preserve"> </w:t>
            </w:r>
            <w:r>
              <w:rPr>
                <w:lang w:val="en-US"/>
              </w:rPr>
              <w:t xml:space="preserve">to 26 </w:t>
            </w:r>
            <w:r w:rsidRPr="004A366A">
              <w:rPr>
                <w:lang w:val="en-US"/>
              </w:rPr>
              <w:t>undergraduate students</w:t>
            </w:r>
            <w:r w:rsidRPr="00A05108">
              <w:rPr>
                <w:lang w:val="en-US"/>
              </w:rPr>
              <w:t>. (On-line)</w:t>
            </w:r>
          </w:p>
        </w:tc>
      </w:tr>
      <w:tr w:rsidR="000F6977" w:rsidRPr="002B56A0" w14:paraId="39165037" w14:textId="77777777" w:rsidTr="00955712">
        <w:tc>
          <w:tcPr>
            <w:tcW w:w="825" w:type="dxa"/>
          </w:tcPr>
          <w:p w14:paraId="46B22326" w14:textId="72EFC345" w:rsidR="008109EA" w:rsidRDefault="008109EA" w:rsidP="008109EA">
            <w:pPr>
              <w:contextualSpacing/>
              <w:rPr>
                <w:rFonts w:eastAsia="Malgun Gothic"/>
                <w:lang w:val="en-US"/>
              </w:rPr>
            </w:pPr>
          </w:p>
          <w:p w14:paraId="73231B89" w14:textId="77777777" w:rsidR="00850C3D" w:rsidRDefault="00850C3D" w:rsidP="008109EA">
            <w:pPr>
              <w:contextualSpacing/>
              <w:rPr>
                <w:rFonts w:eastAsia="Malgun Gothic"/>
                <w:lang w:val="en-US"/>
              </w:rPr>
            </w:pPr>
          </w:p>
          <w:p w14:paraId="2339F1F9" w14:textId="7FF11234" w:rsidR="008109EA" w:rsidRDefault="00DE2A74" w:rsidP="000F6977">
            <w:pPr>
              <w:ind w:firstLineChars="100" w:firstLine="240"/>
              <w:contextualSpacing/>
              <w:rPr>
                <w:rFonts w:eastAsia="Malgun Gothic"/>
                <w:lang w:val="en-US"/>
              </w:rPr>
            </w:pPr>
            <w:r>
              <w:rPr>
                <w:rFonts w:eastAsia="Malgun Gothic"/>
                <w:lang w:val="en-US"/>
              </w:rPr>
              <w:t>92</w:t>
            </w:r>
          </w:p>
        </w:tc>
        <w:tc>
          <w:tcPr>
            <w:tcW w:w="1727" w:type="dxa"/>
          </w:tcPr>
          <w:p w14:paraId="29372D64" w14:textId="77777777" w:rsidR="000F6977" w:rsidRDefault="000F6977" w:rsidP="000F6977">
            <w:pPr>
              <w:contextualSpacing/>
            </w:pPr>
            <w:r>
              <w:rPr>
                <w:rFonts w:hint="eastAsia"/>
              </w:rPr>
              <w:t>P</w:t>
            </w:r>
            <w:r>
              <w:t xml:space="preserve">ortugal, </w:t>
            </w:r>
          </w:p>
          <w:p w14:paraId="010493A2" w14:textId="44D50D99" w:rsidR="000F6977" w:rsidRDefault="000F6977" w:rsidP="000F6977">
            <w:pPr>
              <w:contextualSpacing/>
            </w:pPr>
            <w:r>
              <w:rPr>
                <w:rFonts w:hint="eastAsia"/>
              </w:rPr>
              <w:t>2</w:t>
            </w:r>
            <w:r>
              <w:t>8 July 2021</w:t>
            </w:r>
          </w:p>
        </w:tc>
        <w:tc>
          <w:tcPr>
            <w:tcW w:w="2268" w:type="dxa"/>
          </w:tcPr>
          <w:p w14:paraId="27A06DD8" w14:textId="3C77903B" w:rsidR="000F6977" w:rsidRPr="00A05108" w:rsidRDefault="000F6977" w:rsidP="000F6977">
            <w:pPr>
              <w:contextualSpacing/>
              <w:rPr>
                <w:lang w:val="en-US"/>
              </w:rPr>
            </w:pPr>
            <w:r>
              <w:rPr>
                <w:rFonts w:hint="eastAsia"/>
                <w:lang w:val="en-US"/>
              </w:rPr>
              <w:t>S</w:t>
            </w:r>
            <w:r>
              <w:rPr>
                <w:lang w:val="en-US"/>
              </w:rPr>
              <w:t>outheast Asia Research Academy (SEARA), Lisbon</w:t>
            </w:r>
          </w:p>
        </w:tc>
        <w:tc>
          <w:tcPr>
            <w:tcW w:w="1276" w:type="dxa"/>
          </w:tcPr>
          <w:p w14:paraId="50A2AF97" w14:textId="51E5059E" w:rsidR="000F6977" w:rsidRDefault="000F6977" w:rsidP="000F6977">
            <w:pPr>
              <w:contextualSpacing/>
              <w:rPr>
                <w:lang w:val="en-US"/>
              </w:rPr>
            </w:pPr>
            <w:r>
              <w:rPr>
                <w:rFonts w:hint="eastAsia"/>
                <w:lang w:val="en-US"/>
              </w:rPr>
              <w:t>3</w:t>
            </w:r>
            <w:r>
              <w:rPr>
                <w:lang w:val="en-US"/>
              </w:rPr>
              <w:t>0 minutes</w:t>
            </w:r>
          </w:p>
        </w:tc>
        <w:tc>
          <w:tcPr>
            <w:tcW w:w="3659" w:type="dxa"/>
          </w:tcPr>
          <w:p w14:paraId="5A156499" w14:textId="7EA91CA9" w:rsidR="000F6977" w:rsidRDefault="000F6977" w:rsidP="000F6977">
            <w:pPr>
              <w:contextualSpacing/>
              <w:rPr>
                <w:lang w:val="en-US"/>
              </w:rPr>
            </w:pPr>
            <w:r w:rsidRPr="002C1730">
              <w:rPr>
                <w:lang w:val="en-US"/>
              </w:rPr>
              <w:t xml:space="preserve">Invited to give a speech in the </w:t>
            </w:r>
            <w:r>
              <w:rPr>
                <w:lang w:val="en-US"/>
              </w:rPr>
              <w:t>Seminar with case studies by the members (PhD students and practitioners</w:t>
            </w:r>
            <w:r w:rsidR="00524461">
              <w:rPr>
                <w:lang w:val="en-US"/>
              </w:rPr>
              <w:t xml:space="preserve"> in SE Asia</w:t>
            </w:r>
            <w:r>
              <w:rPr>
                <w:lang w:val="en-US"/>
              </w:rPr>
              <w:t>) to 45 members</w:t>
            </w:r>
            <w:r w:rsidRPr="002C1730">
              <w:rPr>
                <w:lang w:val="en-US"/>
              </w:rPr>
              <w:t xml:space="preserve">. </w:t>
            </w:r>
          </w:p>
          <w:p w14:paraId="0C371B13" w14:textId="01C1387F" w:rsidR="000F6977" w:rsidRPr="00A05108" w:rsidRDefault="000F6977" w:rsidP="000F6977">
            <w:pPr>
              <w:contextualSpacing/>
              <w:rPr>
                <w:lang w:val="en-US"/>
              </w:rPr>
            </w:pPr>
            <w:r w:rsidRPr="002C1730">
              <w:rPr>
                <w:lang w:val="en-US"/>
              </w:rPr>
              <w:t>(On-line)</w:t>
            </w:r>
          </w:p>
        </w:tc>
      </w:tr>
      <w:tr w:rsidR="000F6977" w:rsidRPr="002B56A0" w14:paraId="0B91EDB5" w14:textId="77777777" w:rsidTr="00955712">
        <w:tc>
          <w:tcPr>
            <w:tcW w:w="825" w:type="dxa"/>
          </w:tcPr>
          <w:p w14:paraId="16EE3D00" w14:textId="77777777" w:rsidR="000F6977" w:rsidRDefault="000F6977" w:rsidP="000F6977">
            <w:pPr>
              <w:ind w:firstLineChars="100" w:firstLine="240"/>
              <w:contextualSpacing/>
              <w:rPr>
                <w:rFonts w:eastAsia="Malgun Gothic"/>
                <w:lang w:val="en-US"/>
              </w:rPr>
            </w:pPr>
          </w:p>
          <w:p w14:paraId="39C0D658" w14:textId="77777777" w:rsidR="008109EA" w:rsidRDefault="008109EA" w:rsidP="000F6977">
            <w:pPr>
              <w:ind w:firstLineChars="100" w:firstLine="240"/>
              <w:contextualSpacing/>
              <w:rPr>
                <w:rFonts w:eastAsia="Malgun Gothic"/>
                <w:lang w:val="en-US"/>
              </w:rPr>
            </w:pPr>
          </w:p>
          <w:p w14:paraId="314EC285" w14:textId="77777777" w:rsidR="008109EA" w:rsidRDefault="008109EA" w:rsidP="000F6977">
            <w:pPr>
              <w:ind w:firstLineChars="100" w:firstLine="240"/>
              <w:contextualSpacing/>
              <w:rPr>
                <w:rFonts w:eastAsia="Malgun Gothic"/>
                <w:lang w:val="en-US"/>
              </w:rPr>
            </w:pPr>
          </w:p>
          <w:p w14:paraId="28101D2E" w14:textId="6A1717CE" w:rsidR="008109EA" w:rsidRDefault="00DE2A74" w:rsidP="000F6977">
            <w:pPr>
              <w:ind w:firstLineChars="100" w:firstLine="240"/>
              <w:contextualSpacing/>
              <w:rPr>
                <w:rFonts w:eastAsia="Malgun Gothic"/>
                <w:lang w:val="en-US"/>
              </w:rPr>
            </w:pPr>
            <w:r>
              <w:rPr>
                <w:rFonts w:eastAsia="Malgun Gothic"/>
                <w:lang w:val="en-US"/>
              </w:rPr>
              <w:t>91</w:t>
            </w:r>
          </w:p>
        </w:tc>
        <w:tc>
          <w:tcPr>
            <w:tcW w:w="1727" w:type="dxa"/>
          </w:tcPr>
          <w:p w14:paraId="6CA11DBA" w14:textId="77777777" w:rsidR="000F6977" w:rsidRDefault="000F6977" w:rsidP="000F6977">
            <w:pPr>
              <w:contextualSpacing/>
            </w:pPr>
            <w:r>
              <w:rPr>
                <w:rFonts w:hint="eastAsia"/>
              </w:rPr>
              <w:t>J</w:t>
            </w:r>
            <w:r>
              <w:t>apan,</w:t>
            </w:r>
          </w:p>
          <w:p w14:paraId="0D3C4754" w14:textId="7BFE4E3F" w:rsidR="000F6977" w:rsidRDefault="000F6977" w:rsidP="000F6977">
            <w:pPr>
              <w:contextualSpacing/>
            </w:pPr>
            <w:r>
              <w:t xml:space="preserve">22 </w:t>
            </w:r>
            <w:r>
              <w:rPr>
                <w:rFonts w:hint="eastAsia"/>
              </w:rPr>
              <w:t>J</w:t>
            </w:r>
            <w:r>
              <w:t>uly 2021</w:t>
            </w:r>
          </w:p>
        </w:tc>
        <w:tc>
          <w:tcPr>
            <w:tcW w:w="2268" w:type="dxa"/>
          </w:tcPr>
          <w:p w14:paraId="5C891E48" w14:textId="660CCA62" w:rsidR="000F6977" w:rsidRPr="00A05108" w:rsidRDefault="000F6977" w:rsidP="000F6977">
            <w:pPr>
              <w:contextualSpacing/>
              <w:rPr>
                <w:lang w:val="en-US"/>
              </w:rPr>
            </w:pPr>
            <w:r>
              <w:rPr>
                <w:rFonts w:hint="eastAsia"/>
                <w:lang w:val="en-US"/>
              </w:rPr>
              <w:t>T</w:t>
            </w:r>
            <w:r>
              <w:rPr>
                <w:lang w:val="en-US"/>
              </w:rPr>
              <w:t>oyo University, Tokyo</w:t>
            </w:r>
          </w:p>
        </w:tc>
        <w:tc>
          <w:tcPr>
            <w:tcW w:w="1276" w:type="dxa"/>
          </w:tcPr>
          <w:p w14:paraId="135B95E9" w14:textId="13BD096A" w:rsidR="000F6977" w:rsidRDefault="000F6977" w:rsidP="000F6977">
            <w:pPr>
              <w:contextualSpacing/>
              <w:rPr>
                <w:lang w:val="en-US"/>
              </w:rPr>
            </w:pPr>
            <w:r>
              <w:rPr>
                <w:rFonts w:hint="eastAsia"/>
                <w:lang w:val="en-US"/>
              </w:rPr>
              <w:t>2</w:t>
            </w:r>
            <w:r>
              <w:rPr>
                <w:lang w:val="en-US"/>
              </w:rPr>
              <w:t>0 minutes</w:t>
            </w:r>
          </w:p>
        </w:tc>
        <w:tc>
          <w:tcPr>
            <w:tcW w:w="3659" w:type="dxa"/>
          </w:tcPr>
          <w:p w14:paraId="3B92D8BF" w14:textId="561EEBFE" w:rsidR="000F6977" w:rsidRPr="00A05108" w:rsidRDefault="000F6977" w:rsidP="000F6977">
            <w:pPr>
              <w:contextualSpacing/>
              <w:rPr>
                <w:lang w:val="en-US"/>
              </w:rPr>
            </w:pPr>
            <w:r w:rsidRPr="005B5E10">
              <w:rPr>
                <w:lang w:val="en-US"/>
              </w:rPr>
              <w:t xml:space="preserve">Invited to give a </w:t>
            </w:r>
            <w:r>
              <w:rPr>
                <w:lang w:val="en-US"/>
              </w:rPr>
              <w:t>keynote speech in the 1</w:t>
            </w:r>
            <w:r w:rsidRPr="005B5E10">
              <w:rPr>
                <w:vertAlign w:val="superscript"/>
                <w:lang w:val="en-US"/>
              </w:rPr>
              <w:t>st</w:t>
            </w:r>
            <w:r>
              <w:rPr>
                <w:lang w:val="en-US"/>
              </w:rPr>
              <w:t xml:space="preserve"> Joint Conference of Toyo University and Macau University of Science &amp; Technology (MUST) </w:t>
            </w:r>
            <w:r w:rsidRPr="005B5E10">
              <w:rPr>
                <w:lang w:val="en-US"/>
              </w:rPr>
              <w:t>on ‘</w:t>
            </w:r>
            <w:r>
              <w:rPr>
                <w:lang w:val="en-US"/>
              </w:rPr>
              <w:t>Problem gamblers and prevention policy in Australia</w:t>
            </w:r>
            <w:r w:rsidRPr="005B5E10">
              <w:rPr>
                <w:lang w:val="en-US"/>
              </w:rPr>
              <w:t>’</w:t>
            </w:r>
            <w:r>
              <w:rPr>
                <w:lang w:val="en-US"/>
              </w:rPr>
              <w:t xml:space="preserve"> to 20 attendees</w:t>
            </w:r>
            <w:r w:rsidRPr="005B5E10">
              <w:rPr>
                <w:lang w:val="en-US"/>
              </w:rPr>
              <w:t>. (On-line)</w:t>
            </w:r>
          </w:p>
        </w:tc>
      </w:tr>
      <w:tr w:rsidR="003A206D" w:rsidRPr="002B56A0" w14:paraId="5362F250" w14:textId="77777777" w:rsidTr="00955712">
        <w:tc>
          <w:tcPr>
            <w:tcW w:w="825" w:type="dxa"/>
          </w:tcPr>
          <w:p w14:paraId="6D5DD1BF" w14:textId="77777777" w:rsidR="00A05108" w:rsidRDefault="00A05108" w:rsidP="002963B3">
            <w:pPr>
              <w:ind w:firstLineChars="100" w:firstLine="240"/>
              <w:contextualSpacing/>
              <w:rPr>
                <w:rFonts w:eastAsia="Malgun Gothic"/>
                <w:lang w:val="en-US"/>
              </w:rPr>
            </w:pPr>
          </w:p>
          <w:p w14:paraId="11192BF5" w14:textId="0535EC8A" w:rsidR="003A206D" w:rsidRDefault="00DE2A74" w:rsidP="002963B3">
            <w:pPr>
              <w:ind w:firstLineChars="100" w:firstLine="240"/>
              <w:contextualSpacing/>
              <w:rPr>
                <w:rFonts w:eastAsia="Malgun Gothic"/>
                <w:lang w:val="en-US"/>
              </w:rPr>
            </w:pPr>
            <w:r>
              <w:rPr>
                <w:rFonts w:eastAsia="Malgun Gothic"/>
                <w:lang w:val="en-US"/>
              </w:rPr>
              <w:t>90</w:t>
            </w:r>
          </w:p>
        </w:tc>
        <w:tc>
          <w:tcPr>
            <w:tcW w:w="1727" w:type="dxa"/>
          </w:tcPr>
          <w:p w14:paraId="38470F7F" w14:textId="77777777" w:rsidR="003A206D" w:rsidRDefault="00A05108" w:rsidP="006A273F">
            <w:pPr>
              <w:contextualSpacing/>
            </w:pPr>
            <w:r>
              <w:rPr>
                <w:rFonts w:hint="eastAsia"/>
              </w:rPr>
              <w:t>C</w:t>
            </w:r>
            <w:r>
              <w:t>hina,</w:t>
            </w:r>
          </w:p>
          <w:p w14:paraId="0DB800CB" w14:textId="4F2F785E" w:rsidR="00A05108" w:rsidRDefault="00A05108" w:rsidP="006A273F">
            <w:pPr>
              <w:contextualSpacing/>
            </w:pPr>
            <w:r>
              <w:t>22 April 2021</w:t>
            </w:r>
          </w:p>
        </w:tc>
        <w:tc>
          <w:tcPr>
            <w:tcW w:w="2268" w:type="dxa"/>
          </w:tcPr>
          <w:p w14:paraId="47E3C23A" w14:textId="77777777" w:rsidR="003A206D" w:rsidRDefault="00A05108" w:rsidP="006A273F">
            <w:pPr>
              <w:contextualSpacing/>
              <w:rPr>
                <w:lang w:val="en-US"/>
              </w:rPr>
            </w:pPr>
            <w:r w:rsidRPr="00A05108">
              <w:rPr>
                <w:lang w:val="en-US"/>
              </w:rPr>
              <w:t>Zhongshan Polytechnic College</w:t>
            </w:r>
            <w:r>
              <w:rPr>
                <w:lang w:val="en-US"/>
              </w:rPr>
              <w:t>,</w:t>
            </w:r>
          </w:p>
          <w:p w14:paraId="6703145B" w14:textId="1B72AC6D" w:rsidR="00A05108" w:rsidRDefault="00A05108" w:rsidP="006A273F">
            <w:pPr>
              <w:contextualSpacing/>
              <w:rPr>
                <w:lang w:val="en-US"/>
              </w:rPr>
            </w:pPr>
            <w:r w:rsidRPr="00A05108">
              <w:rPr>
                <w:lang w:val="en-US"/>
              </w:rPr>
              <w:t>Zhongshan</w:t>
            </w:r>
          </w:p>
        </w:tc>
        <w:tc>
          <w:tcPr>
            <w:tcW w:w="1276" w:type="dxa"/>
          </w:tcPr>
          <w:p w14:paraId="7C30D221" w14:textId="1A62A6B2" w:rsidR="003A206D" w:rsidRDefault="00A05108" w:rsidP="006A273F">
            <w:pPr>
              <w:contextualSpacing/>
              <w:rPr>
                <w:lang w:val="en-US"/>
              </w:rPr>
            </w:pPr>
            <w:r>
              <w:rPr>
                <w:lang w:val="en-US"/>
              </w:rPr>
              <w:t>90 minutes</w:t>
            </w:r>
          </w:p>
        </w:tc>
        <w:tc>
          <w:tcPr>
            <w:tcW w:w="3659" w:type="dxa"/>
          </w:tcPr>
          <w:p w14:paraId="77FA2B7A" w14:textId="43E22676" w:rsidR="003A206D" w:rsidRPr="001C7C60" w:rsidRDefault="00A05108" w:rsidP="006A273F">
            <w:pPr>
              <w:contextualSpacing/>
              <w:rPr>
                <w:lang w:val="en-US"/>
              </w:rPr>
            </w:pPr>
            <w:r w:rsidRPr="00A05108">
              <w:rPr>
                <w:lang w:val="en-US"/>
              </w:rPr>
              <w:t xml:space="preserve">Invited to give a </w:t>
            </w:r>
            <w:r>
              <w:rPr>
                <w:lang w:val="en-US"/>
              </w:rPr>
              <w:t xml:space="preserve">special lecture </w:t>
            </w:r>
            <w:r w:rsidRPr="00A05108">
              <w:rPr>
                <w:lang w:val="en-US"/>
              </w:rPr>
              <w:t>on ‘</w:t>
            </w:r>
            <w:r>
              <w:rPr>
                <w:lang w:val="en-US"/>
              </w:rPr>
              <w:t>Cultural tourism marketing</w:t>
            </w:r>
            <w:r w:rsidRPr="00A05108">
              <w:rPr>
                <w:lang w:val="en-US"/>
              </w:rPr>
              <w:t xml:space="preserve">’ </w:t>
            </w:r>
            <w:r>
              <w:rPr>
                <w:lang w:val="en-US"/>
              </w:rPr>
              <w:t>to 16 academic staff</w:t>
            </w:r>
            <w:r w:rsidRPr="00A05108">
              <w:rPr>
                <w:lang w:val="en-US"/>
              </w:rPr>
              <w:t>. (On-line)</w:t>
            </w:r>
          </w:p>
        </w:tc>
      </w:tr>
      <w:tr w:rsidR="003A206D" w:rsidRPr="002B56A0" w14:paraId="4148DD7B" w14:textId="77777777" w:rsidTr="00955712">
        <w:tc>
          <w:tcPr>
            <w:tcW w:w="825" w:type="dxa"/>
          </w:tcPr>
          <w:p w14:paraId="36DB19BA" w14:textId="77777777" w:rsidR="00A05108" w:rsidRDefault="00A05108" w:rsidP="002963B3">
            <w:pPr>
              <w:ind w:firstLineChars="100" w:firstLine="240"/>
              <w:contextualSpacing/>
              <w:rPr>
                <w:rFonts w:eastAsia="Malgun Gothic"/>
                <w:lang w:val="en-US"/>
              </w:rPr>
            </w:pPr>
          </w:p>
          <w:p w14:paraId="15F6BECE" w14:textId="1B9204DF" w:rsidR="003A206D" w:rsidRDefault="00DE2A74" w:rsidP="002963B3">
            <w:pPr>
              <w:ind w:firstLineChars="100" w:firstLine="240"/>
              <w:contextualSpacing/>
              <w:rPr>
                <w:rFonts w:eastAsia="Malgun Gothic"/>
                <w:lang w:val="en-US"/>
              </w:rPr>
            </w:pPr>
            <w:r>
              <w:rPr>
                <w:rFonts w:eastAsia="Malgun Gothic"/>
                <w:lang w:val="en-US"/>
              </w:rPr>
              <w:t>89</w:t>
            </w:r>
          </w:p>
        </w:tc>
        <w:tc>
          <w:tcPr>
            <w:tcW w:w="1727" w:type="dxa"/>
          </w:tcPr>
          <w:p w14:paraId="6AE7D208" w14:textId="77777777" w:rsidR="003A206D" w:rsidRDefault="00A05108" w:rsidP="006A273F">
            <w:pPr>
              <w:contextualSpacing/>
            </w:pPr>
            <w:r>
              <w:rPr>
                <w:rFonts w:hint="eastAsia"/>
              </w:rPr>
              <w:t>C</w:t>
            </w:r>
            <w:r>
              <w:t>hina,</w:t>
            </w:r>
          </w:p>
          <w:p w14:paraId="3602B336" w14:textId="10090CBE" w:rsidR="00A05108" w:rsidRDefault="00A05108" w:rsidP="006A273F">
            <w:pPr>
              <w:contextualSpacing/>
            </w:pPr>
            <w:r>
              <w:rPr>
                <w:rFonts w:hint="eastAsia"/>
              </w:rPr>
              <w:t>1</w:t>
            </w:r>
            <w:r>
              <w:t>5 April 2021</w:t>
            </w:r>
          </w:p>
        </w:tc>
        <w:tc>
          <w:tcPr>
            <w:tcW w:w="2268" w:type="dxa"/>
          </w:tcPr>
          <w:p w14:paraId="6155BBED" w14:textId="77777777" w:rsidR="003A206D" w:rsidRDefault="00A05108" w:rsidP="006A273F">
            <w:pPr>
              <w:contextualSpacing/>
              <w:rPr>
                <w:lang w:val="en-US"/>
              </w:rPr>
            </w:pPr>
            <w:r w:rsidRPr="00A05108">
              <w:rPr>
                <w:lang w:val="en-US"/>
              </w:rPr>
              <w:t>Zhongshan Polytechnic College</w:t>
            </w:r>
            <w:r>
              <w:rPr>
                <w:lang w:val="en-US"/>
              </w:rPr>
              <w:t>,</w:t>
            </w:r>
          </w:p>
          <w:p w14:paraId="20A1F84F" w14:textId="0AD25262" w:rsidR="00A05108" w:rsidRDefault="00A05108" w:rsidP="006A273F">
            <w:pPr>
              <w:contextualSpacing/>
              <w:rPr>
                <w:lang w:val="en-US"/>
              </w:rPr>
            </w:pPr>
            <w:r w:rsidRPr="00A05108">
              <w:rPr>
                <w:lang w:val="en-US"/>
              </w:rPr>
              <w:t>Zhongshan</w:t>
            </w:r>
          </w:p>
        </w:tc>
        <w:tc>
          <w:tcPr>
            <w:tcW w:w="1276" w:type="dxa"/>
          </w:tcPr>
          <w:p w14:paraId="00BFB270" w14:textId="5CF52EBE" w:rsidR="003A206D" w:rsidRDefault="00A05108" w:rsidP="006A273F">
            <w:pPr>
              <w:contextualSpacing/>
              <w:rPr>
                <w:lang w:val="en-US"/>
              </w:rPr>
            </w:pPr>
            <w:r>
              <w:rPr>
                <w:lang w:val="en-US"/>
              </w:rPr>
              <w:t>90 minutes</w:t>
            </w:r>
          </w:p>
        </w:tc>
        <w:tc>
          <w:tcPr>
            <w:tcW w:w="3659" w:type="dxa"/>
          </w:tcPr>
          <w:p w14:paraId="48DFE276" w14:textId="77777777" w:rsidR="00A05108" w:rsidRDefault="00A05108" w:rsidP="006A273F">
            <w:pPr>
              <w:contextualSpacing/>
              <w:rPr>
                <w:lang w:val="en-US"/>
              </w:rPr>
            </w:pPr>
            <w:r w:rsidRPr="00A05108">
              <w:rPr>
                <w:lang w:val="en-US"/>
              </w:rPr>
              <w:t xml:space="preserve">Invited to give a </w:t>
            </w:r>
            <w:r>
              <w:rPr>
                <w:lang w:val="en-US"/>
              </w:rPr>
              <w:t xml:space="preserve">special lecture </w:t>
            </w:r>
            <w:r w:rsidRPr="00A05108">
              <w:rPr>
                <w:lang w:val="en-US"/>
              </w:rPr>
              <w:t>on ‘</w:t>
            </w:r>
            <w:r>
              <w:rPr>
                <w:lang w:val="en-US"/>
              </w:rPr>
              <w:t>International hotel management’ to 80 undergraduate students</w:t>
            </w:r>
            <w:r w:rsidRPr="00A05108">
              <w:rPr>
                <w:lang w:val="en-US"/>
              </w:rPr>
              <w:t xml:space="preserve">. </w:t>
            </w:r>
          </w:p>
          <w:p w14:paraId="552D2DF4" w14:textId="2007088E" w:rsidR="003A206D" w:rsidRPr="001C7C60" w:rsidRDefault="00A05108" w:rsidP="006A273F">
            <w:pPr>
              <w:contextualSpacing/>
              <w:rPr>
                <w:lang w:val="en-US"/>
              </w:rPr>
            </w:pPr>
            <w:r w:rsidRPr="00A05108">
              <w:rPr>
                <w:lang w:val="en-US"/>
              </w:rPr>
              <w:t>(On-line)</w:t>
            </w:r>
          </w:p>
        </w:tc>
      </w:tr>
      <w:tr w:rsidR="006B0982" w:rsidRPr="002B56A0" w14:paraId="0FB32620" w14:textId="77777777" w:rsidTr="00955712">
        <w:tc>
          <w:tcPr>
            <w:tcW w:w="825" w:type="dxa"/>
          </w:tcPr>
          <w:p w14:paraId="70A39D0C" w14:textId="77777777" w:rsidR="001C7C60" w:rsidRDefault="001C7C60" w:rsidP="002963B3">
            <w:pPr>
              <w:ind w:firstLineChars="100" w:firstLine="240"/>
              <w:contextualSpacing/>
              <w:rPr>
                <w:rFonts w:eastAsia="Malgun Gothic"/>
                <w:lang w:val="en-US"/>
              </w:rPr>
            </w:pPr>
          </w:p>
          <w:p w14:paraId="775A3D25" w14:textId="63E6D19D" w:rsidR="006B0982" w:rsidRDefault="00DE2A74" w:rsidP="002963B3">
            <w:pPr>
              <w:ind w:firstLineChars="100" w:firstLine="240"/>
              <w:contextualSpacing/>
              <w:rPr>
                <w:rFonts w:eastAsia="Malgun Gothic"/>
                <w:lang w:val="en-US"/>
              </w:rPr>
            </w:pPr>
            <w:r>
              <w:rPr>
                <w:rFonts w:eastAsia="Malgun Gothic"/>
                <w:lang w:val="en-US"/>
              </w:rPr>
              <w:t>88</w:t>
            </w:r>
          </w:p>
        </w:tc>
        <w:tc>
          <w:tcPr>
            <w:tcW w:w="1727" w:type="dxa"/>
          </w:tcPr>
          <w:p w14:paraId="56F58DBA" w14:textId="77777777" w:rsidR="006B0982" w:rsidRDefault="006B0982" w:rsidP="006A273F">
            <w:pPr>
              <w:contextualSpacing/>
            </w:pPr>
            <w:r>
              <w:rPr>
                <w:rFonts w:hint="eastAsia"/>
              </w:rPr>
              <w:t>J</w:t>
            </w:r>
            <w:r>
              <w:t xml:space="preserve">apan, </w:t>
            </w:r>
          </w:p>
          <w:p w14:paraId="3412B247" w14:textId="77777777" w:rsidR="006B0982" w:rsidRDefault="006B0982" w:rsidP="006A273F">
            <w:pPr>
              <w:contextualSpacing/>
            </w:pPr>
            <w:r>
              <w:t>8 to 12 February 2021</w:t>
            </w:r>
          </w:p>
          <w:p w14:paraId="5BE89E9D" w14:textId="02726586" w:rsidR="001C7C60" w:rsidRPr="001C7C60" w:rsidRDefault="001C7C60" w:rsidP="006A273F">
            <w:pPr>
              <w:contextualSpacing/>
              <w:rPr>
                <w:i/>
                <w:iCs/>
              </w:rPr>
            </w:pPr>
          </w:p>
        </w:tc>
        <w:tc>
          <w:tcPr>
            <w:tcW w:w="2268" w:type="dxa"/>
          </w:tcPr>
          <w:p w14:paraId="0619D5B7" w14:textId="57364AC9" w:rsidR="006B0982" w:rsidRDefault="006B0982" w:rsidP="006A273F">
            <w:pPr>
              <w:contextualSpacing/>
              <w:rPr>
                <w:lang w:val="en-US"/>
              </w:rPr>
            </w:pPr>
            <w:r>
              <w:rPr>
                <w:rFonts w:hint="eastAsia"/>
                <w:lang w:val="en-US"/>
              </w:rPr>
              <w:t>R</w:t>
            </w:r>
            <w:r>
              <w:rPr>
                <w:lang w:val="en-US"/>
              </w:rPr>
              <w:t xml:space="preserve">itsumeikan </w:t>
            </w:r>
            <w:r w:rsidR="00296C47">
              <w:rPr>
                <w:lang w:val="en-US"/>
              </w:rPr>
              <w:t>Asia Pacific University (APU), Beppu</w:t>
            </w:r>
          </w:p>
        </w:tc>
        <w:tc>
          <w:tcPr>
            <w:tcW w:w="1276" w:type="dxa"/>
          </w:tcPr>
          <w:p w14:paraId="28287771" w14:textId="04EB802E" w:rsidR="006B0982" w:rsidRDefault="00296C47" w:rsidP="006A273F">
            <w:pPr>
              <w:contextualSpacing/>
              <w:rPr>
                <w:lang w:val="en-US"/>
              </w:rPr>
            </w:pPr>
            <w:r>
              <w:rPr>
                <w:rFonts w:hint="eastAsia"/>
                <w:lang w:val="en-US"/>
              </w:rPr>
              <w:t>1</w:t>
            </w:r>
            <w:r>
              <w:rPr>
                <w:lang w:val="en-US"/>
              </w:rPr>
              <w:t>2 times of 95-minute lectures</w:t>
            </w:r>
          </w:p>
        </w:tc>
        <w:tc>
          <w:tcPr>
            <w:tcW w:w="3659" w:type="dxa"/>
          </w:tcPr>
          <w:p w14:paraId="337AF91A" w14:textId="0BFFE863" w:rsidR="006B0982" w:rsidRPr="002A1FF1" w:rsidRDefault="001C7C60" w:rsidP="006A273F">
            <w:pPr>
              <w:contextualSpacing/>
              <w:rPr>
                <w:lang w:val="en-US"/>
              </w:rPr>
            </w:pPr>
            <w:r w:rsidRPr="001C7C60">
              <w:rPr>
                <w:lang w:val="en-US"/>
              </w:rPr>
              <w:t>Invited to teach a full course to 1</w:t>
            </w:r>
            <w:r w:rsidR="009567FC">
              <w:rPr>
                <w:lang w:val="en-US"/>
              </w:rPr>
              <w:t>3</w:t>
            </w:r>
            <w:r w:rsidRPr="001C7C60">
              <w:rPr>
                <w:lang w:val="en-US"/>
              </w:rPr>
              <w:t xml:space="preserve"> postgraduate students on ‘Health &amp; Wellness Tourism’.</w:t>
            </w:r>
            <w:r w:rsidR="00E82656">
              <w:rPr>
                <w:lang w:val="en-US"/>
              </w:rPr>
              <w:t xml:space="preserve"> (On-line)</w:t>
            </w:r>
          </w:p>
        </w:tc>
      </w:tr>
      <w:tr w:rsidR="007B2F5B" w:rsidRPr="002B56A0" w14:paraId="7CC86FD4" w14:textId="77777777" w:rsidTr="00955712">
        <w:tc>
          <w:tcPr>
            <w:tcW w:w="825" w:type="dxa"/>
          </w:tcPr>
          <w:p w14:paraId="5A1AA58B" w14:textId="77777777" w:rsidR="002A1FF1" w:rsidRDefault="002A1FF1" w:rsidP="002963B3">
            <w:pPr>
              <w:ind w:firstLineChars="100" w:firstLine="240"/>
              <w:contextualSpacing/>
              <w:rPr>
                <w:rFonts w:eastAsia="Malgun Gothic"/>
                <w:lang w:val="en-US"/>
              </w:rPr>
            </w:pPr>
          </w:p>
          <w:p w14:paraId="7988230B" w14:textId="25D58CC8" w:rsidR="007B2F5B" w:rsidRDefault="00850C3D" w:rsidP="002963B3">
            <w:pPr>
              <w:ind w:firstLineChars="100" w:firstLine="240"/>
              <w:contextualSpacing/>
              <w:rPr>
                <w:rFonts w:eastAsia="Malgun Gothic"/>
                <w:lang w:val="en-US"/>
              </w:rPr>
            </w:pPr>
            <w:r>
              <w:rPr>
                <w:rFonts w:eastAsia="Malgun Gothic"/>
                <w:lang w:val="en-US"/>
              </w:rPr>
              <w:t>8</w:t>
            </w:r>
            <w:r w:rsidR="00DE2A74">
              <w:rPr>
                <w:rFonts w:eastAsia="Malgun Gothic"/>
                <w:lang w:val="en-US"/>
              </w:rPr>
              <w:t>7</w:t>
            </w:r>
          </w:p>
        </w:tc>
        <w:tc>
          <w:tcPr>
            <w:tcW w:w="1727" w:type="dxa"/>
          </w:tcPr>
          <w:p w14:paraId="4643EFE2" w14:textId="3C955111" w:rsidR="007B2F5B" w:rsidRDefault="007B2F5B" w:rsidP="006A273F">
            <w:pPr>
              <w:contextualSpacing/>
            </w:pPr>
            <w:r>
              <w:rPr>
                <w:rFonts w:hint="eastAsia"/>
              </w:rPr>
              <w:t>C</w:t>
            </w:r>
            <w:r>
              <w:t>hina</w:t>
            </w:r>
            <w:r w:rsidR="002A1FF1">
              <w:t>,</w:t>
            </w:r>
            <w:r>
              <w:t xml:space="preserve"> </w:t>
            </w:r>
          </w:p>
          <w:p w14:paraId="76B5618B" w14:textId="1BD75403" w:rsidR="007B2F5B" w:rsidRDefault="007B2F5B" w:rsidP="006A273F">
            <w:pPr>
              <w:contextualSpacing/>
            </w:pPr>
            <w:r>
              <w:rPr>
                <w:rFonts w:hint="eastAsia"/>
              </w:rPr>
              <w:t>O</w:t>
            </w:r>
            <w:r>
              <w:t>ctober &amp; November 2020</w:t>
            </w:r>
          </w:p>
        </w:tc>
        <w:tc>
          <w:tcPr>
            <w:tcW w:w="2268" w:type="dxa"/>
          </w:tcPr>
          <w:p w14:paraId="74A6C30A" w14:textId="77777777" w:rsidR="002A1FF1" w:rsidRDefault="002A1FF1" w:rsidP="006A273F">
            <w:pPr>
              <w:contextualSpacing/>
              <w:rPr>
                <w:lang w:val="en-US"/>
              </w:rPr>
            </w:pPr>
          </w:p>
          <w:p w14:paraId="276BF7C6" w14:textId="13F43AC4" w:rsidR="007B2F5B" w:rsidRDefault="007B2F5B" w:rsidP="006A273F">
            <w:pPr>
              <w:contextualSpacing/>
              <w:rPr>
                <w:lang w:val="en-US"/>
              </w:rPr>
            </w:pPr>
            <w:r>
              <w:rPr>
                <w:rFonts w:hint="eastAsia"/>
                <w:lang w:val="en-US"/>
              </w:rPr>
              <w:t>Z</w:t>
            </w:r>
            <w:r>
              <w:rPr>
                <w:lang w:val="en-US"/>
              </w:rPr>
              <w:t>hejiang Financial College</w:t>
            </w:r>
            <w:r w:rsidR="002A1FF1">
              <w:rPr>
                <w:lang w:val="en-US"/>
              </w:rPr>
              <w:t>, Hangzhou</w:t>
            </w:r>
          </w:p>
        </w:tc>
        <w:tc>
          <w:tcPr>
            <w:tcW w:w="1276" w:type="dxa"/>
          </w:tcPr>
          <w:p w14:paraId="740D3E85" w14:textId="7BAFA6B3" w:rsidR="007B2F5B" w:rsidRDefault="007B2F5B" w:rsidP="006A273F">
            <w:pPr>
              <w:contextualSpacing/>
              <w:rPr>
                <w:lang w:val="en-US"/>
              </w:rPr>
            </w:pPr>
            <w:r>
              <w:rPr>
                <w:rFonts w:hint="eastAsia"/>
                <w:lang w:val="en-US"/>
              </w:rPr>
              <w:t>1</w:t>
            </w:r>
            <w:r>
              <w:rPr>
                <w:lang w:val="en-US"/>
              </w:rPr>
              <w:t xml:space="preserve">4 hours in total in 10 days </w:t>
            </w:r>
          </w:p>
        </w:tc>
        <w:tc>
          <w:tcPr>
            <w:tcW w:w="3659" w:type="dxa"/>
          </w:tcPr>
          <w:p w14:paraId="3B245B1E" w14:textId="36FE5859" w:rsidR="007B2F5B" w:rsidRDefault="002A1FF1" w:rsidP="006A273F">
            <w:pPr>
              <w:contextualSpacing/>
              <w:rPr>
                <w:lang w:val="en-US"/>
              </w:rPr>
            </w:pPr>
            <w:r w:rsidRPr="002A1FF1">
              <w:rPr>
                <w:lang w:val="en-US"/>
              </w:rPr>
              <w:t xml:space="preserve">Invited to teach a full course to </w:t>
            </w:r>
            <w:r>
              <w:rPr>
                <w:lang w:val="en-US"/>
              </w:rPr>
              <w:t>50</w:t>
            </w:r>
            <w:r w:rsidRPr="002A1FF1">
              <w:rPr>
                <w:lang w:val="en-US"/>
              </w:rPr>
              <w:t xml:space="preserve"> undergraduate students on ‘</w:t>
            </w:r>
            <w:r>
              <w:rPr>
                <w:lang w:val="en-US"/>
              </w:rPr>
              <w:t xml:space="preserve">Sports and </w:t>
            </w:r>
            <w:r w:rsidRPr="002A1FF1">
              <w:rPr>
                <w:lang w:val="en-US"/>
              </w:rPr>
              <w:t>Event Ma</w:t>
            </w:r>
            <w:r>
              <w:rPr>
                <w:lang w:val="en-US"/>
              </w:rPr>
              <w:t>rketing’</w:t>
            </w:r>
            <w:r w:rsidRPr="002A1FF1">
              <w:rPr>
                <w:lang w:val="en-US"/>
              </w:rPr>
              <w:t>.</w:t>
            </w:r>
            <w:r>
              <w:rPr>
                <w:lang w:val="en-US"/>
              </w:rPr>
              <w:t xml:space="preserve"> (On-line)</w:t>
            </w:r>
          </w:p>
        </w:tc>
      </w:tr>
      <w:tr w:rsidR="001E79A7" w:rsidRPr="002B56A0" w14:paraId="7FED14B9" w14:textId="77777777" w:rsidTr="00955712">
        <w:tc>
          <w:tcPr>
            <w:tcW w:w="825" w:type="dxa"/>
          </w:tcPr>
          <w:p w14:paraId="25EB1633" w14:textId="77777777" w:rsidR="00C57EAF" w:rsidRDefault="00C57EAF" w:rsidP="002963B3">
            <w:pPr>
              <w:ind w:firstLineChars="100" w:firstLine="240"/>
              <w:contextualSpacing/>
              <w:rPr>
                <w:rFonts w:eastAsia="Malgun Gothic"/>
                <w:lang w:val="en-US"/>
              </w:rPr>
            </w:pPr>
          </w:p>
          <w:p w14:paraId="1D225E0D" w14:textId="5A345CB6" w:rsidR="001E79A7" w:rsidRDefault="00DE2A74" w:rsidP="002963B3">
            <w:pPr>
              <w:ind w:firstLineChars="100" w:firstLine="240"/>
              <w:contextualSpacing/>
              <w:rPr>
                <w:rFonts w:eastAsia="Malgun Gothic"/>
                <w:lang w:val="en-US"/>
              </w:rPr>
            </w:pPr>
            <w:r>
              <w:rPr>
                <w:rFonts w:eastAsia="Malgun Gothic"/>
                <w:lang w:val="en-US"/>
              </w:rPr>
              <w:t>86</w:t>
            </w:r>
          </w:p>
        </w:tc>
        <w:tc>
          <w:tcPr>
            <w:tcW w:w="1727" w:type="dxa"/>
          </w:tcPr>
          <w:p w14:paraId="31A0E3FB" w14:textId="14636788" w:rsidR="001E79A7" w:rsidRDefault="001E79A7" w:rsidP="006A273F">
            <w:pPr>
              <w:contextualSpacing/>
            </w:pPr>
            <w:r>
              <w:t>The</w:t>
            </w:r>
            <w:r w:rsidR="006046AA">
              <w:t xml:space="preserve"> Philippines</w:t>
            </w:r>
            <w:r w:rsidR="00C57EAF">
              <w:t>,</w:t>
            </w:r>
          </w:p>
          <w:p w14:paraId="4A7ED544" w14:textId="3FD76287" w:rsidR="00C57EAF" w:rsidRDefault="00C57EAF" w:rsidP="006A273F">
            <w:pPr>
              <w:contextualSpacing/>
            </w:pPr>
            <w:r>
              <w:rPr>
                <w:rFonts w:hint="eastAsia"/>
              </w:rPr>
              <w:t>9</w:t>
            </w:r>
            <w:r>
              <w:t xml:space="preserve"> July 2020 </w:t>
            </w:r>
          </w:p>
        </w:tc>
        <w:tc>
          <w:tcPr>
            <w:tcW w:w="2268" w:type="dxa"/>
          </w:tcPr>
          <w:p w14:paraId="4F91487D" w14:textId="77777777" w:rsidR="00B4760F" w:rsidRDefault="00B4760F" w:rsidP="006A273F">
            <w:pPr>
              <w:contextualSpacing/>
              <w:rPr>
                <w:lang w:val="en-US"/>
              </w:rPr>
            </w:pPr>
          </w:p>
          <w:p w14:paraId="7EC8628C" w14:textId="3E7CA9F7" w:rsidR="001E79A7" w:rsidRDefault="006046AA" w:rsidP="006A273F">
            <w:pPr>
              <w:contextualSpacing/>
              <w:rPr>
                <w:lang w:val="en-US"/>
              </w:rPr>
            </w:pPr>
            <w:r>
              <w:rPr>
                <w:rFonts w:hint="eastAsia"/>
                <w:lang w:val="en-US"/>
              </w:rPr>
              <w:t>U</w:t>
            </w:r>
            <w:r>
              <w:rPr>
                <w:lang w:val="en-US"/>
              </w:rPr>
              <w:t>niversity of Santo Tomas, Manila</w:t>
            </w:r>
          </w:p>
        </w:tc>
        <w:tc>
          <w:tcPr>
            <w:tcW w:w="1276" w:type="dxa"/>
          </w:tcPr>
          <w:p w14:paraId="3A1B6B5D" w14:textId="77777777" w:rsidR="00074621" w:rsidRDefault="00074621" w:rsidP="006A273F">
            <w:pPr>
              <w:contextualSpacing/>
              <w:rPr>
                <w:lang w:val="en-US"/>
              </w:rPr>
            </w:pPr>
          </w:p>
          <w:p w14:paraId="687994AF" w14:textId="48F290A6" w:rsidR="001E79A7" w:rsidRDefault="006046AA" w:rsidP="006A273F">
            <w:pPr>
              <w:contextualSpacing/>
              <w:rPr>
                <w:lang w:val="en-US"/>
              </w:rPr>
            </w:pPr>
            <w:r>
              <w:rPr>
                <w:rFonts w:hint="eastAsia"/>
                <w:lang w:val="en-US"/>
              </w:rPr>
              <w:t>3</w:t>
            </w:r>
            <w:r>
              <w:rPr>
                <w:lang w:val="en-US"/>
              </w:rPr>
              <w:t>0 minutes</w:t>
            </w:r>
          </w:p>
        </w:tc>
        <w:tc>
          <w:tcPr>
            <w:tcW w:w="3659" w:type="dxa"/>
          </w:tcPr>
          <w:p w14:paraId="1B49F949" w14:textId="01768106" w:rsidR="001E79A7" w:rsidRPr="002963B3" w:rsidRDefault="00C57EAF" w:rsidP="006A273F">
            <w:pPr>
              <w:contextualSpacing/>
              <w:rPr>
                <w:lang w:val="en-US"/>
              </w:rPr>
            </w:pPr>
            <w:r>
              <w:rPr>
                <w:lang w:val="en-US"/>
              </w:rPr>
              <w:t xml:space="preserve">Invited to give a keynote speech on ‘Qualitative research design in an on-line environment’ in an international webinar. </w:t>
            </w:r>
            <w:r w:rsidR="00E82656">
              <w:rPr>
                <w:lang w:val="en-US"/>
              </w:rPr>
              <w:t>(On-line)</w:t>
            </w:r>
          </w:p>
        </w:tc>
      </w:tr>
      <w:tr w:rsidR="002963B3" w:rsidRPr="002B56A0" w14:paraId="3CDD0C21" w14:textId="77777777" w:rsidTr="00955712">
        <w:tc>
          <w:tcPr>
            <w:tcW w:w="825" w:type="dxa"/>
          </w:tcPr>
          <w:p w14:paraId="377F39C6" w14:textId="77777777" w:rsidR="00717A1D" w:rsidRDefault="00717A1D" w:rsidP="002963B3">
            <w:pPr>
              <w:ind w:firstLineChars="100" w:firstLine="240"/>
              <w:contextualSpacing/>
              <w:rPr>
                <w:rFonts w:eastAsia="Malgun Gothic"/>
                <w:lang w:val="en-US"/>
              </w:rPr>
            </w:pPr>
          </w:p>
          <w:p w14:paraId="4E25C254" w14:textId="77777777" w:rsidR="00717A1D" w:rsidRDefault="00717A1D" w:rsidP="002963B3">
            <w:pPr>
              <w:ind w:firstLineChars="100" w:firstLine="240"/>
              <w:contextualSpacing/>
              <w:rPr>
                <w:rFonts w:eastAsia="Malgun Gothic"/>
                <w:lang w:val="en-US"/>
              </w:rPr>
            </w:pPr>
          </w:p>
          <w:p w14:paraId="795F9539" w14:textId="0B46836A" w:rsidR="002963B3" w:rsidRDefault="00DE2A74" w:rsidP="002963B3">
            <w:pPr>
              <w:ind w:firstLineChars="100" w:firstLine="240"/>
              <w:contextualSpacing/>
              <w:rPr>
                <w:rFonts w:eastAsia="Malgun Gothic"/>
                <w:lang w:val="en-US"/>
              </w:rPr>
            </w:pPr>
            <w:r>
              <w:rPr>
                <w:rFonts w:eastAsia="Malgun Gothic"/>
                <w:lang w:val="en-US"/>
              </w:rPr>
              <w:t>85</w:t>
            </w:r>
          </w:p>
        </w:tc>
        <w:tc>
          <w:tcPr>
            <w:tcW w:w="1727" w:type="dxa"/>
          </w:tcPr>
          <w:p w14:paraId="5303386B" w14:textId="77777777" w:rsidR="009965AF" w:rsidRDefault="009965AF" w:rsidP="006A273F">
            <w:pPr>
              <w:contextualSpacing/>
            </w:pPr>
          </w:p>
          <w:p w14:paraId="1E71130E" w14:textId="2BAE2662" w:rsidR="002963B3" w:rsidRDefault="002963B3" w:rsidP="006A273F">
            <w:pPr>
              <w:contextualSpacing/>
            </w:pPr>
            <w:r>
              <w:rPr>
                <w:rFonts w:hint="eastAsia"/>
              </w:rPr>
              <w:t>C</w:t>
            </w:r>
            <w:r>
              <w:t xml:space="preserve">hina, </w:t>
            </w:r>
          </w:p>
          <w:p w14:paraId="62ECA59D" w14:textId="22073207" w:rsidR="002963B3" w:rsidRDefault="002963B3" w:rsidP="006A273F">
            <w:pPr>
              <w:contextualSpacing/>
            </w:pPr>
            <w:r>
              <w:t>2</w:t>
            </w:r>
            <w:r w:rsidR="009965AF">
              <w:t>4</w:t>
            </w:r>
            <w:r>
              <w:t xml:space="preserve"> to </w:t>
            </w:r>
            <w:r w:rsidR="009965AF">
              <w:t>30</w:t>
            </w:r>
            <w:r>
              <w:t xml:space="preserve"> June</w:t>
            </w:r>
            <w:r w:rsidR="00C57EAF">
              <w:t xml:space="preserve"> 2020</w:t>
            </w:r>
            <w:r>
              <w:t xml:space="preserve"> </w:t>
            </w:r>
          </w:p>
        </w:tc>
        <w:tc>
          <w:tcPr>
            <w:tcW w:w="2268" w:type="dxa"/>
          </w:tcPr>
          <w:p w14:paraId="2B9A6642" w14:textId="03FDDA8A" w:rsidR="002963B3" w:rsidRDefault="00717A1D" w:rsidP="006A273F">
            <w:pPr>
              <w:contextualSpacing/>
              <w:rPr>
                <w:lang w:val="en-US"/>
              </w:rPr>
            </w:pPr>
            <w:r>
              <w:rPr>
                <w:rFonts w:hint="eastAsia"/>
                <w:lang w:val="en-US"/>
              </w:rPr>
              <w:t>G</w:t>
            </w:r>
            <w:r>
              <w:rPr>
                <w:lang w:val="en-US"/>
              </w:rPr>
              <w:t>uangdong Polytechnic of Water Resources &amp; Electric Engineering</w:t>
            </w:r>
            <w:r w:rsidR="009A0F72">
              <w:rPr>
                <w:lang w:val="en-US"/>
              </w:rPr>
              <w:t>, G</w:t>
            </w:r>
            <w:r>
              <w:rPr>
                <w:lang w:val="en-US"/>
              </w:rPr>
              <w:t>uangzhou</w:t>
            </w:r>
          </w:p>
        </w:tc>
        <w:tc>
          <w:tcPr>
            <w:tcW w:w="1276" w:type="dxa"/>
          </w:tcPr>
          <w:p w14:paraId="6B317474" w14:textId="77777777" w:rsidR="002963B3" w:rsidRDefault="002963B3" w:rsidP="006A273F">
            <w:pPr>
              <w:contextualSpacing/>
              <w:rPr>
                <w:lang w:val="en-US"/>
              </w:rPr>
            </w:pPr>
          </w:p>
          <w:p w14:paraId="5D51ACDE" w14:textId="3E8ABAEA" w:rsidR="002963B3" w:rsidRDefault="002963B3" w:rsidP="006A273F">
            <w:pPr>
              <w:contextualSpacing/>
              <w:rPr>
                <w:lang w:val="en-US"/>
              </w:rPr>
            </w:pPr>
            <w:r>
              <w:rPr>
                <w:rFonts w:hint="eastAsia"/>
                <w:lang w:val="en-US"/>
              </w:rPr>
              <w:t>1</w:t>
            </w:r>
            <w:r>
              <w:rPr>
                <w:lang w:val="en-US"/>
              </w:rPr>
              <w:t>0 hours in total</w:t>
            </w:r>
          </w:p>
        </w:tc>
        <w:tc>
          <w:tcPr>
            <w:tcW w:w="3659" w:type="dxa"/>
          </w:tcPr>
          <w:p w14:paraId="1DDBAE7E" w14:textId="77777777" w:rsidR="002963B3" w:rsidRDefault="002963B3" w:rsidP="006A273F">
            <w:pPr>
              <w:contextualSpacing/>
              <w:rPr>
                <w:lang w:val="en-US"/>
              </w:rPr>
            </w:pPr>
            <w:r w:rsidRPr="002963B3">
              <w:rPr>
                <w:lang w:val="en-US"/>
              </w:rPr>
              <w:t xml:space="preserve">Invited to teach a full course to </w:t>
            </w:r>
            <w:r>
              <w:rPr>
                <w:lang w:val="en-US"/>
              </w:rPr>
              <w:t>3</w:t>
            </w:r>
            <w:r w:rsidR="009965AF">
              <w:rPr>
                <w:lang w:val="en-US"/>
              </w:rPr>
              <w:t xml:space="preserve">9 </w:t>
            </w:r>
            <w:r>
              <w:rPr>
                <w:lang w:val="en-US"/>
              </w:rPr>
              <w:t>under</w:t>
            </w:r>
            <w:r w:rsidRPr="002963B3">
              <w:rPr>
                <w:lang w:val="en-US"/>
              </w:rPr>
              <w:t>graduate students on ‘</w:t>
            </w:r>
            <w:r w:rsidR="00717A1D">
              <w:rPr>
                <w:lang w:val="en-US"/>
              </w:rPr>
              <w:t xml:space="preserve">International </w:t>
            </w:r>
            <w:r w:rsidRPr="002963B3">
              <w:rPr>
                <w:lang w:val="en-US"/>
              </w:rPr>
              <w:t>Event</w:t>
            </w:r>
            <w:r w:rsidR="00717A1D">
              <w:rPr>
                <w:lang w:val="en-US"/>
              </w:rPr>
              <w:t xml:space="preserve"> Management</w:t>
            </w:r>
            <w:r w:rsidRPr="002963B3">
              <w:rPr>
                <w:lang w:val="en-US"/>
              </w:rPr>
              <w:t>’.</w:t>
            </w:r>
          </w:p>
          <w:p w14:paraId="2161B803" w14:textId="4C328C00" w:rsidR="00E82656" w:rsidRPr="00CD3EBF" w:rsidRDefault="00E82656" w:rsidP="006A273F">
            <w:pPr>
              <w:contextualSpacing/>
              <w:rPr>
                <w:lang w:val="en-US"/>
              </w:rPr>
            </w:pPr>
            <w:r>
              <w:rPr>
                <w:lang w:val="en-US"/>
              </w:rPr>
              <w:t>(On-line)</w:t>
            </w:r>
          </w:p>
        </w:tc>
      </w:tr>
      <w:tr w:rsidR="002963B3" w:rsidRPr="002B56A0" w14:paraId="02B108AA" w14:textId="77777777" w:rsidTr="00955712">
        <w:tc>
          <w:tcPr>
            <w:tcW w:w="825" w:type="dxa"/>
          </w:tcPr>
          <w:p w14:paraId="32DA821D" w14:textId="77777777" w:rsidR="00717A1D" w:rsidRDefault="00717A1D" w:rsidP="002963B3">
            <w:pPr>
              <w:ind w:firstLineChars="100" w:firstLine="240"/>
              <w:contextualSpacing/>
              <w:rPr>
                <w:rFonts w:eastAsia="Malgun Gothic"/>
                <w:lang w:val="en-US"/>
              </w:rPr>
            </w:pPr>
          </w:p>
          <w:p w14:paraId="381A5589" w14:textId="77777777" w:rsidR="00717A1D" w:rsidRDefault="00717A1D" w:rsidP="002963B3">
            <w:pPr>
              <w:ind w:firstLineChars="100" w:firstLine="240"/>
              <w:contextualSpacing/>
              <w:rPr>
                <w:rFonts w:eastAsia="Malgun Gothic"/>
                <w:lang w:val="en-US"/>
              </w:rPr>
            </w:pPr>
          </w:p>
          <w:p w14:paraId="07271AF2" w14:textId="7BF46C04" w:rsidR="002963B3" w:rsidRDefault="00DE2A74" w:rsidP="002963B3">
            <w:pPr>
              <w:ind w:firstLineChars="100" w:firstLine="240"/>
              <w:contextualSpacing/>
              <w:rPr>
                <w:rFonts w:eastAsia="Malgun Gothic"/>
                <w:lang w:val="en-US"/>
              </w:rPr>
            </w:pPr>
            <w:r>
              <w:rPr>
                <w:rFonts w:eastAsia="Malgun Gothic"/>
                <w:lang w:val="en-US"/>
              </w:rPr>
              <w:lastRenderedPageBreak/>
              <w:t>84</w:t>
            </w:r>
          </w:p>
        </w:tc>
        <w:tc>
          <w:tcPr>
            <w:tcW w:w="1727" w:type="dxa"/>
          </w:tcPr>
          <w:p w14:paraId="54E5314E" w14:textId="77777777" w:rsidR="009965AF" w:rsidRDefault="009965AF" w:rsidP="002963B3">
            <w:pPr>
              <w:contextualSpacing/>
            </w:pPr>
          </w:p>
          <w:p w14:paraId="5C899EAB" w14:textId="6424051E" w:rsidR="002963B3" w:rsidRDefault="002963B3" w:rsidP="002963B3">
            <w:pPr>
              <w:contextualSpacing/>
            </w:pPr>
            <w:r>
              <w:t xml:space="preserve">China, </w:t>
            </w:r>
          </w:p>
          <w:p w14:paraId="024157F0" w14:textId="32DE61D8" w:rsidR="002963B3" w:rsidRDefault="002963B3" w:rsidP="002963B3">
            <w:pPr>
              <w:contextualSpacing/>
            </w:pPr>
            <w:r>
              <w:lastRenderedPageBreak/>
              <w:t xml:space="preserve">22 to </w:t>
            </w:r>
            <w:r w:rsidR="009965AF">
              <w:t>24</w:t>
            </w:r>
            <w:r>
              <w:t xml:space="preserve"> June</w:t>
            </w:r>
            <w:r w:rsidR="00717A1D">
              <w:t xml:space="preserve"> </w:t>
            </w:r>
            <w:r w:rsidR="00C57EAF">
              <w:t>2020</w:t>
            </w:r>
          </w:p>
        </w:tc>
        <w:tc>
          <w:tcPr>
            <w:tcW w:w="2268" w:type="dxa"/>
          </w:tcPr>
          <w:p w14:paraId="1FD73123" w14:textId="141A55E6" w:rsidR="002963B3" w:rsidRDefault="00717A1D" w:rsidP="006A273F">
            <w:pPr>
              <w:contextualSpacing/>
              <w:rPr>
                <w:lang w:val="en-US"/>
              </w:rPr>
            </w:pPr>
            <w:r>
              <w:rPr>
                <w:rFonts w:hint="eastAsia"/>
                <w:lang w:val="en-US"/>
              </w:rPr>
              <w:lastRenderedPageBreak/>
              <w:t>G</w:t>
            </w:r>
            <w:r>
              <w:rPr>
                <w:lang w:val="en-US"/>
              </w:rPr>
              <w:t xml:space="preserve">uangdong Polytechnic of Water </w:t>
            </w:r>
            <w:r>
              <w:rPr>
                <w:lang w:val="en-US"/>
              </w:rPr>
              <w:lastRenderedPageBreak/>
              <w:t>Resources &amp; Electric Engineering</w:t>
            </w:r>
            <w:r w:rsidR="009A0F72">
              <w:rPr>
                <w:lang w:val="en-US"/>
              </w:rPr>
              <w:t>,</w:t>
            </w:r>
            <w:r>
              <w:rPr>
                <w:lang w:val="en-US"/>
              </w:rPr>
              <w:t xml:space="preserve"> Guangzhou</w:t>
            </w:r>
          </w:p>
        </w:tc>
        <w:tc>
          <w:tcPr>
            <w:tcW w:w="1276" w:type="dxa"/>
          </w:tcPr>
          <w:p w14:paraId="7B6BE87F" w14:textId="77777777" w:rsidR="002963B3" w:rsidRDefault="002963B3" w:rsidP="006A273F">
            <w:pPr>
              <w:contextualSpacing/>
              <w:rPr>
                <w:lang w:val="en-US"/>
              </w:rPr>
            </w:pPr>
          </w:p>
          <w:p w14:paraId="1D84BFDF" w14:textId="6DA71983" w:rsidR="002963B3" w:rsidRDefault="002963B3" w:rsidP="006A273F">
            <w:pPr>
              <w:contextualSpacing/>
              <w:rPr>
                <w:lang w:val="en-US"/>
              </w:rPr>
            </w:pPr>
            <w:r>
              <w:rPr>
                <w:rFonts w:hint="eastAsia"/>
                <w:lang w:val="en-US"/>
              </w:rPr>
              <w:lastRenderedPageBreak/>
              <w:t>1</w:t>
            </w:r>
            <w:r>
              <w:rPr>
                <w:lang w:val="en-US"/>
              </w:rPr>
              <w:t>0 hours in total</w:t>
            </w:r>
          </w:p>
        </w:tc>
        <w:tc>
          <w:tcPr>
            <w:tcW w:w="3659" w:type="dxa"/>
          </w:tcPr>
          <w:p w14:paraId="08C18251" w14:textId="2FADEA4C" w:rsidR="002963B3" w:rsidRPr="00CD3EBF" w:rsidRDefault="002963B3" w:rsidP="006A273F">
            <w:pPr>
              <w:contextualSpacing/>
              <w:rPr>
                <w:lang w:val="en-US"/>
              </w:rPr>
            </w:pPr>
            <w:r w:rsidRPr="002963B3">
              <w:rPr>
                <w:lang w:val="en-US"/>
              </w:rPr>
              <w:lastRenderedPageBreak/>
              <w:t xml:space="preserve">Invited to teach a full course to </w:t>
            </w:r>
            <w:r>
              <w:rPr>
                <w:lang w:val="en-US"/>
              </w:rPr>
              <w:t>3</w:t>
            </w:r>
            <w:r w:rsidR="009965AF">
              <w:rPr>
                <w:lang w:val="en-US"/>
              </w:rPr>
              <w:t>9</w:t>
            </w:r>
            <w:r w:rsidRPr="002963B3">
              <w:rPr>
                <w:lang w:val="en-US"/>
              </w:rPr>
              <w:t xml:space="preserve"> </w:t>
            </w:r>
            <w:r>
              <w:rPr>
                <w:lang w:val="en-US"/>
              </w:rPr>
              <w:t>under</w:t>
            </w:r>
            <w:r w:rsidRPr="002963B3">
              <w:rPr>
                <w:lang w:val="en-US"/>
              </w:rPr>
              <w:t>graduate students on ‘</w:t>
            </w:r>
            <w:r w:rsidR="00717A1D">
              <w:rPr>
                <w:lang w:val="en-US"/>
              </w:rPr>
              <w:t xml:space="preserve">Hotel </w:t>
            </w:r>
            <w:r w:rsidR="00717A1D">
              <w:rPr>
                <w:lang w:val="en-US"/>
              </w:rPr>
              <w:lastRenderedPageBreak/>
              <w:t>Operations and Management</w:t>
            </w:r>
            <w:r w:rsidRPr="002963B3">
              <w:rPr>
                <w:lang w:val="en-US"/>
              </w:rPr>
              <w:t>’.</w:t>
            </w:r>
            <w:r w:rsidR="00E82656">
              <w:rPr>
                <w:lang w:val="en-US"/>
              </w:rPr>
              <w:t xml:space="preserve"> (On-line)</w:t>
            </w:r>
          </w:p>
        </w:tc>
      </w:tr>
      <w:tr w:rsidR="00252DE6" w:rsidRPr="002B56A0" w14:paraId="08474DAF" w14:textId="77777777" w:rsidTr="00955712">
        <w:tc>
          <w:tcPr>
            <w:tcW w:w="825" w:type="dxa"/>
          </w:tcPr>
          <w:p w14:paraId="7360389D" w14:textId="77777777" w:rsidR="00CD3EBF" w:rsidRDefault="00CD3EBF" w:rsidP="001B5B61">
            <w:pPr>
              <w:ind w:firstLineChars="100" w:firstLine="240"/>
              <w:contextualSpacing/>
              <w:jc w:val="center"/>
              <w:rPr>
                <w:rFonts w:eastAsia="Malgun Gothic"/>
                <w:lang w:val="en-US"/>
              </w:rPr>
            </w:pPr>
          </w:p>
          <w:p w14:paraId="2C3FB910" w14:textId="71105E92" w:rsidR="00776C1D" w:rsidRDefault="00776C1D" w:rsidP="001B5B61">
            <w:pPr>
              <w:ind w:firstLineChars="100" w:firstLine="240"/>
              <w:contextualSpacing/>
              <w:jc w:val="center"/>
              <w:rPr>
                <w:rFonts w:eastAsia="Malgun Gothic"/>
                <w:lang w:val="en-US"/>
              </w:rPr>
            </w:pPr>
          </w:p>
          <w:p w14:paraId="1C090286" w14:textId="10E6E8A7" w:rsidR="001706EF" w:rsidRDefault="001706EF" w:rsidP="001B5B61">
            <w:pPr>
              <w:ind w:firstLineChars="100" w:firstLine="240"/>
              <w:contextualSpacing/>
              <w:jc w:val="center"/>
              <w:rPr>
                <w:rFonts w:eastAsia="Malgun Gothic"/>
                <w:lang w:val="en-US"/>
              </w:rPr>
            </w:pPr>
          </w:p>
          <w:p w14:paraId="057817BA" w14:textId="77777777" w:rsidR="00E82656" w:rsidRDefault="00E82656" w:rsidP="001B5B61">
            <w:pPr>
              <w:ind w:firstLineChars="100" w:firstLine="240"/>
              <w:contextualSpacing/>
              <w:jc w:val="center"/>
              <w:rPr>
                <w:rFonts w:eastAsia="Malgun Gothic"/>
                <w:lang w:val="en-US"/>
              </w:rPr>
            </w:pPr>
          </w:p>
          <w:p w14:paraId="512A9FE3" w14:textId="4A4BC40F" w:rsidR="00252DE6" w:rsidRDefault="00DE2A74" w:rsidP="001B5B61">
            <w:pPr>
              <w:ind w:firstLineChars="100" w:firstLine="240"/>
              <w:contextualSpacing/>
              <w:rPr>
                <w:rFonts w:eastAsia="Malgun Gothic"/>
                <w:lang w:val="en-US"/>
              </w:rPr>
            </w:pPr>
            <w:r>
              <w:rPr>
                <w:rFonts w:eastAsia="Malgun Gothic"/>
                <w:lang w:val="en-US"/>
              </w:rPr>
              <w:t>83</w:t>
            </w:r>
          </w:p>
        </w:tc>
        <w:tc>
          <w:tcPr>
            <w:tcW w:w="1727" w:type="dxa"/>
          </w:tcPr>
          <w:p w14:paraId="5754A876" w14:textId="20B28F58" w:rsidR="009A1483" w:rsidRDefault="009A1483" w:rsidP="006A273F">
            <w:pPr>
              <w:contextualSpacing/>
            </w:pPr>
          </w:p>
          <w:p w14:paraId="7D31F370" w14:textId="0055130A" w:rsidR="001706EF" w:rsidRDefault="001706EF" w:rsidP="006A273F">
            <w:pPr>
              <w:contextualSpacing/>
            </w:pPr>
          </w:p>
          <w:p w14:paraId="5AC82A24" w14:textId="77777777" w:rsidR="001706EF" w:rsidRDefault="001706EF" w:rsidP="006A273F">
            <w:pPr>
              <w:contextualSpacing/>
            </w:pPr>
          </w:p>
          <w:p w14:paraId="1ED1DE23" w14:textId="2B86A0CC" w:rsidR="00252DE6" w:rsidRDefault="001706EF" w:rsidP="006A273F">
            <w:pPr>
              <w:contextualSpacing/>
            </w:pPr>
            <w:r>
              <w:t>Russia</w:t>
            </w:r>
            <w:r w:rsidR="002963B3">
              <w:t>,</w:t>
            </w:r>
            <w:r w:rsidR="00CD3EBF">
              <w:t xml:space="preserve"> </w:t>
            </w:r>
          </w:p>
          <w:p w14:paraId="22469467" w14:textId="0715972A" w:rsidR="00CD3EBF" w:rsidRDefault="001706EF" w:rsidP="006A273F">
            <w:pPr>
              <w:contextualSpacing/>
            </w:pPr>
            <w:r>
              <w:t>1</w:t>
            </w:r>
            <w:r w:rsidR="00CD3EBF">
              <w:t>0</w:t>
            </w:r>
            <w:r w:rsidR="002C07CD">
              <w:t xml:space="preserve"> </w:t>
            </w:r>
            <w:r>
              <w:t xml:space="preserve">March </w:t>
            </w:r>
            <w:r w:rsidR="002C07CD">
              <w:t>2020</w:t>
            </w:r>
          </w:p>
          <w:p w14:paraId="6B44AD24" w14:textId="63B17F6C" w:rsidR="00CD3EBF" w:rsidRPr="00CD3EBF" w:rsidRDefault="00CD3EBF" w:rsidP="006A273F">
            <w:pPr>
              <w:contextualSpacing/>
              <w:rPr>
                <w:i/>
              </w:rPr>
            </w:pPr>
          </w:p>
        </w:tc>
        <w:tc>
          <w:tcPr>
            <w:tcW w:w="2268" w:type="dxa"/>
          </w:tcPr>
          <w:p w14:paraId="573F82E9" w14:textId="77777777" w:rsidR="00CD3EBF" w:rsidRDefault="00CD3EBF" w:rsidP="006A273F">
            <w:pPr>
              <w:contextualSpacing/>
              <w:rPr>
                <w:lang w:val="en-US"/>
              </w:rPr>
            </w:pPr>
          </w:p>
          <w:p w14:paraId="78E8204E" w14:textId="31E016DB" w:rsidR="001706EF" w:rsidRDefault="001706EF" w:rsidP="001706EF">
            <w:pPr>
              <w:contextualSpacing/>
              <w:rPr>
                <w:lang w:val="en-US"/>
              </w:rPr>
            </w:pPr>
          </w:p>
          <w:p w14:paraId="7CD98F18" w14:textId="77777777" w:rsidR="002963B3" w:rsidRDefault="002963B3" w:rsidP="001706EF">
            <w:pPr>
              <w:contextualSpacing/>
              <w:rPr>
                <w:lang w:val="en-US"/>
              </w:rPr>
            </w:pPr>
          </w:p>
          <w:p w14:paraId="0DF84BDA" w14:textId="77777777" w:rsidR="001706EF" w:rsidRDefault="001706EF" w:rsidP="001706EF">
            <w:pPr>
              <w:contextualSpacing/>
              <w:rPr>
                <w:lang w:val="en-US"/>
              </w:rPr>
            </w:pPr>
          </w:p>
          <w:p w14:paraId="44B32A93" w14:textId="39973564" w:rsidR="00252DE6" w:rsidRDefault="001706EF" w:rsidP="001706EF">
            <w:pPr>
              <w:contextualSpacing/>
              <w:rPr>
                <w:lang w:val="en-US"/>
              </w:rPr>
            </w:pPr>
            <w:r>
              <w:rPr>
                <w:lang w:val="en-US"/>
              </w:rPr>
              <w:t>Saint Petersburg</w:t>
            </w:r>
            <w:r w:rsidR="007B51C9">
              <w:rPr>
                <w:lang w:val="en-US"/>
              </w:rPr>
              <w:t xml:space="preserve"> </w:t>
            </w:r>
          </w:p>
        </w:tc>
        <w:tc>
          <w:tcPr>
            <w:tcW w:w="1276" w:type="dxa"/>
          </w:tcPr>
          <w:p w14:paraId="3781FC4D" w14:textId="77777777" w:rsidR="00CD3EBF" w:rsidRDefault="00CD3EBF" w:rsidP="006A273F">
            <w:pPr>
              <w:contextualSpacing/>
              <w:rPr>
                <w:lang w:val="en-US"/>
              </w:rPr>
            </w:pPr>
          </w:p>
          <w:p w14:paraId="49B99EDD" w14:textId="098290B6" w:rsidR="001706EF" w:rsidRDefault="001706EF" w:rsidP="006A273F">
            <w:pPr>
              <w:contextualSpacing/>
              <w:rPr>
                <w:lang w:val="en-US"/>
              </w:rPr>
            </w:pPr>
          </w:p>
          <w:p w14:paraId="70F65787" w14:textId="75C35C2D" w:rsidR="001706EF" w:rsidRDefault="001706EF" w:rsidP="006A273F">
            <w:pPr>
              <w:contextualSpacing/>
              <w:rPr>
                <w:lang w:val="en-US"/>
              </w:rPr>
            </w:pPr>
          </w:p>
          <w:p w14:paraId="62B416EB" w14:textId="77777777" w:rsidR="002963B3" w:rsidRDefault="002963B3" w:rsidP="006A273F">
            <w:pPr>
              <w:contextualSpacing/>
              <w:rPr>
                <w:lang w:val="en-US"/>
              </w:rPr>
            </w:pPr>
          </w:p>
          <w:p w14:paraId="287523D8" w14:textId="398BF819" w:rsidR="00252DE6" w:rsidRDefault="001706EF" w:rsidP="006A273F">
            <w:pPr>
              <w:contextualSpacing/>
              <w:rPr>
                <w:lang w:val="en-US"/>
              </w:rPr>
            </w:pPr>
            <w:r>
              <w:rPr>
                <w:lang w:val="en-US"/>
              </w:rPr>
              <w:t>4</w:t>
            </w:r>
            <w:r w:rsidR="00CD3EBF">
              <w:rPr>
                <w:lang w:val="en-US"/>
              </w:rPr>
              <w:t>0 minutes</w:t>
            </w:r>
          </w:p>
        </w:tc>
        <w:tc>
          <w:tcPr>
            <w:tcW w:w="3659" w:type="dxa"/>
          </w:tcPr>
          <w:p w14:paraId="4ACCF34C" w14:textId="77777777" w:rsidR="001706EF" w:rsidRDefault="00CD3EBF" w:rsidP="006A273F">
            <w:pPr>
              <w:contextualSpacing/>
              <w:rPr>
                <w:lang w:val="en-US"/>
              </w:rPr>
            </w:pPr>
            <w:r w:rsidRPr="00CD3EBF">
              <w:rPr>
                <w:lang w:val="en-US"/>
              </w:rPr>
              <w:t xml:space="preserve">Invited </w:t>
            </w:r>
            <w:r w:rsidR="001706EF">
              <w:rPr>
                <w:lang w:val="en-US"/>
              </w:rPr>
              <w:t xml:space="preserve">from a local TV company as a </w:t>
            </w:r>
            <w:r w:rsidRPr="00CD3EBF">
              <w:rPr>
                <w:lang w:val="en-US"/>
              </w:rPr>
              <w:t xml:space="preserve">special </w:t>
            </w:r>
            <w:r w:rsidR="001706EF">
              <w:rPr>
                <w:lang w:val="en-US"/>
              </w:rPr>
              <w:t xml:space="preserve">guest to talk about </w:t>
            </w:r>
            <w:r w:rsidRPr="00CD3EBF">
              <w:rPr>
                <w:lang w:val="en-US"/>
              </w:rPr>
              <w:t>‘</w:t>
            </w:r>
            <w:r w:rsidR="001706EF" w:rsidRPr="001706EF">
              <w:rPr>
                <w:lang w:val="en-US"/>
              </w:rPr>
              <w:t>How well-bei</w:t>
            </w:r>
            <w:r w:rsidR="001706EF">
              <w:rPr>
                <w:lang w:val="en-US"/>
              </w:rPr>
              <w:t>n</w:t>
            </w:r>
            <w:r w:rsidR="001706EF" w:rsidRPr="001706EF">
              <w:rPr>
                <w:lang w:val="en-US"/>
              </w:rPr>
              <w:t>g consumer trend detoxes and revives tourism</w:t>
            </w:r>
            <w:r w:rsidRPr="00CD3EBF">
              <w:rPr>
                <w:lang w:val="en-US"/>
              </w:rPr>
              <w:t>’.</w:t>
            </w:r>
            <w:r w:rsidR="001706EF">
              <w:rPr>
                <w:lang w:val="en-US"/>
              </w:rPr>
              <w:t xml:space="preserve"> </w:t>
            </w:r>
          </w:p>
          <w:p w14:paraId="62AB08B1" w14:textId="77777777" w:rsidR="001706EF" w:rsidRDefault="001706EF" w:rsidP="006A273F">
            <w:pPr>
              <w:contextualSpacing/>
              <w:rPr>
                <w:lang w:val="en-US"/>
              </w:rPr>
            </w:pPr>
          </w:p>
          <w:p w14:paraId="30ECD229" w14:textId="0D5E064F" w:rsidR="00252DE6" w:rsidRDefault="0041180B" w:rsidP="006A273F">
            <w:pPr>
              <w:contextualSpacing/>
              <w:rPr>
                <w:lang w:val="en-US"/>
              </w:rPr>
            </w:pPr>
            <w:r>
              <w:rPr>
                <w:lang w:val="en-US"/>
              </w:rPr>
              <w:t>This program is a</w:t>
            </w:r>
            <w:r w:rsidR="001706EF">
              <w:rPr>
                <w:lang w:val="en-US"/>
              </w:rPr>
              <w:t xml:space="preserve">lso recorded in YouTube at </w:t>
            </w:r>
            <w:r w:rsidR="001706EF" w:rsidRPr="001706EF">
              <w:rPr>
                <w:lang w:val="en-US"/>
              </w:rPr>
              <w:t>https://m.youtube.com/watch?v=ynDUSFb8DO4</w:t>
            </w:r>
          </w:p>
        </w:tc>
      </w:tr>
      <w:tr w:rsidR="00584D30" w:rsidRPr="002B56A0" w14:paraId="3AE76CCD" w14:textId="77777777" w:rsidTr="00955712">
        <w:tc>
          <w:tcPr>
            <w:tcW w:w="825" w:type="dxa"/>
          </w:tcPr>
          <w:p w14:paraId="7078B87B" w14:textId="77777777" w:rsidR="00D35737" w:rsidRDefault="00D35737" w:rsidP="00CF6B79">
            <w:pPr>
              <w:contextualSpacing/>
              <w:rPr>
                <w:rFonts w:eastAsia="Malgun Gothic"/>
                <w:lang w:val="en-US"/>
              </w:rPr>
            </w:pPr>
          </w:p>
          <w:p w14:paraId="327BDD6F" w14:textId="3C6C34DC" w:rsidR="00D35737" w:rsidRDefault="00DE2A74" w:rsidP="00D35737">
            <w:pPr>
              <w:ind w:firstLineChars="100" w:firstLine="240"/>
              <w:contextualSpacing/>
              <w:rPr>
                <w:rFonts w:eastAsia="Malgun Gothic"/>
                <w:lang w:val="en-US"/>
              </w:rPr>
            </w:pPr>
            <w:r>
              <w:rPr>
                <w:rFonts w:eastAsia="Malgun Gothic"/>
                <w:lang w:val="en-US"/>
              </w:rPr>
              <w:t>82</w:t>
            </w:r>
          </w:p>
        </w:tc>
        <w:tc>
          <w:tcPr>
            <w:tcW w:w="1727" w:type="dxa"/>
          </w:tcPr>
          <w:p w14:paraId="42EF4C97" w14:textId="270FE0C6" w:rsidR="001606A0" w:rsidRDefault="003D62C3" w:rsidP="001606A0">
            <w:pPr>
              <w:contextualSpacing/>
            </w:pPr>
            <w:r>
              <w:t>Macao</w:t>
            </w:r>
            <w:r w:rsidR="001606A0">
              <w:t xml:space="preserve">, China, </w:t>
            </w:r>
          </w:p>
          <w:p w14:paraId="54EAC144" w14:textId="5A2A365B" w:rsidR="00584D30" w:rsidRPr="009A1483" w:rsidRDefault="001606A0" w:rsidP="001606A0">
            <w:pPr>
              <w:contextualSpacing/>
            </w:pPr>
            <w:r>
              <w:t>1</w:t>
            </w:r>
            <w:r w:rsidR="00414391">
              <w:t>7</w:t>
            </w:r>
            <w:r>
              <w:t xml:space="preserve"> February</w:t>
            </w:r>
            <w:r w:rsidR="00717A1D">
              <w:t xml:space="preserve"> to </w:t>
            </w:r>
            <w:r w:rsidR="004D303E">
              <w:t>30</w:t>
            </w:r>
            <w:r w:rsidR="00717A1D">
              <w:t xml:space="preserve"> March </w:t>
            </w:r>
            <w:r>
              <w:t>2020</w:t>
            </w:r>
          </w:p>
        </w:tc>
        <w:tc>
          <w:tcPr>
            <w:tcW w:w="2268" w:type="dxa"/>
          </w:tcPr>
          <w:p w14:paraId="4D0534A7" w14:textId="4885BE0A" w:rsidR="00584D30" w:rsidRDefault="001606A0" w:rsidP="006A273F">
            <w:pPr>
              <w:contextualSpacing/>
              <w:rPr>
                <w:lang w:val="en-US"/>
              </w:rPr>
            </w:pPr>
            <w:r w:rsidRPr="001606A0">
              <w:rPr>
                <w:lang w:val="en-US"/>
              </w:rPr>
              <w:t>Macau University of Science &amp; Technology (MUST)</w:t>
            </w:r>
            <w:r w:rsidR="009A0F72">
              <w:rPr>
                <w:lang w:val="en-US"/>
              </w:rPr>
              <w:t xml:space="preserve">, </w:t>
            </w:r>
            <w:r w:rsidR="003D62C3">
              <w:rPr>
                <w:lang w:val="en-US"/>
              </w:rPr>
              <w:t>Macao</w:t>
            </w:r>
          </w:p>
        </w:tc>
        <w:tc>
          <w:tcPr>
            <w:tcW w:w="1276" w:type="dxa"/>
          </w:tcPr>
          <w:p w14:paraId="5AFA419E" w14:textId="77777777" w:rsidR="00CF6B79" w:rsidRDefault="00CF6B79" w:rsidP="006A273F">
            <w:pPr>
              <w:contextualSpacing/>
              <w:rPr>
                <w:lang w:val="en-US"/>
              </w:rPr>
            </w:pPr>
          </w:p>
          <w:p w14:paraId="5BC1DA89" w14:textId="04167E5E" w:rsidR="00584D30" w:rsidRDefault="001606A0" w:rsidP="006A273F">
            <w:pPr>
              <w:contextualSpacing/>
              <w:rPr>
                <w:lang w:val="en-US"/>
              </w:rPr>
            </w:pPr>
            <w:r w:rsidRPr="001606A0">
              <w:rPr>
                <w:lang w:val="en-US"/>
              </w:rPr>
              <w:t>4</w:t>
            </w:r>
            <w:r w:rsidR="00CF6B79">
              <w:rPr>
                <w:lang w:val="en-US"/>
              </w:rPr>
              <w:t>0</w:t>
            </w:r>
            <w:r w:rsidRPr="001606A0">
              <w:rPr>
                <w:lang w:val="en-US"/>
              </w:rPr>
              <w:t xml:space="preserve"> hours in total</w:t>
            </w:r>
          </w:p>
        </w:tc>
        <w:tc>
          <w:tcPr>
            <w:tcW w:w="3659" w:type="dxa"/>
          </w:tcPr>
          <w:p w14:paraId="317281B6" w14:textId="77777777" w:rsidR="00E82656" w:rsidRDefault="001606A0" w:rsidP="006A273F">
            <w:pPr>
              <w:contextualSpacing/>
            </w:pPr>
            <w:r w:rsidRPr="001606A0">
              <w:rPr>
                <w:lang w:val="en-US"/>
              </w:rPr>
              <w:t>Invited to teach a full course to 2</w:t>
            </w:r>
            <w:r>
              <w:rPr>
                <w:lang w:val="en-US"/>
              </w:rPr>
              <w:t>5</w:t>
            </w:r>
            <w:r w:rsidRPr="001606A0">
              <w:rPr>
                <w:lang w:val="en-US"/>
              </w:rPr>
              <w:t xml:space="preserve"> postgraduate students on ‘Term Project of MICE &amp; Events’.</w:t>
            </w:r>
            <w:r w:rsidR="00E82656">
              <w:t xml:space="preserve"> </w:t>
            </w:r>
          </w:p>
          <w:p w14:paraId="36E99AE1" w14:textId="48A9B430" w:rsidR="00584D30" w:rsidRDefault="00E82656" w:rsidP="006A273F">
            <w:pPr>
              <w:contextualSpacing/>
              <w:rPr>
                <w:lang w:val="en-US"/>
              </w:rPr>
            </w:pPr>
            <w:r w:rsidRPr="00E82656">
              <w:rPr>
                <w:lang w:val="en-US"/>
              </w:rPr>
              <w:t>(On-line)</w:t>
            </w:r>
          </w:p>
        </w:tc>
      </w:tr>
      <w:tr w:rsidR="001606A0" w:rsidRPr="002B56A0" w14:paraId="784F9B14" w14:textId="77777777" w:rsidTr="00955712">
        <w:tc>
          <w:tcPr>
            <w:tcW w:w="825" w:type="dxa"/>
          </w:tcPr>
          <w:p w14:paraId="5073F678" w14:textId="77777777" w:rsidR="001606A0" w:rsidRDefault="001606A0" w:rsidP="001B5B61">
            <w:pPr>
              <w:ind w:firstLineChars="100" w:firstLine="240"/>
              <w:contextualSpacing/>
              <w:rPr>
                <w:rFonts w:eastAsia="Malgun Gothic"/>
                <w:lang w:val="en-US"/>
              </w:rPr>
            </w:pPr>
          </w:p>
          <w:p w14:paraId="676C8AC4" w14:textId="55C7D789" w:rsidR="00D35737" w:rsidRDefault="00DE2A74" w:rsidP="001B5B61">
            <w:pPr>
              <w:ind w:firstLineChars="100" w:firstLine="240"/>
              <w:contextualSpacing/>
              <w:rPr>
                <w:rFonts w:eastAsia="Malgun Gothic"/>
                <w:lang w:val="en-US"/>
              </w:rPr>
            </w:pPr>
            <w:r>
              <w:rPr>
                <w:rFonts w:eastAsia="Malgun Gothic"/>
                <w:lang w:val="en-US"/>
              </w:rPr>
              <w:t>81</w:t>
            </w:r>
          </w:p>
        </w:tc>
        <w:tc>
          <w:tcPr>
            <w:tcW w:w="1727" w:type="dxa"/>
          </w:tcPr>
          <w:p w14:paraId="20DC2D8F" w14:textId="7EF64C18" w:rsidR="001606A0" w:rsidRDefault="003D62C3" w:rsidP="001606A0">
            <w:pPr>
              <w:contextualSpacing/>
            </w:pPr>
            <w:r>
              <w:t>Macao</w:t>
            </w:r>
            <w:r w:rsidR="001606A0">
              <w:t xml:space="preserve">, China, </w:t>
            </w:r>
          </w:p>
          <w:p w14:paraId="4A147172" w14:textId="0E6BD72B" w:rsidR="001606A0" w:rsidRDefault="001606A0" w:rsidP="001606A0">
            <w:pPr>
              <w:contextualSpacing/>
            </w:pPr>
            <w:r>
              <w:t>1</w:t>
            </w:r>
            <w:r w:rsidR="00414391">
              <w:t>7</w:t>
            </w:r>
            <w:r>
              <w:t xml:space="preserve"> February</w:t>
            </w:r>
            <w:r w:rsidR="004D303E">
              <w:t xml:space="preserve"> to 9 April</w:t>
            </w:r>
            <w:r>
              <w:t xml:space="preserve"> 2020</w:t>
            </w:r>
          </w:p>
        </w:tc>
        <w:tc>
          <w:tcPr>
            <w:tcW w:w="2268" w:type="dxa"/>
          </w:tcPr>
          <w:p w14:paraId="0D510001" w14:textId="1F3C9F62" w:rsidR="001606A0" w:rsidRDefault="001606A0" w:rsidP="006A273F">
            <w:pPr>
              <w:contextualSpacing/>
              <w:rPr>
                <w:lang w:val="en-US"/>
              </w:rPr>
            </w:pPr>
            <w:r w:rsidRPr="001606A0">
              <w:rPr>
                <w:lang w:val="en-US"/>
              </w:rPr>
              <w:t>Macau University of Science &amp; Technology (MUST)</w:t>
            </w:r>
            <w:r w:rsidR="009A0F72">
              <w:rPr>
                <w:lang w:val="en-US"/>
              </w:rPr>
              <w:t xml:space="preserve">, </w:t>
            </w:r>
            <w:r w:rsidR="003D62C3">
              <w:rPr>
                <w:lang w:val="en-US"/>
              </w:rPr>
              <w:t>Macao</w:t>
            </w:r>
          </w:p>
        </w:tc>
        <w:tc>
          <w:tcPr>
            <w:tcW w:w="1276" w:type="dxa"/>
          </w:tcPr>
          <w:p w14:paraId="15490E08" w14:textId="77777777" w:rsidR="00CF6B79" w:rsidRDefault="00CF6B79" w:rsidP="006A273F">
            <w:pPr>
              <w:contextualSpacing/>
              <w:rPr>
                <w:lang w:val="en-US"/>
              </w:rPr>
            </w:pPr>
          </w:p>
          <w:p w14:paraId="7779D4D1" w14:textId="3E9313BF" w:rsidR="001606A0" w:rsidRDefault="001606A0" w:rsidP="006A273F">
            <w:pPr>
              <w:contextualSpacing/>
              <w:rPr>
                <w:lang w:val="en-US"/>
              </w:rPr>
            </w:pPr>
            <w:r w:rsidRPr="001606A0">
              <w:rPr>
                <w:lang w:val="en-US"/>
              </w:rPr>
              <w:t>4</w:t>
            </w:r>
            <w:r w:rsidR="00CF6B79">
              <w:rPr>
                <w:lang w:val="en-US"/>
              </w:rPr>
              <w:t>0</w:t>
            </w:r>
            <w:r w:rsidRPr="001606A0">
              <w:rPr>
                <w:lang w:val="en-US"/>
              </w:rPr>
              <w:t xml:space="preserve"> hours in total</w:t>
            </w:r>
          </w:p>
        </w:tc>
        <w:tc>
          <w:tcPr>
            <w:tcW w:w="3659" w:type="dxa"/>
          </w:tcPr>
          <w:p w14:paraId="17E64772" w14:textId="72D3F6A3" w:rsidR="001606A0" w:rsidRDefault="001606A0" w:rsidP="006A273F">
            <w:pPr>
              <w:contextualSpacing/>
              <w:rPr>
                <w:lang w:val="en-US"/>
              </w:rPr>
            </w:pPr>
            <w:r w:rsidRPr="001606A0">
              <w:rPr>
                <w:lang w:val="en-US"/>
              </w:rPr>
              <w:t>Invited to teach a full course to 2</w:t>
            </w:r>
            <w:r>
              <w:rPr>
                <w:lang w:val="en-US"/>
              </w:rPr>
              <w:t>0</w:t>
            </w:r>
            <w:r w:rsidRPr="001606A0">
              <w:rPr>
                <w:lang w:val="en-US"/>
              </w:rPr>
              <w:t xml:space="preserve"> postgraduate students on ‘Planning and Operation Management of MICE &amp; Events’.</w:t>
            </w:r>
            <w:r w:rsidR="00E82656">
              <w:t xml:space="preserve"> </w:t>
            </w:r>
            <w:r w:rsidR="00E82656" w:rsidRPr="00E82656">
              <w:rPr>
                <w:lang w:val="en-US"/>
              </w:rPr>
              <w:t>(On-line)</w:t>
            </w:r>
          </w:p>
        </w:tc>
      </w:tr>
      <w:tr w:rsidR="00EE136C" w:rsidRPr="002B56A0" w14:paraId="2AB85531" w14:textId="77777777" w:rsidTr="00955712">
        <w:tc>
          <w:tcPr>
            <w:tcW w:w="825" w:type="dxa"/>
          </w:tcPr>
          <w:p w14:paraId="7AD5BD8C" w14:textId="77777777" w:rsidR="00CF6B79" w:rsidRDefault="00CF6B79" w:rsidP="001B5B61">
            <w:pPr>
              <w:contextualSpacing/>
              <w:rPr>
                <w:rFonts w:eastAsia="Malgun Gothic"/>
                <w:lang w:val="en-US"/>
              </w:rPr>
            </w:pPr>
            <w:r>
              <w:rPr>
                <w:rFonts w:eastAsia="Malgun Gothic" w:hint="eastAsia"/>
                <w:lang w:val="en-US"/>
              </w:rPr>
              <w:t xml:space="preserve"> </w:t>
            </w:r>
            <w:r>
              <w:rPr>
                <w:rFonts w:eastAsia="Malgun Gothic"/>
                <w:lang w:val="en-US"/>
              </w:rPr>
              <w:t xml:space="preserve">   </w:t>
            </w:r>
          </w:p>
          <w:p w14:paraId="7A8EED91" w14:textId="2A1E6B60" w:rsidR="00EE136C" w:rsidRDefault="00DE2A74" w:rsidP="00655300">
            <w:pPr>
              <w:ind w:firstLineChars="100" w:firstLine="240"/>
              <w:contextualSpacing/>
              <w:rPr>
                <w:rFonts w:eastAsia="Malgun Gothic"/>
                <w:lang w:val="en-US"/>
              </w:rPr>
            </w:pPr>
            <w:r>
              <w:rPr>
                <w:rFonts w:eastAsia="Malgun Gothic"/>
                <w:lang w:val="en-US"/>
              </w:rPr>
              <w:t>80</w:t>
            </w:r>
          </w:p>
        </w:tc>
        <w:tc>
          <w:tcPr>
            <w:tcW w:w="1727" w:type="dxa"/>
          </w:tcPr>
          <w:p w14:paraId="1F8AD1A2" w14:textId="063E566E" w:rsidR="001606A0" w:rsidRDefault="001606A0" w:rsidP="001606A0">
            <w:pPr>
              <w:contextualSpacing/>
            </w:pPr>
            <w:r>
              <w:t>Japan</w:t>
            </w:r>
            <w:r w:rsidR="004D1EA1">
              <w:t>,</w:t>
            </w:r>
            <w:r>
              <w:t xml:space="preserve"> </w:t>
            </w:r>
          </w:p>
          <w:p w14:paraId="583CCF88" w14:textId="54953E47" w:rsidR="00655300" w:rsidRDefault="001606A0" w:rsidP="001606A0">
            <w:pPr>
              <w:contextualSpacing/>
            </w:pPr>
            <w:r>
              <w:t>8 to 11 February 2020</w:t>
            </w:r>
          </w:p>
        </w:tc>
        <w:tc>
          <w:tcPr>
            <w:tcW w:w="2268" w:type="dxa"/>
          </w:tcPr>
          <w:p w14:paraId="2FF277FD" w14:textId="22034F06" w:rsidR="00EE136C" w:rsidRPr="002B56A0" w:rsidRDefault="001606A0" w:rsidP="006A273F">
            <w:pPr>
              <w:contextualSpacing/>
              <w:rPr>
                <w:lang w:val="en-US"/>
              </w:rPr>
            </w:pPr>
            <w:r>
              <w:rPr>
                <w:rFonts w:hint="eastAsia"/>
                <w:lang w:val="en-US"/>
              </w:rPr>
              <w:t>R</w:t>
            </w:r>
            <w:r>
              <w:rPr>
                <w:lang w:val="en-US"/>
              </w:rPr>
              <w:t>itsumeikan Asia Pacific University (APU)</w:t>
            </w:r>
            <w:r w:rsidR="009A0F72">
              <w:rPr>
                <w:lang w:val="en-US"/>
              </w:rPr>
              <w:t xml:space="preserve">, </w:t>
            </w:r>
            <w:r>
              <w:rPr>
                <w:lang w:val="en-US"/>
              </w:rPr>
              <w:t>Beppu</w:t>
            </w:r>
          </w:p>
        </w:tc>
        <w:tc>
          <w:tcPr>
            <w:tcW w:w="1276" w:type="dxa"/>
          </w:tcPr>
          <w:p w14:paraId="79A4E44B" w14:textId="2EABF843" w:rsidR="001606A0" w:rsidRPr="00881EE6" w:rsidRDefault="001606A0" w:rsidP="001606A0">
            <w:pPr>
              <w:contextualSpacing/>
              <w:rPr>
                <w:lang w:val="en-US"/>
              </w:rPr>
            </w:pPr>
            <w:r>
              <w:rPr>
                <w:lang w:val="en-US"/>
              </w:rPr>
              <w:t>22</w:t>
            </w:r>
            <w:r w:rsidRPr="00881EE6">
              <w:rPr>
                <w:lang w:val="en-US"/>
              </w:rPr>
              <w:t xml:space="preserve"> hours </w:t>
            </w:r>
          </w:p>
          <w:p w14:paraId="03F1E7C0" w14:textId="45D71A71" w:rsidR="00EE136C" w:rsidRPr="002B56A0" w:rsidRDefault="001606A0" w:rsidP="001606A0">
            <w:pPr>
              <w:contextualSpacing/>
              <w:rPr>
                <w:lang w:val="en-US"/>
              </w:rPr>
            </w:pPr>
            <w:r w:rsidRPr="00881EE6">
              <w:rPr>
                <w:lang w:val="en-US"/>
              </w:rPr>
              <w:t>in total</w:t>
            </w:r>
          </w:p>
        </w:tc>
        <w:tc>
          <w:tcPr>
            <w:tcW w:w="3659" w:type="dxa"/>
          </w:tcPr>
          <w:p w14:paraId="7254651F" w14:textId="4BDE309D" w:rsidR="00EE136C" w:rsidRPr="002B56A0" w:rsidRDefault="00EE136C" w:rsidP="006A273F">
            <w:pPr>
              <w:contextualSpacing/>
            </w:pPr>
            <w:r w:rsidRPr="00EE136C">
              <w:t>Invited to teach a full course to 1</w:t>
            </w:r>
            <w:r w:rsidR="00E0235F">
              <w:t>5</w:t>
            </w:r>
            <w:r w:rsidRPr="00EE136C">
              <w:t xml:space="preserve"> </w:t>
            </w:r>
            <w:r>
              <w:t>post</w:t>
            </w:r>
            <w:r w:rsidRPr="00EE136C">
              <w:t>graduate students on ‘</w:t>
            </w:r>
            <w:r w:rsidR="001606A0">
              <w:t xml:space="preserve">Health &amp; Wellness </w:t>
            </w:r>
            <w:r w:rsidRPr="00EE136C">
              <w:t>Tourism’.</w:t>
            </w:r>
          </w:p>
        </w:tc>
      </w:tr>
      <w:tr w:rsidR="00EE136C" w:rsidRPr="00E0235F" w14:paraId="0E26C181" w14:textId="77777777" w:rsidTr="00955712">
        <w:tc>
          <w:tcPr>
            <w:tcW w:w="825" w:type="dxa"/>
          </w:tcPr>
          <w:p w14:paraId="3F40D6CF" w14:textId="77777777" w:rsidR="00EE136C" w:rsidRDefault="00EE136C" w:rsidP="001B5B61">
            <w:pPr>
              <w:contextualSpacing/>
              <w:rPr>
                <w:rFonts w:eastAsia="Malgun Gothic"/>
                <w:lang w:val="en-US"/>
              </w:rPr>
            </w:pPr>
          </w:p>
          <w:p w14:paraId="3731F780" w14:textId="32EEB4D9" w:rsidR="00CF6B79" w:rsidRDefault="00DE2A74" w:rsidP="00CF6B79">
            <w:pPr>
              <w:ind w:firstLineChars="100" w:firstLine="240"/>
              <w:contextualSpacing/>
              <w:rPr>
                <w:rFonts w:eastAsia="Malgun Gothic"/>
                <w:lang w:val="en-US"/>
              </w:rPr>
            </w:pPr>
            <w:r>
              <w:rPr>
                <w:rFonts w:eastAsia="Malgun Gothic"/>
                <w:lang w:val="en-US"/>
              </w:rPr>
              <w:t>79</w:t>
            </w:r>
          </w:p>
        </w:tc>
        <w:tc>
          <w:tcPr>
            <w:tcW w:w="1727" w:type="dxa"/>
          </w:tcPr>
          <w:p w14:paraId="49791D3D" w14:textId="20867EBF" w:rsidR="00EE136C" w:rsidRDefault="00EE136C" w:rsidP="00EE136C">
            <w:pPr>
              <w:contextualSpacing/>
            </w:pPr>
            <w:r>
              <w:t>China</w:t>
            </w:r>
            <w:r w:rsidR="004D1EA1">
              <w:t>,</w:t>
            </w:r>
            <w:r>
              <w:t xml:space="preserve"> </w:t>
            </w:r>
          </w:p>
          <w:p w14:paraId="46639B4E" w14:textId="77777777" w:rsidR="00EE136C" w:rsidRDefault="00EE136C" w:rsidP="00EE136C">
            <w:pPr>
              <w:contextualSpacing/>
            </w:pPr>
            <w:r>
              <w:t xml:space="preserve">16 November </w:t>
            </w:r>
          </w:p>
          <w:p w14:paraId="12F0C178" w14:textId="7649D99F" w:rsidR="00EE136C" w:rsidRDefault="00EE136C" w:rsidP="00EE136C">
            <w:pPr>
              <w:contextualSpacing/>
            </w:pPr>
            <w:r>
              <w:t>2019</w:t>
            </w:r>
          </w:p>
        </w:tc>
        <w:tc>
          <w:tcPr>
            <w:tcW w:w="2268" w:type="dxa"/>
          </w:tcPr>
          <w:p w14:paraId="393AD583" w14:textId="5B07AA83" w:rsidR="00EE136C" w:rsidRPr="002B56A0" w:rsidRDefault="00EE136C" w:rsidP="006A273F">
            <w:pPr>
              <w:contextualSpacing/>
              <w:rPr>
                <w:lang w:val="en-US"/>
              </w:rPr>
            </w:pPr>
            <w:r w:rsidRPr="002B56A0">
              <w:rPr>
                <w:lang w:val="en-US"/>
              </w:rPr>
              <w:t>Guangxi Normal University</w:t>
            </w:r>
            <w:r w:rsidR="009A0F72">
              <w:rPr>
                <w:lang w:val="en-US"/>
              </w:rPr>
              <w:t xml:space="preserve">, </w:t>
            </w:r>
            <w:r w:rsidRPr="002B56A0">
              <w:rPr>
                <w:lang w:val="en-US"/>
              </w:rPr>
              <w:t>Guilin</w:t>
            </w:r>
          </w:p>
        </w:tc>
        <w:tc>
          <w:tcPr>
            <w:tcW w:w="1276" w:type="dxa"/>
          </w:tcPr>
          <w:p w14:paraId="6AB854AB" w14:textId="77777777" w:rsidR="00EE136C" w:rsidRPr="00EE136C" w:rsidRDefault="00EE136C" w:rsidP="00EE136C">
            <w:pPr>
              <w:contextualSpacing/>
              <w:rPr>
                <w:lang w:val="en-US"/>
              </w:rPr>
            </w:pPr>
          </w:p>
          <w:p w14:paraId="211DCFEB" w14:textId="3C951F74" w:rsidR="00EE136C" w:rsidRPr="002B56A0" w:rsidRDefault="00EE136C" w:rsidP="00EE136C">
            <w:pPr>
              <w:contextualSpacing/>
              <w:rPr>
                <w:lang w:val="en-US"/>
              </w:rPr>
            </w:pPr>
            <w:r w:rsidRPr="00EE136C">
              <w:rPr>
                <w:lang w:val="en-US"/>
              </w:rPr>
              <w:t>2 hours</w:t>
            </w:r>
          </w:p>
        </w:tc>
        <w:tc>
          <w:tcPr>
            <w:tcW w:w="3659" w:type="dxa"/>
          </w:tcPr>
          <w:p w14:paraId="0FBE2F3C" w14:textId="70CFB724" w:rsidR="00EE136C" w:rsidRPr="002B56A0" w:rsidRDefault="00EE136C" w:rsidP="006A273F">
            <w:pPr>
              <w:contextualSpacing/>
            </w:pPr>
            <w:r w:rsidRPr="002B56A0">
              <w:t xml:space="preserve">Invited to give a </w:t>
            </w:r>
            <w:r w:rsidRPr="002B56A0">
              <w:rPr>
                <w:lang w:val="en-US"/>
              </w:rPr>
              <w:t xml:space="preserve">special </w:t>
            </w:r>
            <w:r w:rsidRPr="002B56A0">
              <w:t xml:space="preserve">lecture to </w:t>
            </w:r>
            <w:r w:rsidR="00E0235F">
              <w:t>90</w:t>
            </w:r>
            <w:r w:rsidRPr="002B56A0">
              <w:t xml:space="preserve"> undergraduate </w:t>
            </w:r>
            <w:r>
              <w:t xml:space="preserve">students </w:t>
            </w:r>
            <w:r w:rsidRPr="002B56A0">
              <w:t>&amp; academic staff on ‘</w:t>
            </w:r>
            <w:r>
              <w:t>Experience industry</w:t>
            </w:r>
            <w:r w:rsidRPr="002B56A0">
              <w:t>’.</w:t>
            </w:r>
          </w:p>
        </w:tc>
      </w:tr>
      <w:tr w:rsidR="00252DE6" w:rsidRPr="002B56A0" w14:paraId="2A96F2BF" w14:textId="77777777" w:rsidTr="00955712">
        <w:tc>
          <w:tcPr>
            <w:tcW w:w="825" w:type="dxa"/>
          </w:tcPr>
          <w:p w14:paraId="3B125753" w14:textId="77777777" w:rsidR="00CD3EBF" w:rsidRDefault="00CD3EBF" w:rsidP="001B5B61">
            <w:pPr>
              <w:ind w:firstLineChars="100" w:firstLine="240"/>
              <w:contextualSpacing/>
              <w:jc w:val="center"/>
              <w:rPr>
                <w:rFonts w:eastAsia="Malgun Gothic"/>
                <w:lang w:val="en-US"/>
              </w:rPr>
            </w:pPr>
          </w:p>
          <w:p w14:paraId="09DF4A2E" w14:textId="4CC55907" w:rsidR="00CD3EBF" w:rsidRDefault="00CD3EBF" w:rsidP="001B5B61">
            <w:pPr>
              <w:ind w:firstLineChars="100" w:firstLine="240"/>
              <w:contextualSpacing/>
              <w:jc w:val="center"/>
              <w:rPr>
                <w:rFonts w:eastAsia="Malgun Gothic"/>
                <w:lang w:val="en-US"/>
              </w:rPr>
            </w:pPr>
          </w:p>
          <w:p w14:paraId="49F53B9B" w14:textId="77777777" w:rsidR="005A3777" w:rsidRDefault="005A3777" w:rsidP="001B5B61">
            <w:pPr>
              <w:ind w:firstLineChars="100" w:firstLine="240"/>
              <w:contextualSpacing/>
              <w:jc w:val="center"/>
              <w:rPr>
                <w:rFonts w:eastAsia="Malgun Gothic"/>
                <w:lang w:val="en-US"/>
              </w:rPr>
            </w:pPr>
          </w:p>
          <w:p w14:paraId="5B45BDC0" w14:textId="458D56FC" w:rsidR="00252DE6" w:rsidRDefault="00DE2A74" w:rsidP="001B5B61">
            <w:pPr>
              <w:ind w:firstLineChars="100" w:firstLine="240"/>
              <w:contextualSpacing/>
              <w:rPr>
                <w:rFonts w:eastAsia="Malgun Gothic"/>
                <w:lang w:val="en-US"/>
              </w:rPr>
            </w:pPr>
            <w:r>
              <w:rPr>
                <w:rFonts w:eastAsia="Malgun Gothic"/>
                <w:lang w:val="en-US"/>
              </w:rPr>
              <w:t>78</w:t>
            </w:r>
          </w:p>
        </w:tc>
        <w:tc>
          <w:tcPr>
            <w:tcW w:w="1727" w:type="dxa"/>
          </w:tcPr>
          <w:p w14:paraId="37A90776" w14:textId="77777777" w:rsidR="00CD3EBF" w:rsidRDefault="00CD3EBF" w:rsidP="006A273F">
            <w:pPr>
              <w:contextualSpacing/>
            </w:pPr>
          </w:p>
          <w:p w14:paraId="569988F1" w14:textId="77777777" w:rsidR="009A1483" w:rsidRDefault="009A1483" w:rsidP="006A273F">
            <w:pPr>
              <w:contextualSpacing/>
            </w:pPr>
          </w:p>
          <w:p w14:paraId="7BB65F43" w14:textId="62B9357C" w:rsidR="00252DE6" w:rsidRDefault="00BA188F" w:rsidP="006A273F">
            <w:pPr>
              <w:contextualSpacing/>
            </w:pPr>
            <w:r>
              <w:rPr>
                <w:rFonts w:hint="eastAsia"/>
              </w:rPr>
              <w:t>C</w:t>
            </w:r>
            <w:r>
              <w:t>hina</w:t>
            </w:r>
            <w:r w:rsidR="004D1EA1">
              <w:t>,</w:t>
            </w:r>
          </w:p>
          <w:p w14:paraId="7D9CB345" w14:textId="77777777" w:rsidR="00BA188F" w:rsidRDefault="00BA188F" w:rsidP="006A273F">
            <w:pPr>
              <w:contextualSpacing/>
            </w:pPr>
            <w:r>
              <w:rPr>
                <w:rFonts w:hint="eastAsia"/>
              </w:rPr>
              <w:t>9</w:t>
            </w:r>
            <w:r>
              <w:t xml:space="preserve"> November</w:t>
            </w:r>
          </w:p>
          <w:p w14:paraId="1D8D6151" w14:textId="18BCAF5C" w:rsidR="00BA188F" w:rsidRDefault="00BA188F" w:rsidP="006A273F">
            <w:pPr>
              <w:contextualSpacing/>
            </w:pPr>
            <w:r>
              <w:rPr>
                <w:rFonts w:hint="eastAsia"/>
              </w:rPr>
              <w:t>2</w:t>
            </w:r>
            <w:r>
              <w:t>019</w:t>
            </w:r>
          </w:p>
        </w:tc>
        <w:tc>
          <w:tcPr>
            <w:tcW w:w="2268" w:type="dxa"/>
          </w:tcPr>
          <w:p w14:paraId="2AD84E31" w14:textId="77777777" w:rsidR="00CD3EBF" w:rsidRDefault="00CD3EBF" w:rsidP="006A273F">
            <w:pPr>
              <w:contextualSpacing/>
              <w:rPr>
                <w:lang w:val="en-US"/>
              </w:rPr>
            </w:pPr>
          </w:p>
          <w:p w14:paraId="332345D7" w14:textId="77777777" w:rsidR="00074621" w:rsidRDefault="00074621" w:rsidP="006A273F">
            <w:pPr>
              <w:contextualSpacing/>
              <w:rPr>
                <w:lang w:val="en-US"/>
              </w:rPr>
            </w:pPr>
          </w:p>
          <w:p w14:paraId="53DB2FD9" w14:textId="253ADB6F" w:rsidR="00252DE6" w:rsidRDefault="00BA188F" w:rsidP="006A273F">
            <w:pPr>
              <w:contextualSpacing/>
              <w:rPr>
                <w:lang w:val="en-US"/>
              </w:rPr>
            </w:pPr>
            <w:r>
              <w:rPr>
                <w:rFonts w:hint="eastAsia"/>
                <w:lang w:val="en-US"/>
              </w:rPr>
              <w:t>Z</w:t>
            </w:r>
            <w:r>
              <w:rPr>
                <w:lang w:val="en-US"/>
              </w:rPr>
              <w:t>hejiang University</w:t>
            </w:r>
            <w:r w:rsidR="009A0F72">
              <w:rPr>
                <w:lang w:val="en-US"/>
              </w:rPr>
              <w:t xml:space="preserve">, </w:t>
            </w:r>
            <w:r>
              <w:rPr>
                <w:lang w:val="en-US"/>
              </w:rPr>
              <w:t>Hangzhou</w:t>
            </w:r>
          </w:p>
        </w:tc>
        <w:tc>
          <w:tcPr>
            <w:tcW w:w="1276" w:type="dxa"/>
          </w:tcPr>
          <w:p w14:paraId="768BA300" w14:textId="77777777" w:rsidR="00CD3EBF" w:rsidRDefault="00CD3EBF" w:rsidP="006A273F">
            <w:pPr>
              <w:contextualSpacing/>
              <w:rPr>
                <w:lang w:val="en-US"/>
              </w:rPr>
            </w:pPr>
          </w:p>
          <w:p w14:paraId="629DD2AB" w14:textId="77777777" w:rsidR="00E10DCC" w:rsidRDefault="00E10DCC" w:rsidP="006A273F">
            <w:pPr>
              <w:contextualSpacing/>
              <w:rPr>
                <w:lang w:val="en-US"/>
              </w:rPr>
            </w:pPr>
          </w:p>
          <w:p w14:paraId="1AC7865B" w14:textId="5E439AFD" w:rsidR="00252DE6" w:rsidRDefault="00BA188F" w:rsidP="006A273F">
            <w:pPr>
              <w:contextualSpacing/>
              <w:rPr>
                <w:lang w:val="en-US"/>
              </w:rPr>
            </w:pPr>
            <w:r>
              <w:rPr>
                <w:lang w:val="en-US"/>
              </w:rPr>
              <w:t>3 hours in total</w:t>
            </w:r>
          </w:p>
        </w:tc>
        <w:tc>
          <w:tcPr>
            <w:tcW w:w="3659" w:type="dxa"/>
          </w:tcPr>
          <w:p w14:paraId="737A0176" w14:textId="71109A4D" w:rsidR="00252DE6" w:rsidRDefault="00BA188F" w:rsidP="006A273F">
            <w:pPr>
              <w:contextualSpacing/>
              <w:rPr>
                <w:lang w:val="en-US"/>
              </w:rPr>
            </w:pPr>
            <w:r w:rsidRPr="00BA188F">
              <w:rPr>
                <w:lang w:val="en-US"/>
              </w:rPr>
              <w:t xml:space="preserve">Invited to give </w:t>
            </w:r>
            <w:r w:rsidR="00584D30">
              <w:rPr>
                <w:lang w:val="en-US"/>
              </w:rPr>
              <w:t>two special lectures</w:t>
            </w:r>
            <w:r w:rsidRPr="00BA188F">
              <w:rPr>
                <w:lang w:val="en-US"/>
              </w:rPr>
              <w:t xml:space="preserve"> </w:t>
            </w:r>
            <w:r>
              <w:rPr>
                <w:lang w:val="en-US"/>
              </w:rPr>
              <w:t xml:space="preserve">to 15 PhD students </w:t>
            </w:r>
            <w:r w:rsidR="00584D30">
              <w:rPr>
                <w:lang w:val="en-US"/>
              </w:rPr>
              <w:t xml:space="preserve">and academic staff </w:t>
            </w:r>
            <w:r>
              <w:rPr>
                <w:lang w:val="en-US"/>
              </w:rPr>
              <w:t xml:space="preserve">on ‘Food as a </w:t>
            </w:r>
            <w:r w:rsidR="00584D30">
              <w:rPr>
                <w:lang w:val="en-US"/>
              </w:rPr>
              <w:t xml:space="preserve">destination and </w:t>
            </w:r>
            <w:r>
              <w:rPr>
                <w:lang w:val="en-US"/>
              </w:rPr>
              <w:t>tourism mark</w:t>
            </w:r>
            <w:r w:rsidR="00584D30">
              <w:rPr>
                <w:lang w:val="en-US"/>
              </w:rPr>
              <w:t>et</w:t>
            </w:r>
            <w:r>
              <w:rPr>
                <w:lang w:val="en-US"/>
              </w:rPr>
              <w:t xml:space="preserve">ing resource’ </w:t>
            </w:r>
            <w:r w:rsidR="00776C1D">
              <w:rPr>
                <w:lang w:val="en-US"/>
              </w:rPr>
              <w:t xml:space="preserve">(in the morning) </w:t>
            </w:r>
            <w:r>
              <w:rPr>
                <w:lang w:val="en-US"/>
              </w:rPr>
              <w:t xml:space="preserve">and ‘How to write a competitive </w:t>
            </w:r>
            <w:r w:rsidR="00584D30">
              <w:rPr>
                <w:lang w:val="en-US"/>
              </w:rPr>
              <w:t>academic journal manuscript?’</w:t>
            </w:r>
            <w:r w:rsidR="00776C1D">
              <w:rPr>
                <w:lang w:val="en-US"/>
              </w:rPr>
              <w:t xml:space="preserve"> (in the afternoon)</w:t>
            </w:r>
            <w:r w:rsidR="00584D30">
              <w:rPr>
                <w:lang w:val="en-US"/>
              </w:rPr>
              <w:t>.</w:t>
            </w:r>
          </w:p>
        </w:tc>
      </w:tr>
      <w:tr w:rsidR="00E31727" w:rsidRPr="002B56A0" w14:paraId="7D300233" w14:textId="77777777" w:rsidTr="00955712">
        <w:tc>
          <w:tcPr>
            <w:tcW w:w="825" w:type="dxa"/>
          </w:tcPr>
          <w:p w14:paraId="770CEC90" w14:textId="709A0E3A" w:rsidR="005C5DEE" w:rsidRDefault="005C5DEE" w:rsidP="001B5B61">
            <w:pPr>
              <w:ind w:firstLineChars="50" w:firstLine="120"/>
              <w:contextualSpacing/>
              <w:jc w:val="center"/>
              <w:rPr>
                <w:rFonts w:eastAsia="Malgun Gothic"/>
                <w:lang w:val="en-US"/>
              </w:rPr>
            </w:pPr>
          </w:p>
          <w:p w14:paraId="50473E4E" w14:textId="77777777" w:rsidR="005C5DEE" w:rsidRPr="005C5DEE" w:rsidRDefault="005C5DEE" w:rsidP="001B5B61">
            <w:pPr>
              <w:ind w:firstLineChars="50" w:firstLine="120"/>
              <w:contextualSpacing/>
              <w:jc w:val="center"/>
              <w:rPr>
                <w:rFonts w:eastAsia="Malgun Gothic"/>
                <w:lang w:val="en-US"/>
              </w:rPr>
            </w:pPr>
          </w:p>
          <w:p w14:paraId="4BDA6CCD" w14:textId="56D725CF" w:rsidR="00E31727" w:rsidRDefault="00DE2A74" w:rsidP="001B5B61">
            <w:pPr>
              <w:ind w:firstLineChars="100" w:firstLine="240"/>
              <w:contextualSpacing/>
              <w:rPr>
                <w:rFonts w:eastAsia="Malgun Gothic"/>
                <w:lang w:val="en-US"/>
              </w:rPr>
            </w:pPr>
            <w:r>
              <w:rPr>
                <w:rFonts w:eastAsia="Malgun Gothic"/>
                <w:lang w:val="en-US"/>
              </w:rPr>
              <w:t>77</w:t>
            </w:r>
          </w:p>
        </w:tc>
        <w:tc>
          <w:tcPr>
            <w:tcW w:w="1727" w:type="dxa"/>
          </w:tcPr>
          <w:p w14:paraId="6EDAC21A" w14:textId="7645B68D" w:rsidR="00CD3EBF" w:rsidRDefault="00E31727" w:rsidP="006A273F">
            <w:pPr>
              <w:contextualSpacing/>
            </w:pPr>
            <w:r>
              <w:t>China</w:t>
            </w:r>
            <w:r w:rsidR="004D1EA1">
              <w:t>,</w:t>
            </w:r>
            <w:r>
              <w:t xml:space="preserve"> </w:t>
            </w:r>
          </w:p>
          <w:p w14:paraId="158CCBEB" w14:textId="486892F6" w:rsidR="00E31727" w:rsidRDefault="00E31727" w:rsidP="006A273F">
            <w:pPr>
              <w:contextualSpacing/>
            </w:pPr>
            <w:r>
              <w:t>4 to 15 November 2019</w:t>
            </w:r>
            <w:r w:rsidR="00C47440">
              <w:t xml:space="preserve"> </w:t>
            </w:r>
          </w:p>
        </w:tc>
        <w:tc>
          <w:tcPr>
            <w:tcW w:w="2268" w:type="dxa"/>
          </w:tcPr>
          <w:p w14:paraId="5577A8DF" w14:textId="3F90B69E" w:rsidR="00E31727" w:rsidRDefault="00E31727" w:rsidP="006A273F">
            <w:pPr>
              <w:contextualSpacing/>
              <w:rPr>
                <w:lang w:val="en-US"/>
              </w:rPr>
            </w:pPr>
            <w:r>
              <w:rPr>
                <w:lang w:val="en-US"/>
              </w:rPr>
              <w:t>Guangdong</w:t>
            </w:r>
            <w:r w:rsidR="00E10DCC">
              <w:rPr>
                <w:lang w:val="en-US"/>
              </w:rPr>
              <w:t xml:space="preserve"> </w:t>
            </w:r>
            <w:r>
              <w:rPr>
                <w:lang w:val="en-US"/>
              </w:rPr>
              <w:t>Women’s Polytechnic College</w:t>
            </w:r>
            <w:r w:rsidR="009A0F72">
              <w:rPr>
                <w:lang w:val="en-US"/>
              </w:rPr>
              <w:t xml:space="preserve">, </w:t>
            </w:r>
            <w:r>
              <w:rPr>
                <w:lang w:val="en-US"/>
              </w:rPr>
              <w:t>Guangzhou</w:t>
            </w:r>
          </w:p>
        </w:tc>
        <w:tc>
          <w:tcPr>
            <w:tcW w:w="1276" w:type="dxa"/>
          </w:tcPr>
          <w:p w14:paraId="1223DE58" w14:textId="77777777" w:rsidR="00881EE6" w:rsidRDefault="00881EE6" w:rsidP="006A273F">
            <w:pPr>
              <w:contextualSpacing/>
              <w:rPr>
                <w:lang w:val="en-US"/>
              </w:rPr>
            </w:pPr>
          </w:p>
          <w:p w14:paraId="756F894B" w14:textId="74B7D1AE" w:rsidR="00881EE6" w:rsidRPr="00881EE6" w:rsidRDefault="00881EE6" w:rsidP="006A273F">
            <w:pPr>
              <w:contextualSpacing/>
              <w:rPr>
                <w:lang w:val="en-US"/>
              </w:rPr>
            </w:pPr>
            <w:r>
              <w:rPr>
                <w:lang w:val="en-US"/>
              </w:rPr>
              <w:t>40</w:t>
            </w:r>
            <w:r w:rsidRPr="00881EE6">
              <w:rPr>
                <w:lang w:val="en-US"/>
              </w:rPr>
              <w:t xml:space="preserve"> hours </w:t>
            </w:r>
          </w:p>
          <w:p w14:paraId="6A965D2F" w14:textId="52F2F32A" w:rsidR="00E31727" w:rsidRDefault="00881EE6" w:rsidP="006A273F">
            <w:pPr>
              <w:contextualSpacing/>
              <w:rPr>
                <w:lang w:val="en-US"/>
              </w:rPr>
            </w:pPr>
            <w:r w:rsidRPr="00881EE6">
              <w:rPr>
                <w:lang w:val="en-US"/>
              </w:rPr>
              <w:t>in total</w:t>
            </w:r>
          </w:p>
        </w:tc>
        <w:tc>
          <w:tcPr>
            <w:tcW w:w="3659" w:type="dxa"/>
          </w:tcPr>
          <w:p w14:paraId="2581BCAD" w14:textId="5BA7E680" w:rsidR="00E31727" w:rsidRPr="00E31727" w:rsidRDefault="00881EE6" w:rsidP="006A273F">
            <w:pPr>
              <w:contextualSpacing/>
              <w:rPr>
                <w:lang w:val="en-US"/>
              </w:rPr>
            </w:pPr>
            <w:r w:rsidRPr="00881EE6">
              <w:rPr>
                <w:lang w:val="en-US"/>
              </w:rPr>
              <w:t xml:space="preserve">Invited to teach a full course to </w:t>
            </w:r>
            <w:r>
              <w:rPr>
                <w:lang w:val="en-US"/>
              </w:rPr>
              <w:t>5</w:t>
            </w:r>
            <w:r w:rsidRPr="00881EE6">
              <w:rPr>
                <w:lang w:val="en-US"/>
              </w:rPr>
              <w:t xml:space="preserve">1 </w:t>
            </w:r>
            <w:r>
              <w:rPr>
                <w:lang w:val="en-US"/>
              </w:rPr>
              <w:t>under</w:t>
            </w:r>
            <w:r w:rsidRPr="00881EE6">
              <w:rPr>
                <w:lang w:val="en-US"/>
              </w:rPr>
              <w:t>graduate students on ‘</w:t>
            </w:r>
            <w:r>
              <w:rPr>
                <w:lang w:val="en-US"/>
              </w:rPr>
              <w:t>Special Interest Tourism</w:t>
            </w:r>
            <w:r w:rsidRPr="00881EE6">
              <w:rPr>
                <w:lang w:val="en-US"/>
              </w:rPr>
              <w:t>’.</w:t>
            </w:r>
          </w:p>
        </w:tc>
      </w:tr>
      <w:tr w:rsidR="00F737F5" w:rsidRPr="002B56A0" w14:paraId="332CB625" w14:textId="77777777" w:rsidTr="00955712">
        <w:tc>
          <w:tcPr>
            <w:tcW w:w="825" w:type="dxa"/>
          </w:tcPr>
          <w:p w14:paraId="1A8720D8" w14:textId="77777777" w:rsidR="003A7394" w:rsidRPr="00205B61" w:rsidRDefault="003A7394" w:rsidP="003A7394">
            <w:pPr>
              <w:ind w:firstLineChars="50" w:firstLine="120"/>
              <w:contextualSpacing/>
              <w:rPr>
                <w:rFonts w:eastAsia="Malgun Gothic"/>
                <w:lang w:val="en-US"/>
              </w:rPr>
            </w:pPr>
            <w:r w:rsidRPr="00205B61">
              <w:rPr>
                <w:rFonts w:eastAsia="Malgun Gothic"/>
                <w:lang w:val="en-US"/>
              </w:rPr>
              <w:t xml:space="preserve">  </w:t>
            </w:r>
          </w:p>
          <w:p w14:paraId="212D69D5" w14:textId="77777777" w:rsidR="003A7394" w:rsidRPr="00205B61" w:rsidRDefault="003A7394" w:rsidP="003A7394">
            <w:pPr>
              <w:ind w:firstLineChars="50" w:firstLine="120"/>
              <w:contextualSpacing/>
              <w:rPr>
                <w:rFonts w:eastAsia="Malgun Gothic"/>
                <w:lang w:val="en-US"/>
              </w:rPr>
            </w:pPr>
          </w:p>
          <w:p w14:paraId="5C15D4AF" w14:textId="26389C79" w:rsidR="00F737F5" w:rsidRPr="00205B61" w:rsidRDefault="003A7394" w:rsidP="003A7394">
            <w:pPr>
              <w:ind w:firstLineChars="50" w:firstLine="120"/>
              <w:contextualSpacing/>
              <w:rPr>
                <w:rFonts w:eastAsia="Malgun Gothic"/>
                <w:lang w:val="en-US"/>
              </w:rPr>
            </w:pPr>
            <w:r w:rsidRPr="00205B61">
              <w:rPr>
                <w:rFonts w:eastAsia="Malgun Gothic"/>
                <w:lang w:val="en-US"/>
              </w:rPr>
              <w:t xml:space="preserve">  </w:t>
            </w:r>
            <w:r w:rsidR="00DE2A74">
              <w:rPr>
                <w:rFonts w:eastAsia="Malgun Gothic"/>
                <w:lang w:val="en-US"/>
              </w:rPr>
              <w:t>76</w:t>
            </w:r>
          </w:p>
        </w:tc>
        <w:tc>
          <w:tcPr>
            <w:tcW w:w="1727" w:type="dxa"/>
          </w:tcPr>
          <w:p w14:paraId="10D5707F" w14:textId="77777777" w:rsidR="00205B61" w:rsidRDefault="00205B61" w:rsidP="006A273F">
            <w:pPr>
              <w:contextualSpacing/>
            </w:pPr>
          </w:p>
          <w:p w14:paraId="41AFCDD0" w14:textId="6B793DA0" w:rsidR="00F737F5" w:rsidRPr="00205B61" w:rsidRDefault="00F737F5" w:rsidP="006A273F">
            <w:pPr>
              <w:contextualSpacing/>
            </w:pPr>
            <w:r w:rsidRPr="00205B61">
              <w:t>Australia</w:t>
            </w:r>
            <w:r w:rsidR="004D1EA1">
              <w:t>,</w:t>
            </w:r>
          </w:p>
          <w:p w14:paraId="4C8D13E5" w14:textId="72ABBE48" w:rsidR="00F737F5" w:rsidRPr="00205B61" w:rsidRDefault="00F737F5" w:rsidP="006A273F">
            <w:pPr>
              <w:contextualSpacing/>
            </w:pPr>
            <w:r w:rsidRPr="00205B61">
              <w:t>27 September 2019</w:t>
            </w:r>
          </w:p>
        </w:tc>
        <w:tc>
          <w:tcPr>
            <w:tcW w:w="2268" w:type="dxa"/>
          </w:tcPr>
          <w:p w14:paraId="13399448" w14:textId="77777777" w:rsidR="003A7394" w:rsidRPr="00205B61" w:rsidRDefault="003A7394" w:rsidP="006A273F">
            <w:pPr>
              <w:contextualSpacing/>
              <w:rPr>
                <w:lang w:val="en-US"/>
              </w:rPr>
            </w:pPr>
          </w:p>
          <w:p w14:paraId="5B410C42" w14:textId="24695B7E" w:rsidR="00F737F5" w:rsidRPr="00205B61" w:rsidRDefault="00E23E15" w:rsidP="006A273F">
            <w:pPr>
              <w:contextualSpacing/>
              <w:rPr>
                <w:lang w:val="en-US"/>
              </w:rPr>
            </w:pPr>
            <w:r w:rsidRPr="00205B61">
              <w:rPr>
                <w:lang w:val="en-US"/>
              </w:rPr>
              <w:t>The Calile Hotel</w:t>
            </w:r>
            <w:r w:rsidR="009A0F72">
              <w:rPr>
                <w:lang w:val="en-US"/>
              </w:rPr>
              <w:t xml:space="preserve">, </w:t>
            </w:r>
            <w:r w:rsidR="00F737F5" w:rsidRPr="00205B61">
              <w:rPr>
                <w:lang w:val="en-US"/>
              </w:rPr>
              <w:t>Brisbane</w:t>
            </w:r>
          </w:p>
        </w:tc>
        <w:tc>
          <w:tcPr>
            <w:tcW w:w="1276" w:type="dxa"/>
          </w:tcPr>
          <w:p w14:paraId="7428075E" w14:textId="77777777" w:rsidR="003A7394" w:rsidRPr="00205B61" w:rsidRDefault="003A7394" w:rsidP="006A273F">
            <w:pPr>
              <w:contextualSpacing/>
              <w:rPr>
                <w:lang w:val="en-US"/>
              </w:rPr>
            </w:pPr>
          </w:p>
          <w:p w14:paraId="69803889" w14:textId="3EAF9A28" w:rsidR="00F737F5" w:rsidRPr="00205B61" w:rsidRDefault="00F737F5" w:rsidP="006A273F">
            <w:pPr>
              <w:contextualSpacing/>
              <w:rPr>
                <w:lang w:val="en-US"/>
              </w:rPr>
            </w:pPr>
            <w:r w:rsidRPr="00205B61">
              <w:rPr>
                <w:lang w:val="en-US"/>
              </w:rPr>
              <w:t>30 minutes</w:t>
            </w:r>
          </w:p>
        </w:tc>
        <w:tc>
          <w:tcPr>
            <w:tcW w:w="3659" w:type="dxa"/>
          </w:tcPr>
          <w:p w14:paraId="7705C392" w14:textId="2BAF676E" w:rsidR="00F737F5" w:rsidRPr="00205B61" w:rsidRDefault="00F737F5" w:rsidP="006A273F">
            <w:pPr>
              <w:contextualSpacing/>
            </w:pPr>
            <w:r w:rsidRPr="00205B61">
              <w:t xml:space="preserve">Invited to give a keynote speech to </w:t>
            </w:r>
            <w:r w:rsidR="003A7394" w:rsidRPr="00205B61">
              <w:t>1</w:t>
            </w:r>
            <w:r w:rsidRPr="00205B61">
              <w:t>00 industry practitioners</w:t>
            </w:r>
            <w:r w:rsidR="003A7394" w:rsidRPr="00205B61">
              <w:t xml:space="preserve"> </w:t>
            </w:r>
            <w:r w:rsidRPr="00205B61">
              <w:t>on ‘</w:t>
            </w:r>
            <w:r w:rsidR="003A7394" w:rsidRPr="00205B61">
              <w:t>Strategic tourism marketing plans for Brisbane’</w:t>
            </w:r>
            <w:r w:rsidRPr="00205B61">
              <w:t>.</w:t>
            </w:r>
          </w:p>
        </w:tc>
      </w:tr>
      <w:tr w:rsidR="007A231C" w:rsidRPr="002B56A0" w14:paraId="530271E1" w14:textId="77777777" w:rsidTr="00955712">
        <w:tc>
          <w:tcPr>
            <w:tcW w:w="825" w:type="dxa"/>
          </w:tcPr>
          <w:p w14:paraId="060AD411" w14:textId="77777777" w:rsidR="00CF6B79" w:rsidRDefault="00CF6B79" w:rsidP="00CF6B79">
            <w:pPr>
              <w:ind w:firstLineChars="100" w:firstLine="240"/>
              <w:contextualSpacing/>
              <w:rPr>
                <w:rFonts w:eastAsia="Malgun Gothic"/>
                <w:lang w:val="en-US"/>
              </w:rPr>
            </w:pPr>
          </w:p>
          <w:p w14:paraId="6695CC1F" w14:textId="41DE533F" w:rsidR="007A231C" w:rsidRDefault="00DE2A74" w:rsidP="00CF6B79">
            <w:pPr>
              <w:ind w:firstLineChars="100" w:firstLine="240"/>
              <w:contextualSpacing/>
              <w:rPr>
                <w:rFonts w:eastAsia="Malgun Gothic"/>
                <w:lang w:val="en-US"/>
              </w:rPr>
            </w:pPr>
            <w:r>
              <w:rPr>
                <w:rFonts w:eastAsia="Malgun Gothic" w:hint="eastAsia"/>
                <w:lang w:val="en-US"/>
              </w:rPr>
              <w:t>7</w:t>
            </w:r>
            <w:r>
              <w:rPr>
                <w:rFonts w:eastAsia="Malgun Gothic"/>
                <w:lang w:val="en-US"/>
              </w:rPr>
              <w:t>5</w:t>
            </w:r>
          </w:p>
        </w:tc>
        <w:tc>
          <w:tcPr>
            <w:tcW w:w="1727" w:type="dxa"/>
          </w:tcPr>
          <w:p w14:paraId="04FA27B1" w14:textId="253E0D73" w:rsidR="007A231C" w:rsidRDefault="007A231C" w:rsidP="006A273F">
            <w:pPr>
              <w:contextualSpacing/>
              <w:rPr>
                <w:lang w:val="en-US"/>
              </w:rPr>
            </w:pPr>
            <w:r>
              <w:rPr>
                <w:lang w:val="en-US"/>
              </w:rPr>
              <w:t>J</w:t>
            </w:r>
            <w:r>
              <w:rPr>
                <w:rFonts w:hint="eastAsia"/>
                <w:lang w:val="en-US"/>
              </w:rPr>
              <w:t>apan</w:t>
            </w:r>
            <w:r w:rsidR="004D1EA1">
              <w:rPr>
                <w:lang w:val="en-US"/>
              </w:rPr>
              <w:t>,</w:t>
            </w:r>
            <w:r>
              <w:rPr>
                <w:rFonts w:hint="eastAsia"/>
                <w:lang w:val="en-US"/>
              </w:rPr>
              <w:t xml:space="preserve"> </w:t>
            </w:r>
          </w:p>
          <w:p w14:paraId="5BFD99D1" w14:textId="77777777" w:rsidR="007A231C" w:rsidRDefault="007A231C" w:rsidP="006A273F">
            <w:pPr>
              <w:contextualSpacing/>
              <w:rPr>
                <w:lang w:val="en-US"/>
              </w:rPr>
            </w:pPr>
            <w:r>
              <w:rPr>
                <w:rFonts w:hint="eastAsia"/>
                <w:lang w:val="en-US"/>
              </w:rPr>
              <w:t>1</w:t>
            </w:r>
            <w:r>
              <w:rPr>
                <w:lang w:val="en-US"/>
              </w:rPr>
              <w:t xml:space="preserve"> to 4 August </w:t>
            </w:r>
          </w:p>
          <w:p w14:paraId="1BC4A9B7" w14:textId="6C42866A" w:rsidR="007A231C" w:rsidRPr="007A231C" w:rsidRDefault="007A231C" w:rsidP="006A273F">
            <w:pPr>
              <w:contextualSpacing/>
              <w:rPr>
                <w:lang w:val="en-US"/>
              </w:rPr>
            </w:pPr>
            <w:r>
              <w:rPr>
                <w:rFonts w:hint="eastAsia"/>
                <w:lang w:val="en-US"/>
              </w:rPr>
              <w:t>2</w:t>
            </w:r>
            <w:r>
              <w:rPr>
                <w:lang w:val="en-US"/>
              </w:rPr>
              <w:t>019</w:t>
            </w:r>
          </w:p>
        </w:tc>
        <w:tc>
          <w:tcPr>
            <w:tcW w:w="2268" w:type="dxa"/>
          </w:tcPr>
          <w:p w14:paraId="62AF8CE6" w14:textId="25F3442D" w:rsidR="007A231C" w:rsidRDefault="007A231C" w:rsidP="006A273F">
            <w:pPr>
              <w:contextualSpacing/>
              <w:rPr>
                <w:lang w:val="en-US"/>
              </w:rPr>
            </w:pPr>
            <w:r>
              <w:rPr>
                <w:rFonts w:hint="eastAsia"/>
                <w:lang w:val="en-US"/>
              </w:rPr>
              <w:t>R</w:t>
            </w:r>
            <w:r>
              <w:rPr>
                <w:lang w:val="en-US"/>
              </w:rPr>
              <w:t>itsumeikan Asia Pacific University (APU)</w:t>
            </w:r>
            <w:r w:rsidR="009A0F72">
              <w:rPr>
                <w:lang w:val="en-US"/>
              </w:rPr>
              <w:t xml:space="preserve">, </w:t>
            </w:r>
            <w:r>
              <w:rPr>
                <w:lang w:val="en-US"/>
              </w:rPr>
              <w:t>Beppu</w:t>
            </w:r>
          </w:p>
        </w:tc>
        <w:tc>
          <w:tcPr>
            <w:tcW w:w="1276" w:type="dxa"/>
          </w:tcPr>
          <w:p w14:paraId="30E26D9C" w14:textId="3A27F1F7" w:rsidR="007A231C" w:rsidRPr="00881EE6" w:rsidRDefault="007A231C" w:rsidP="007A231C">
            <w:pPr>
              <w:contextualSpacing/>
              <w:rPr>
                <w:lang w:val="en-US"/>
              </w:rPr>
            </w:pPr>
            <w:r>
              <w:rPr>
                <w:lang w:val="en-US"/>
              </w:rPr>
              <w:t>22</w:t>
            </w:r>
            <w:r w:rsidRPr="00881EE6">
              <w:rPr>
                <w:lang w:val="en-US"/>
              </w:rPr>
              <w:t xml:space="preserve"> hours </w:t>
            </w:r>
          </w:p>
          <w:p w14:paraId="03BD2EF9" w14:textId="7993C62C" w:rsidR="007A231C" w:rsidRDefault="007A231C" w:rsidP="007A231C">
            <w:pPr>
              <w:contextualSpacing/>
              <w:rPr>
                <w:lang w:val="en-US"/>
              </w:rPr>
            </w:pPr>
            <w:r w:rsidRPr="00881EE6">
              <w:rPr>
                <w:lang w:val="en-US"/>
              </w:rPr>
              <w:t>in total</w:t>
            </w:r>
          </w:p>
        </w:tc>
        <w:tc>
          <w:tcPr>
            <w:tcW w:w="3659" w:type="dxa"/>
          </w:tcPr>
          <w:p w14:paraId="0BBFAAA7" w14:textId="4F182888" w:rsidR="007A231C" w:rsidRPr="007867B6" w:rsidRDefault="00EE136C" w:rsidP="006A273F">
            <w:pPr>
              <w:contextualSpacing/>
            </w:pPr>
            <w:r w:rsidRPr="00881EE6">
              <w:rPr>
                <w:lang w:val="en-US"/>
              </w:rPr>
              <w:t xml:space="preserve">Invited to teach a full course to </w:t>
            </w:r>
            <w:r>
              <w:rPr>
                <w:lang w:val="en-US"/>
              </w:rPr>
              <w:t>150</w:t>
            </w:r>
            <w:r w:rsidRPr="00881EE6">
              <w:rPr>
                <w:lang w:val="en-US"/>
              </w:rPr>
              <w:t xml:space="preserve"> </w:t>
            </w:r>
            <w:r>
              <w:rPr>
                <w:lang w:val="en-US"/>
              </w:rPr>
              <w:t>under</w:t>
            </w:r>
            <w:r w:rsidRPr="00881EE6">
              <w:rPr>
                <w:lang w:val="en-US"/>
              </w:rPr>
              <w:t>graduate students on ‘</w:t>
            </w:r>
            <w:r>
              <w:rPr>
                <w:lang w:val="en-US"/>
              </w:rPr>
              <w:t>Business Tourism Industry</w:t>
            </w:r>
            <w:r w:rsidRPr="00881EE6">
              <w:rPr>
                <w:lang w:val="en-US"/>
              </w:rPr>
              <w:t>’.</w:t>
            </w:r>
          </w:p>
        </w:tc>
      </w:tr>
      <w:tr w:rsidR="007867B6" w:rsidRPr="002B56A0" w14:paraId="766C0594" w14:textId="77777777" w:rsidTr="00955712">
        <w:tc>
          <w:tcPr>
            <w:tcW w:w="825" w:type="dxa"/>
          </w:tcPr>
          <w:p w14:paraId="430FC241" w14:textId="77777777" w:rsidR="00B677E0" w:rsidRDefault="00B677E0" w:rsidP="001B5B61">
            <w:pPr>
              <w:ind w:firstLineChars="50" w:firstLine="120"/>
              <w:contextualSpacing/>
              <w:jc w:val="center"/>
              <w:rPr>
                <w:rFonts w:eastAsia="Malgun Gothic"/>
                <w:lang w:val="en-US"/>
              </w:rPr>
            </w:pPr>
          </w:p>
          <w:p w14:paraId="52315983" w14:textId="77777777" w:rsidR="00B677E0" w:rsidRDefault="00B677E0" w:rsidP="001B5B61">
            <w:pPr>
              <w:ind w:firstLineChars="50" w:firstLine="120"/>
              <w:contextualSpacing/>
              <w:jc w:val="center"/>
              <w:rPr>
                <w:rFonts w:eastAsia="Malgun Gothic"/>
                <w:lang w:val="en-US"/>
              </w:rPr>
            </w:pPr>
          </w:p>
          <w:p w14:paraId="5848EA3E" w14:textId="77777777" w:rsidR="001B5B61" w:rsidRDefault="001B5B61" w:rsidP="001B5B61">
            <w:pPr>
              <w:ind w:firstLineChars="100" w:firstLine="240"/>
              <w:contextualSpacing/>
              <w:rPr>
                <w:rFonts w:eastAsia="Malgun Gothic"/>
                <w:lang w:val="en-US"/>
              </w:rPr>
            </w:pPr>
          </w:p>
          <w:p w14:paraId="77303972" w14:textId="0B519587" w:rsidR="007867B6" w:rsidRDefault="00DE2A74" w:rsidP="001B5B61">
            <w:pPr>
              <w:ind w:firstLineChars="100" w:firstLine="240"/>
              <w:contextualSpacing/>
              <w:rPr>
                <w:rFonts w:eastAsia="Malgun Gothic"/>
                <w:lang w:val="en-US"/>
              </w:rPr>
            </w:pPr>
            <w:r>
              <w:rPr>
                <w:rFonts w:eastAsia="Malgun Gothic"/>
                <w:lang w:val="en-US"/>
              </w:rPr>
              <w:t>74</w:t>
            </w:r>
          </w:p>
        </w:tc>
        <w:tc>
          <w:tcPr>
            <w:tcW w:w="1727" w:type="dxa"/>
          </w:tcPr>
          <w:p w14:paraId="791C72DB" w14:textId="77777777" w:rsidR="007867B6" w:rsidRDefault="007867B6" w:rsidP="006A273F">
            <w:pPr>
              <w:contextualSpacing/>
            </w:pPr>
          </w:p>
          <w:p w14:paraId="60652EAB" w14:textId="065B4B56" w:rsidR="007867B6" w:rsidRDefault="007867B6" w:rsidP="006A273F">
            <w:pPr>
              <w:contextualSpacing/>
            </w:pPr>
          </w:p>
          <w:p w14:paraId="7765E78C" w14:textId="77777777" w:rsidR="00F92DA3" w:rsidRDefault="00F92DA3" w:rsidP="006A273F">
            <w:pPr>
              <w:contextualSpacing/>
            </w:pPr>
          </w:p>
          <w:p w14:paraId="2975DE89" w14:textId="5896C506" w:rsidR="007867B6" w:rsidRDefault="007867B6" w:rsidP="006A273F">
            <w:pPr>
              <w:contextualSpacing/>
            </w:pPr>
            <w:r>
              <w:t>Australia</w:t>
            </w:r>
            <w:r w:rsidR="004D1EA1">
              <w:t>,</w:t>
            </w:r>
            <w:r>
              <w:t xml:space="preserve"> </w:t>
            </w:r>
          </w:p>
          <w:p w14:paraId="1018CB5E" w14:textId="71B538B6" w:rsidR="007867B6" w:rsidRDefault="007867B6" w:rsidP="006A273F">
            <w:pPr>
              <w:contextualSpacing/>
            </w:pPr>
            <w:r>
              <w:lastRenderedPageBreak/>
              <w:t xml:space="preserve">28 July 2019 </w:t>
            </w:r>
          </w:p>
        </w:tc>
        <w:tc>
          <w:tcPr>
            <w:tcW w:w="2268" w:type="dxa"/>
          </w:tcPr>
          <w:p w14:paraId="56261CAE" w14:textId="0E3A0219" w:rsidR="007867B6" w:rsidRDefault="007867B6" w:rsidP="006A273F">
            <w:pPr>
              <w:contextualSpacing/>
              <w:rPr>
                <w:lang w:val="en-US"/>
              </w:rPr>
            </w:pPr>
          </w:p>
          <w:p w14:paraId="626F2C08" w14:textId="77777777" w:rsidR="00F92DA3" w:rsidRDefault="00F92DA3" w:rsidP="006A273F">
            <w:pPr>
              <w:contextualSpacing/>
              <w:rPr>
                <w:lang w:val="en-US"/>
              </w:rPr>
            </w:pPr>
          </w:p>
          <w:p w14:paraId="223E9FDB" w14:textId="51E3B4AD" w:rsidR="007867B6" w:rsidRDefault="007867B6" w:rsidP="009A0F72">
            <w:pPr>
              <w:contextualSpacing/>
              <w:rPr>
                <w:lang w:val="en-US"/>
              </w:rPr>
            </w:pPr>
            <w:r>
              <w:rPr>
                <w:lang w:val="en-US"/>
              </w:rPr>
              <w:t xml:space="preserve">University of the Sunshine Coast </w:t>
            </w:r>
            <w:r w:rsidR="00E23E15">
              <w:rPr>
                <w:lang w:val="en-US"/>
              </w:rPr>
              <w:lastRenderedPageBreak/>
              <w:t>Southbank Campus</w:t>
            </w:r>
            <w:r w:rsidR="009A0F72">
              <w:rPr>
                <w:lang w:val="en-US"/>
              </w:rPr>
              <w:t xml:space="preserve">, </w:t>
            </w:r>
            <w:r>
              <w:rPr>
                <w:lang w:val="en-US"/>
              </w:rPr>
              <w:t>Brisbane</w:t>
            </w:r>
          </w:p>
        </w:tc>
        <w:tc>
          <w:tcPr>
            <w:tcW w:w="1276" w:type="dxa"/>
          </w:tcPr>
          <w:p w14:paraId="71022424" w14:textId="77777777" w:rsidR="007867B6" w:rsidRDefault="007867B6" w:rsidP="006A273F">
            <w:pPr>
              <w:contextualSpacing/>
              <w:rPr>
                <w:lang w:val="en-US"/>
              </w:rPr>
            </w:pPr>
          </w:p>
          <w:p w14:paraId="6B042D5D" w14:textId="77777777" w:rsidR="007867B6" w:rsidRDefault="007867B6" w:rsidP="006A273F">
            <w:pPr>
              <w:contextualSpacing/>
              <w:rPr>
                <w:lang w:val="en-US"/>
              </w:rPr>
            </w:pPr>
          </w:p>
          <w:p w14:paraId="187CD41F" w14:textId="77777777" w:rsidR="007867B6" w:rsidRDefault="007867B6" w:rsidP="006A273F">
            <w:pPr>
              <w:contextualSpacing/>
              <w:rPr>
                <w:lang w:val="en-US"/>
              </w:rPr>
            </w:pPr>
          </w:p>
          <w:p w14:paraId="57874BB4" w14:textId="02E7FA60" w:rsidR="007867B6" w:rsidRDefault="007867B6" w:rsidP="006A273F">
            <w:pPr>
              <w:contextualSpacing/>
              <w:rPr>
                <w:lang w:val="en-US"/>
              </w:rPr>
            </w:pPr>
            <w:r>
              <w:rPr>
                <w:lang w:val="en-US"/>
              </w:rPr>
              <w:t>2 hours</w:t>
            </w:r>
          </w:p>
        </w:tc>
        <w:tc>
          <w:tcPr>
            <w:tcW w:w="3659" w:type="dxa"/>
          </w:tcPr>
          <w:p w14:paraId="7C702C9A" w14:textId="31DFBE69" w:rsidR="007867B6" w:rsidRPr="00824CCF" w:rsidRDefault="007867B6" w:rsidP="006A273F">
            <w:pPr>
              <w:contextualSpacing/>
            </w:pPr>
            <w:r w:rsidRPr="007867B6">
              <w:t xml:space="preserve">Invited to give a presentation to 10 </w:t>
            </w:r>
            <w:r>
              <w:t xml:space="preserve">undergraduate students and 2 professors from Kyungsung University, South Korea </w:t>
            </w:r>
            <w:r w:rsidRPr="007867B6">
              <w:t xml:space="preserve">on </w:t>
            </w:r>
            <w:r w:rsidRPr="007867B6">
              <w:lastRenderedPageBreak/>
              <w:t>‘</w:t>
            </w:r>
            <w:r>
              <w:t>Trends of the Australian hospitality industry’ and provided general information on studying in Australia</w:t>
            </w:r>
            <w:r w:rsidR="00D23D61">
              <w:t>’</w:t>
            </w:r>
            <w:r w:rsidRPr="007867B6">
              <w:t>.</w:t>
            </w:r>
          </w:p>
        </w:tc>
      </w:tr>
      <w:tr w:rsidR="00C945AF" w:rsidRPr="002B56A0" w14:paraId="6E22BA25" w14:textId="77777777" w:rsidTr="00955712">
        <w:tc>
          <w:tcPr>
            <w:tcW w:w="825" w:type="dxa"/>
          </w:tcPr>
          <w:p w14:paraId="00CC71B9" w14:textId="77777777" w:rsidR="00824CCF" w:rsidRDefault="00824CCF" w:rsidP="00655300">
            <w:pPr>
              <w:contextualSpacing/>
              <w:rPr>
                <w:rFonts w:eastAsia="Malgun Gothic"/>
                <w:lang w:val="en-US"/>
              </w:rPr>
            </w:pPr>
          </w:p>
          <w:p w14:paraId="554AAD48" w14:textId="6B32F1DD" w:rsidR="00824CCF" w:rsidRDefault="00824CCF" w:rsidP="001B5B61">
            <w:pPr>
              <w:ind w:firstLineChars="50" w:firstLine="120"/>
              <w:contextualSpacing/>
              <w:jc w:val="center"/>
              <w:rPr>
                <w:rFonts w:eastAsia="Malgun Gothic"/>
                <w:lang w:val="en-US"/>
              </w:rPr>
            </w:pPr>
          </w:p>
          <w:p w14:paraId="1C75AD70" w14:textId="77777777" w:rsidR="00E82656" w:rsidRDefault="00E82656" w:rsidP="001B5B61">
            <w:pPr>
              <w:ind w:firstLineChars="50" w:firstLine="120"/>
              <w:contextualSpacing/>
              <w:jc w:val="center"/>
              <w:rPr>
                <w:rFonts w:eastAsia="Malgun Gothic"/>
                <w:lang w:val="en-US"/>
              </w:rPr>
            </w:pPr>
          </w:p>
          <w:p w14:paraId="0DF95339" w14:textId="66E717D5" w:rsidR="00C945AF" w:rsidRPr="002B56A0" w:rsidRDefault="00DE2A74" w:rsidP="001B5B61">
            <w:pPr>
              <w:ind w:firstLineChars="100" w:firstLine="240"/>
              <w:contextualSpacing/>
              <w:rPr>
                <w:rFonts w:eastAsia="Malgun Gothic"/>
                <w:lang w:val="en-US"/>
              </w:rPr>
            </w:pPr>
            <w:r>
              <w:rPr>
                <w:rFonts w:eastAsia="Malgun Gothic"/>
                <w:lang w:val="en-US"/>
              </w:rPr>
              <w:t>73</w:t>
            </w:r>
          </w:p>
        </w:tc>
        <w:tc>
          <w:tcPr>
            <w:tcW w:w="1727" w:type="dxa"/>
          </w:tcPr>
          <w:p w14:paraId="20C93AA6" w14:textId="77777777" w:rsidR="00824CCF" w:rsidRDefault="00824CCF" w:rsidP="006A273F">
            <w:pPr>
              <w:contextualSpacing/>
            </w:pPr>
          </w:p>
          <w:p w14:paraId="20E68AA6" w14:textId="77777777" w:rsidR="00824CCF" w:rsidRDefault="00824CCF" w:rsidP="006A273F">
            <w:pPr>
              <w:contextualSpacing/>
            </w:pPr>
          </w:p>
          <w:p w14:paraId="28DF9685" w14:textId="2B1165A0" w:rsidR="00C945AF" w:rsidRDefault="00C945AF" w:rsidP="006A273F">
            <w:pPr>
              <w:contextualSpacing/>
            </w:pPr>
            <w:r>
              <w:t>China</w:t>
            </w:r>
            <w:r w:rsidR="004D1EA1">
              <w:t>,</w:t>
            </w:r>
            <w:r>
              <w:t xml:space="preserve"> </w:t>
            </w:r>
          </w:p>
          <w:p w14:paraId="30FA5AD8" w14:textId="259C2B92" w:rsidR="00C945AF" w:rsidRPr="002B56A0" w:rsidRDefault="00C945AF" w:rsidP="006A273F">
            <w:pPr>
              <w:contextualSpacing/>
            </w:pPr>
            <w:r>
              <w:t>27 June 2019</w:t>
            </w:r>
          </w:p>
        </w:tc>
        <w:tc>
          <w:tcPr>
            <w:tcW w:w="2268" w:type="dxa"/>
          </w:tcPr>
          <w:p w14:paraId="11366B04" w14:textId="77777777" w:rsidR="005D08B5" w:rsidRDefault="005D08B5" w:rsidP="006A273F">
            <w:pPr>
              <w:contextualSpacing/>
              <w:rPr>
                <w:lang w:val="en-US"/>
              </w:rPr>
            </w:pPr>
          </w:p>
          <w:p w14:paraId="6F5962DF" w14:textId="77777777" w:rsidR="005D08B5" w:rsidRDefault="005D08B5" w:rsidP="006A273F">
            <w:pPr>
              <w:contextualSpacing/>
              <w:rPr>
                <w:lang w:val="en-US"/>
              </w:rPr>
            </w:pPr>
          </w:p>
          <w:p w14:paraId="0F7BDF99" w14:textId="135C44A8" w:rsidR="00C945AF" w:rsidRPr="002B56A0" w:rsidRDefault="00C945AF" w:rsidP="006A273F">
            <w:pPr>
              <w:contextualSpacing/>
              <w:rPr>
                <w:lang w:val="en-US"/>
              </w:rPr>
            </w:pPr>
            <w:r>
              <w:rPr>
                <w:lang w:val="en-US"/>
              </w:rPr>
              <w:t xml:space="preserve">Leshan </w:t>
            </w:r>
            <w:r w:rsidRPr="00C945AF">
              <w:rPr>
                <w:lang w:val="en-US"/>
              </w:rPr>
              <w:t>Normal University</w:t>
            </w:r>
            <w:r w:rsidR="009A0F72">
              <w:rPr>
                <w:lang w:val="en-US"/>
              </w:rPr>
              <w:t xml:space="preserve">, </w:t>
            </w:r>
            <w:r>
              <w:rPr>
                <w:lang w:val="en-US"/>
              </w:rPr>
              <w:t>Leshan</w:t>
            </w:r>
          </w:p>
        </w:tc>
        <w:tc>
          <w:tcPr>
            <w:tcW w:w="1276" w:type="dxa"/>
          </w:tcPr>
          <w:p w14:paraId="24C73FAD" w14:textId="77777777" w:rsidR="005D08B5" w:rsidRDefault="005D08B5" w:rsidP="006A273F">
            <w:pPr>
              <w:contextualSpacing/>
              <w:rPr>
                <w:lang w:val="en-US"/>
              </w:rPr>
            </w:pPr>
          </w:p>
          <w:p w14:paraId="0BC35900" w14:textId="77777777" w:rsidR="005D08B5" w:rsidRDefault="005D08B5" w:rsidP="006A273F">
            <w:pPr>
              <w:contextualSpacing/>
              <w:rPr>
                <w:lang w:val="en-US"/>
              </w:rPr>
            </w:pPr>
          </w:p>
          <w:p w14:paraId="1E3D9CDE" w14:textId="4D4283B3" w:rsidR="00C945AF" w:rsidRPr="002B56A0" w:rsidRDefault="00C945AF" w:rsidP="006A273F">
            <w:pPr>
              <w:contextualSpacing/>
              <w:rPr>
                <w:lang w:val="en-US"/>
              </w:rPr>
            </w:pPr>
            <w:r>
              <w:rPr>
                <w:lang w:val="en-US"/>
              </w:rPr>
              <w:t>40 minutes</w:t>
            </w:r>
          </w:p>
        </w:tc>
        <w:tc>
          <w:tcPr>
            <w:tcW w:w="3659" w:type="dxa"/>
          </w:tcPr>
          <w:p w14:paraId="3CB7B189" w14:textId="7D4E9E58" w:rsidR="00C945AF" w:rsidRPr="002B56A0" w:rsidRDefault="00824CCF" w:rsidP="006A273F">
            <w:pPr>
              <w:contextualSpacing/>
            </w:pPr>
            <w:r w:rsidRPr="00824CCF">
              <w:t xml:space="preserve">Invited to give a </w:t>
            </w:r>
            <w:r>
              <w:t xml:space="preserve">presentation of research proposal </w:t>
            </w:r>
            <w:r w:rsidRPr="00824CCF">
              <w:t xml:space="preserve">to </w:t>
            </w:r>
            <w:r>
              <w:t>1</w:t>
            </w:r>
            <w:r w:rsidRPr="00824CCF">
              <w:t xml:space="preserve">0 </w:t>
            </w:r>
            <w:r>
              <w:t xml:space="preserve">academics in the School of Tourism </w:t>
            </w:r>
            <w:r w:rsidR="009548FE">
              <w:t xml:space="preserve">and Leisure </w:t>
            </w:r>
            <w:r>
              <w:t xml:space="preserve">at the Leshan Normal University </w:t>
            </w:r>
            <w:r w:rsidRPr="00824CCF">
              <w:t>on ‘</w:t>
            </w:r>
            <w:r>
              <w:t>Who has real benefits from the UNESCO World Heritage Sites in China and Australia?’</w:t>
            </w:r>
            <w:r w:rsidRPr="00824CCF">
              <w:t>.</w:t>
            </w:r>
          </w:p>
        </w:tc>
      </w:tr>
      <w:tr w:rsidR="005D0BAA" w:rsidRPr="002B56A0" w14:paraId="75FABC13" w14:textId="77777777" w:rsidTr="00955712">
        <w:tc>
          <w:tcPr>
            <w:tcW w:w="825" w:type="dxa"/>
          </w:tcPr>
          <w:p w14:paraId="67E99894" w14:textId="77777777" w:rsidR="005D0BAA" w:rsidRPr="002B56A0" w:rsidRDefault="005D0BAA" w:rsidP="001B5B61">
            <w:pPr>
              <w:ind w:firstLineChars="50" w:firstLine="120"/>
              <w:contextualSpacing/>
              <w:jc w:val="center"/>
              <w:rPr>
                <w:rFonts w:eastAsia="Malgun Gothic"/>
                <w:lang w:val="en-US"/>
              </w:rPr>
            </w:pPr>
          </w:p>
          <w:p w14:paraId="5000C9FB" w14:textId="77777777" w:rsidR="001B5B61" w:rsidRDefault="001B5B61" w:rsidP="001B5B61">
            <w:pPr>
              <w:contextualSpacing/>
              <w:rPr>
                <w:rFonts w:eastAsia="Malgun Gothic"/>
                <w:lang w:val="en-US"/>
              </w:rPr>
            </w:pPr>
          </w:p>
          <w:p w14:paraId="1713A06A" w14:textId="7985CDD3" w:rsidR="00B677E0" w:rsidRPr="002B56A0" w:rsidRDefault="00DE2A74" w:rsidP="001B5B61">
            <w:pPr>
              <w:ind w:firstLineChars="100" w:firstLine="240"/>
              <w:contextualSpacing/>
              <w:rPr>
                <w:rFonts w:eastAsia="Malgun Gothic"/>
                <w:lang w:val="en-US"/>
              </w:rPr>
            </w:pPr>
            <w:r>
              <w:rPr>
                <w:rFonts w:eastAsia="Malgun Gothic"/>
                <w:lang w:val="en-US"/>
              </w:rPr>
              <w:t>72</w:t>
            </w:r>
          </w:p>
        </w:tc>
        <w:tc>
          <w:tcPr>
            <w:tcW w:w="1727" w:type="dxa"/>
          </w:tcPr>
          <w:p w14:paraId="53846662" w14:textId="77777777" w:rsidR="009A4249" w:rsidRPr="002B56A0" w:rsidRDefault="009A4249" w:rsidP="006A273F">
            <w:pPr>
              <w:contextualSpacing/>
            </w:pPr>
          </w:p>
          <w:p w14:paraId="3DA72D3D" w14:textId="7E509958" w:rsidR="005D0BAA" w:rsidRPr="002B56A0" w:rsidRDefault="005D0BAA" w:rsidP="006A273F">
            <w:pPr>
              <w:contextualSpacing/>
            </w:pPr>
            <w:r w:rsidRPr="002B56A0">
              <w:t xml:space="preserve">China, </w:t>
            </w:r>
          </w:p>
          <w:p w14:paraId="66FDC558" w14:textId="7FB11438" w:rsidR="005D0BAA" w:rsidRPr="002B56A0" w:rsidRDefault="005D0BAA" w:rsidP="006A273F">
            <w:pPr>
              <w:contextualSpacing/>
            </w:pPr>
            <w:r w:rsidRPr="002B56A0">
              <w:t xml:space="preserve">23 April 2019 </w:t>
            </w:r>
          </w:p>
        </w:tc>
        <w:tc>
          <w:tcPr>
            <w:tcW w:w="2268" w:type="dxa"/>
          </w:tcPr>
          <w:p w14:paraId="37F16037" w14:textId="77777777" w:rsidR="009A4249" w:rsidRPr="002B56A0" w:rsidRDefault="009A4249" w:rsidP="006A273F">
            <w:pPr>
              <w:contextualSpacing/>
              <w:rPr>
                <w:lang w:val="en-US"/>
              </w:rPr>
            </w:pPr>
          </w:p>
          <w:p w14:paraId="30889BB5" w14:textId="48941450" w:rsidR="005D0BAA" w:rsidRPr="002B56A0" w:rsidRDefault="005D0BAA" w:rsidP="006A273F">
            <w:pPr>
              <w:contextualSpacing/>
              <w:rPr>
                <w:lang w:val="en-US"/>
              </w:rPr>
            </w:pPr>
            <w:r w:rsidRPr="002B56A0">
              <w:rPr>
                <w:lang w:val="en-US"/>
              </w:rPr>
              <w:t>Guangxi Normal University</w:t>
            </w:r>
            <w:r w:rsidR="009A0F72">
              <w:rPr>
                <w:lang w:val="en-US"/>
              </w:rPr>
              <w:t xml:space="preserve">, </w:t>
            </w:r>
            <w:r w:rsidRPr="002B56A0">
              <w:rPr>
                <w:lang w:val="en-US"/>
              </w:rPr>
              <w:t>Guilin</w:t>
            </w:r>
          </w:p>
        </w:tc>
        <w:tc>
          <w:tcPr>
            <w:tcW w:w="1276" w:type="dxa"/>
          </w:tcPr>
          <w:p w14:paraId="0351D641" w14:textId="77777777" w:rsidR="006D46E1" w:rsidRPr="002B56A0" w:rsidRDefault="006D46E1" w:rsidP="006A273F">
            <w:pPr>
              <w:contextualSpacing/>
              <w:rPr>
                <w:lang w:val="en-US"/>
              </w:rPr>
            </w:pPr>
          </w:p>
          <w:p w14:paraId="39082D63" w14:textId="77777777" w:rsidR="000C3151" w:rsidRPr="002B56A0" w:rsidRDefault="000C3151" w:rsidP="006A273F">
            <w:pPr>
              <w:contextualSpacing/>
              <w:rPr>
                <w:lang w:val="en-US"/>
              </w:rPr>
            </w:pPr>
          </w:p>
          <w:p w14:paraId="03CA4753" w14:textId="301F3A31" w:rsidR="005D0BAA" w:rsidRPr="002B56A0" w:rsidRDefault="005D0BAA" w:rsidP="006A273F">
            <w:pPr>
              <w:contextualSpacing/>
              <w:rPr>
                <w:lang w:val="en-US"/>
              </w:rPr>
            </w:pPr>
            <w:r w:rsidRPr="002B56A0">
              <w:rPr>
                <w:lang w:val="en-US"/>
              </w:rPr>
              <w:t>2 hours</w:t>
            </w:r>
          </w:p>
        </w:tc>
        <w:tc>
          <w:tcPr>
            <w:tcW w:w="3659" w:type="dxa"/>
          </w:tcPr>
          <w:p w14:paraId="021EE318" w14:textId="3995A94B" w:rsidR="005D0BAA" w:rsidRPr="002B56A0" w:rsidRDefault="005D0BAA" w:rsidP="006A273F">
            <w:pPr>
              <w:contextualSpacing/>
            </w:pPr>
            <w:r w:rsidRPr="002B56A0">
              <w:t xml:space="preserve">Invited to give a </w:t>
            </w:r>
            <w:r w:rsidRPr="002B56A0">
              <w:rPr>
                <w:lang w:val="en-US"/>
              </w:rPr>
              <w:t xml:space="preserve">special </w:t>
            </w:r>
            <w:r w:rsidRPr="002B56A0">
              <w:t xml:space="preserve">lecture to </w:t>
            </w:r>
            <w:r w:rsidR="00953F94" w:rsidRPr="002B56A0">
              <w:t>3</w:t>
            </w:r>
            <w:r w:rsidRPr="002B56A0">
              <w:t xml:space="preserve">00 undergraduate </w:t>
            </w:r>
            <w:r w:rsidR="00584D30">
              <w:t xml:space="preserve">students </w:t>
            </w:r>
            <w:r w:rsidRPr="002B56A0">
              <w:t xml:space="preserve">&amp; </w:t>
            </w:r>
            <w:r w:rsidR="00D23D61">
              <w:t xml:space="preserve">5 </w:t>
            </w:r>
            <w:r w:rsidR="00953F94" w:rsidRPr="002B56A0">
              <w:t xml:space="preserve">academic staff </w:t>
            </w:r>
            <w:r w:rsidRPr="002B56A0">
              <w:t>on ‘Global health-oriented tourism and the opportunities for China’.</w:t>
            </w:r>
          </w:p>
        </w:tc>
      </w:tr>
      <w:tr w:rsidR="00D35737" w:rsidRPr="002B56A0" w14:paraId="6202F177" w14:textId="77777777" w:rsidTr="00955712">
        <w:tc>
          <w:tcPr>
            <w:tcW w:w="825" w:type="dxa"/>
          </w:tcPr>
          <w:p w14:paraId="370943DD" w14:textId="77777777" w:rsidR="00CF6B79" w:rsidRDefault="00CF6B79" w:rsidP="001B5B61">
            <w:pPr>
              <w:ind w:firstLineChars="50" w:firstLine="120"/>
              <w:contextualSpacing/>
              <w:jc w:val="center"/>
              <w:rPr>
                <w:rFonts w:eastAsia="Malgun Gothic"/>
                <w:lang w:val="en-US"/>
              </w:rPr>
            </w:pPr>
          </w:p>
          <w:p w14:paraId="6BDD4D18" w14:textId="676BE046" w:rsidR="00D35737" w:rsidRPr="002B56A0" w:rsidRDefault="00DE2A74" w:rsidP="001B5B61">
            <w:pPr>
              <w:ind w:firstLineChars="50" w:firstLine="120"/>
              <w:contextualSpacing/>
              <w:jc w:val="center"/>
              <w:rPr>
                <w:rFonts w:eastAsia="Malgun Gothic"/>
                <w:lang w:val="en-US"/>
              </w:rPr>
            </w:pPr>
            <w:r>
              <w:rPr>
                <w:rFonts w:eastAsia="Malgun Gothic"/>
                <w:lang w:val="en-US"/>
              </w:rPr>
              <w:t>71</w:t>
            </w:r>
          </w:p>
        </w:tc>
        <w:tc>
          <w:tcPr>
            <w:tcW w:w="1727" w:type="dxa"/>
          </w:tcPr>
          <w:p w14:paraId="19BEDD35" w14:textId="77777777" w:rsidR="00D35737" w:rsidRDefault="00D35737" w:rsidP="006A273F">
            <w:pPr>
              <w:contextualSpacing/>
            </w:pPr>
            <w:r>
              <w:rPr>
                <w:rFonts w:hint="eastAsia"/>
              </w:rPr>
              <w:t>S</w:t>
            </w:r>
            <w:r>
              <w:t>outh Korea,</w:t>
            </w:r>
          </w:p>
          <w:p w14:paraId="0FB3F2D1" w14:textId="77777777" w:rsidR="00D35737" w:rsidRDefault="00D35737" w:rsidP="006A273F">
            <w:pPr>
              <w:contextualSpacing/>
            </w:pPr>
            <w:r>
              <w:t xml:space="preserve">14 to 18 </w:t>
            </w:r>
          </w:p>
          <w:p w14:paraId="192E3E62" w14:textId="2A5BDC17" w:rsidR="00D35737" w:rsidRDefault="00D35737" w:rsidP="006A273F">
            <w:pPr>
              <w:contextualSpacing/>
            </w:pPr>
            <w:r>
              <w:t xml:space="preserve">April 2019 </w:t>
            </w:r>
          </w:p>
          <w:p w14:paraId="23E37C6B" w14:textId="7949A43A" w:rsidR="00D35737" w:rsidRPr="002B56A0" w:rsidRDefault="00D35737" w:rsidP="006A273F">
            <w:pPr>
              <w:contextualSpacing/>
            </w:pPr>
          </w:p>
        </w:tc>
        <w:tc>
          <w:tcPr>
            <w:tcW w:w="2268" w:type="dxa"/>
          </w:tcPr>
          <w:p w14:paraId="56C3EF11" w14:textId="77777777" w:rsidR="00074621" w:rsidRDefault="00074621" w:rsidP="006A273F">
            <w:pPr>
              <w:contextualSpacing/>
              <w:rPr>
                <w:lang w:val="en-US"/>
              </w:rPr>
            </w:pPr>
          </w:p>
          <w:p w14:paraId="6928E185" w14:textId="787702E1" w:rsidR="00D35737" w:rsidRPr="002B56A0" w:rsidRDefault="00D35737" w:rsidP="006A273F">
            <w:pPr>
              <w:contextualSpacing/>
              <w:rPr>
                <w:lang w:val="en-US"/>
              </w:rPr>
            </w:pPr>
            <w:r>
              <w:rPr>
                <w:rFonts w:hint="eastAsia"/>
                <w:lang w:val="en-US"/>
              </w:rPr>
              <w:t>H</w:t>
            </w:r>
            <w:r>
              <w:rPr>
                <w:lang w:val="en-US"/>
              </w:rPr>
              <w:t>anyang Cyber University</w:t>
            </w:r>
            <w:r w:rsidR="009A0F72">
              <w:rPr>
                <w:lang w:val="en-US"/>
              </w:rPr>
              <w:t xml:space="preserve">, </w:t>
            </w:r>
            <w:r>
              <w:rPr>
                <w:lang w:val="en-US"/>
              </w:rPr>
              <w:t>Seoul</w:t>
            </w:r>
          </w:p>
        </w:tc>
        <w:tc>
          <w:tcPr>
            <w:tcW w:w="1276" w:type="dxa"/>
          </w:tcPr>
          <w:p w14:paraId="1BC9A842" w14:textId="77777777" w:rsidR="00D35737" w:rsidRDefault="00D35737" w:rsidP="006A273F">
            <w:pPr>
              <w:contextualSpacing/>
              <w:rPr>
                <w:lang w:val="en-US"/>
              </w:rPr>
            </w:pPr>
          </w:p>
          <w:p w14:paraId="6060A48C" w14:textId="3D577D0D" w:rsidR="00D35737" w:rsidRPr="002B56A0" w:rsidRDefault="00D35737" w:rsidP="006A273F">
            <w:pPr>
              <w:contextualSpacing/>
              <w:rPr>
                <w:lang w:val="en-US"/>
              </w:rPr>
            </w:pPr>
            <w:r>
              <w:rPr>
                <w:rFonts w:hint="eastAsia"/>
                <w:lang w:val="en-US"/>
              </w:rPr>
              <w:t>2</w:t>
            </w:r>
            <w:r>
              <w:rPr>
                <w:lang w:val="en-US"/>
              </w:rPr>
              <w:t>4 hours in total</w:t>
            </w:r>
            <w:r w:rsidR="00655300">
              <w:rPr>
                <w:lang w:val="en-US"/>
              </w:rPr>
              <w:t xml:space="preserve"> </w:t>
            </w:r>
            <w:r w:rsidR="00655300" w:rsidRPr="00655300">
              <w:rPr>
                <w:lang w:val="en-US"/>
              </w:rPr>
              <w:t>(a</w:t>
            </w:r>
            <w:r w:rsidR="00655300">
              <w:rPr>
                <w:lang w:val="en-US"/>
              </w:rPr>
              <w:t>ired</w:t>
            </w:r>
            <w:r w:rsidR="00655300" w:rsidRPr="00655300">
              <w:rPr>
                <w:lang w:val="en-US"/>
              </w:rPr>
              <w:t>)</w:t>
            </w:r>
          </w:p>
        </w:tc>
        <w:tc>
          <w:tcPr>
            <w:tcW w:w="3659" w:type="dxa"/>
          </w:tcPr>
          <w:p w14:paraId="76958B03" w14:textId="50B9C3C7" w:rsidR="00D35737" w:rsidRPr="002B56A0" w:rsidRDefault="00D35737" w:rsidP="006A273F">
            <w:pPr>
              <w:contextualSpacing/>
            </w:pPr>
            <w:r w:rsidRPr="00D35737">
              <w:t xml:space="preserve">Invited to teach a full course to </w:t>
            </w:r>
            <w:r>
              <w:t>50</w:t>
            </w:r>
            <w:r w:rsidRPr="00D35737">
              <w:t xml:space="preserve"> </w:t>
            </w:r>
            <w:r>
              <w:t xml:space="preserve">undergraduate </w:t>
            </w:r>
            <w:r w:rsidRPr="00D35737">
              <w:t>students on ‘</w:t>
            </w:r>
            <w:r>
              <w:t>Wellness Tourism</w:t>
            </w:r>
            <w:r w:rsidRPr="00D35737">
              <w:t>’</w:t>
            </w:r>
            <w:r>
              <w:t xml:space="preserve"> on-line (in Korean</w:t>
            </w:r>
            <w:r w:rsidR="009A0F72">
              <w:t>, on-line</w:t>
            </w:r>
            <w:r>
              <w:t>)</w:t>
            </w:r>
            <w:r w:rsidRPr="00D35737">
              <w:t>.</w:t>
            </w:r>
          </w:p>
        </w:tc>
      </w:tr>
      <w:tr w:rsidR="00953F94" w:rsidRPr="002B56A0" w14:paraId="0FCC9171" w14:textId="77777777" w:rsidTr="00955712">
        <w:tc>
          <w:tcPr>
            <w:tcW w:w="825" w:type="dxa"/>
          </w:tcPr>
          <w:p w14:paraId="5C7A43CA" w14:textId="77777777" w:rsidR="005C0729" w:rsidRPr="002B56A0" w:rsidRDefault="005C0729" w:rsidP="001B5B61">
            <w:pPr>
              <w:ind w:firstLineChars="50" w:firstLine="120"/>
              <w:contextualSpacing/>
              <w:jc w:val="center"/>
              <w:rPr>
                <w:rFonts w:eastAsia="Malgun Gothic"/>
                <w:lang w:val="en-US"/>
              </w:rPr>
            </w:pPr>
          </w:p>
          <w:p w14:paraId="5A41D5CC" w14:textId="77777777" w:rsidR="001B5B61" w:rsidRDefault="001B5B61" w:rsidP="00E82656">
            <w:pPr>
              <w:contextualSpacing/>
              <w:rPr>
                <w:rFonts w:eastAsia="Malgun Gothic"/>
                <w:lang w:val="en-US"/>
              </w:rPr>
            </w:pPr>
          </w:p>
          <w:p w14:paraId="4D064A2F" w14:textId="0BB7C313" w:rsidR="00953F94" w:rsidRPr="002B56A0" w:rsidRDefault="00DE2A74" w:rsidP="001B5B61">
            <w:pPr>
              <w:ind w:firstLineChars="100" w:firstLine="240"/>
              <w:contextualSpacing/>
              <w:rPr>
                <w:rFonts w:eastAsia="Malgun Gothic"/>
                <w:lang w:val="en-US"/>
              </w:rPr>
            </w:pPr>
            <w:r>
              <w:rPr>
                <w:rFonts w:eastAsia="Malgun Gothic"/>
                <w:lang w:val="en-US"/>
              </w:rPr>
              <w:t>70</w:t>
            </w:r>
          </w:p>
        </w:tc>
        <w:tc>
          <w:tcPr>
            <w:tcW w:w="1727" w:type="dxa"/>
          </w:tcPr>
          <w:p w14:paraId="656EC91E" w14:textId="77777777" w:rsidR="005C0729" w:rsidRPr="002B56A0" w:rsidRDefault="005C0729" w:rsidP="006A273F">
            <w:pPr>
              <w:contextualSpacing/>
            </w:pPr>
          </w:p>
          <w:p w14:paraId="6DEEB364" w14:textId="77777777" w:rsidR="005C0729" w:rsidRPr="002B56A0" w:rsidRDefault="005C0729" w:rsidP="006A273F">
            <w:pPr>
              <w:contextualSpacing/>
            </w:pPr>
          </w:p>
          <w:p w14:paraId="33192E92" w14:textId="66267F4E" w:rsidR="00953F94" w:rsidRPr="002B56A0" w:rsidRDefault="00953F94" w:rsidP="006A273F">
            <w:pPr>
              <w:contextualSpacing/>
            </w:pPr>
            <w:r w:rsidRPr="002B56A0">
              <w:t xml:space="preserve">China, </w:t>
            </w:r>
          </w:p>
          <w:p w14:paraId="0558D71A" w14:textId="373E78A6" w:rsidR="00953F94" w:rsidRPr="002B56A0" w:rsidRDefault="00953F94" w:rsidP="006A273F">
            <w:pPr>
              <w:contextualSpacing/>
            </w:pPr>
            <w:r w:rsidRPr="002B56A0">
              <w:t>12 April 2019</w:t>
            </w:r>
          </w:p>
        </w:tc>
        <w:tc>
          <w:tcPr>
            <w:tcW w:w="2268" w:type="dxa"/>
          </w:tcPr>
          <w:p w14:paraId="3C40B4BF" w14:textId="40956816" w:rsidR="00953F94" w:rsidRPr="002B56A0" w:rsidRDefault="005C0729" w:rsidP="006A273F">
            <w:pPr>
              <w:contextualSpacing/>
              <w:rPr>
                <w:lang w:val="en-US"/>
              </w:rPr>
            </w:pPr>
            <w:r w:rsidRPr="002B56A0">
              <w:rPr>
                <w:lang w:val="en-US"/>
              </w:rPr>
              <w:t>The 7</w:t>
            </w:r>
            <w:r w:rsidRPr="002B56A0">
              <w:rPr>
                <w:vertAlign w:val="superscript"/>
                <w:lang w:val="en-US"/>
              </w:rPr>
              <w:t>th</w:t>
            </w:r>
            <w:r w:rsidRPr="002B56A0">
              <w:rPr>
                <w:lang w:val="en-US"/>
              </w:rPr>
              <w:t xml:space="preserve"> Shanghai International Private Hospital Management Exhibition</w:t>
            </w:r>
            <w:r w:rsidR="009A0F72">
              <w:rPr>
                <w:lang w:val="en-US"/>
              </w:rPr>
              <w:t xml:space="preserve">, </w:t>
            </w:r>
            <w:r w:rsidRPr="002B56A0">
              <w:rPr>
                <w:lang w:val="en-US"/>
              </w:rPr>
              <w:t>Shanghai</w:t>
            </w:r>
          </w:p>
        </w:tc>
        <w:tc>
          <w:tcPr>
            <w:tcW w:w="1276" w:type="dxa"/>
          </w:tcPr>
          <w:p w14:paraId="7E9D3371" w14:textId="77777777" w:rsidR="005C0729" w:rsidRPr="002B56A0" w:rsidRDefault="005C0729" w:rsidP="006A273F">
            <w:pPr>
              <w:contextualSpacing/>
              <w:rPr>
                <w:lang w:val="en-US"/>
              </w:rPr>
            </w:pPr>
          </w:p>
          <w:p w14:paraId="6DA0D50B" w14:textId="77777777" w:rsidR="005C0729" w:rsidRPr="002B56A0" w:rsidRDefault="005C0729" w:rsidP="006A273F">
            <w:pPr>
              <w:contextualSpacing/>
              <w:rPr>
                <w:lang w:val="en-US"/>
              </w:rPr>
            </w:pPr>
          </w:p>
          <w:p w14:paraId="1962D4FC" w14:textId="6FCB8456" w:rsidR="00953F94" w:rsidRPr="002B56A0" w:rsidRDefault="00953F94" w:rsidP="006A273F">
            <w:pPr>
              <w:contextualSpacing/>
              <w:rPr>
                <w:lang w:val="en-US"/>
              </w:rPr>
            </w:pPr>
            <w:r w:rsidRPr="002B56A0">
              <w:rPr>
                <w:lang w:val="en-US"/>
              </w:rPr>
              <w:t>30 minutes</w:t>
            </w:r>
          </w:p>
        </w:tc>
        <w:tc>
          <w:tcPr>
            <w:tcW w:w="3659" w:type="dxa"/>
          </w:tcPr>
          <w:p w14:paraId="7F9199F7" w14:textId="653A10F2" w:rsidR="00953F94" w:rsidRPr="002B56A0" w:rsidRDefault="005C0729" w:rsidP="006A273F">
            <w:pPr>
              <w:contextualSpacing/>
            </w:pPr>
            <w:r w:rsidRPr="002B56A0">
              <w:t>Invited to give a keynote speech to 80 hospital industry practitioners on ‘Global health and wellness tourism’.</w:t>
            </w:r>
          </w:p>
        </w:tc>
      </w:tr>
      <w:tr w:rsidR="00953F94" w:rsidRPr="002B56A0" w14:paraId="7DCCC4EF" w14:textId="77777777" w:rsidTr="00955712">
        <w:tc>
          <w:tcPr>
            <w:tcW w:w="825" w:type="dxa"/>
          </w:tcPr>
          <w:p w14:paraId="1ADEF61C" w14:textId="77777777" w:rsidR="005C0729" w:rsidRPr="002B56A0" w:rsidRDefault="005C0729" w:rsidP="001B5B61">
            <w:pPr>
              <w:ind w:firstLineChars="50" w:firstLine="120"/>
              <w:contextualSpacing/>
              <w:jc w:val="center"/>
              <w:rPr>
                <w:rFonts w:eastAsia="Malgun Gothic"/>
                <w:lang w:val="en-US"/>
              </w:rPr>
            </w:pPr>
          </w:p>
          <w:p w14:paraId="32CB73C5" w14:textId="77777777" w:rsidR="005C0729" w:rsidRPr="002B56A0" w:rsidRDefault="005C0729" w:rsidP="001B5B61">
            <w:pPr>
              <w:ind w:firstLineChars="50" w:firstLine="120"/>
              <w:contextualSpacing/>
              <w:jc w:val="center"/>
              <w:rPr>
                <w:rFonts w:eastAsia="Malgun Gothic"/>
                <w:lang w:val="en-US"/>
              </w:rPr>
            </w:pPr>
          </w:p>
          <w:p w14:paraId="35F46781" w14:textId="3DAD4A5C" w:rsidR="00953F94" w:rsidRPr="002B56A0" w:rsidRDefault="00DE2A74" w:rsidP="001B5B61">
            <w:pPr>
              <w:ind w:firstLineChars="100" w:firstLine="240"/>
              <w:contextualSpacing/>
              <w:rPr>
                <w:rFonts w:eastAsia="Malgun Gothic"/>
                <w:lang w:val="en-US"/>
              </w:rPr>
            </w:pPr>
            <w:r>
              <w:rPr>
                <w:rFonts w:eastAsia="Malgun Gothic"/>
                <w:lang w:val="en-US"/>
              </w:rPr>
              <w:t>69</w:t>
            </w:r>
          </w:p>
        </w:tc>
        <w:tc>
          <w:tcPr>
            <w:tcW w:w="1727" w:type="dxa"/>
          </w:tcPr>
          <w:p w14:paraId="327C1335" w14:textId="77777777" w:rsidR="005C0729" w:rsidRPr="002B56A0" w:rsidRDefault="005C0729" w:rsidP="006A273F">
            <w:pPr>
              <w:contextualSpacing/>
            </w:pPr>
          </w:p>
          <w:p w14:paraId="7AC38D38" w14:textId="5CF9A641" w:rsidR="00953F94" w:rsidRPr="002B56A0" w:rsidRDefault="00953F94" w:rsidP="006A273F">
            <w:pPr>
              <w:contextualSpacing/>
            </w:pPr>
            <w:r w:rsidRPr="002B56A0">
              <w:t>China,</w:t>
            </w:r>
          </w:p>
          <w:p w14:paraId="7C339654" w14:textId="7DB4831F" w:rsidR="00953F94" w:rsidRPr="002B56A0" w:rsidRDefault="00953F94" w:rsidP="006A273F">
            <w:pPr>
              <w:contextualSpacing/>
            </w:pPr>
            <w:r w:rsidRPr="002B56A0">
              <w:t>12 April 2019</w:t>
            </w:r>
          </w:p>
        </w:tc>
        <w:tc>
          <w:tcPr>
            <w:tcW w:w="2268" w:type="dxa"/>
          </w:tcPr>
          <w:p w14:paraId="621B05E1" w14:textId="0472EE28" w:rsidR="00953F94" w:rsidRPr="002B56A0" w:rsidRDefault="005C0729" w:rsidP="006A273F">
            <w:pPr>
              <w:contextualSpacing/>
              <w:rPr>
                <w:lang w:val="en-US"/>
              </w:rPr>
            </w:pPr>
            <w:r w:rsidRPr="002B56A0">
              <w:rPr>
                <w:lang w:val="en-US"/>
              </w:rPr>
              <w:t>The 11</w:t>
            </w:r>
            <w:r w:rsidRPr="002B56A0">
              <w:rPr>
                <w:vertAlign w:val="superscript"/>
                <w:lang w:val="en-US"/>
              </w:rPr>
              <w:t>th</w:t>
            </w:r>
            <w:r w:rsidRPr="002B56A0">
              <w:rPr>
                <w:lang w:val="en-US"/>
              </w:rPr>
              <w:t xml:space="preserve"> World Health &amp; Medical Tourism Conference and Expo</w:t>
            </w:r>
            <w:r w:rsidR="009A0F72">
              <w:rPr>
                <w:lang w:val="en-US"/>
              </w:rPr>
              <w:t xml:space="preserve">, </w:t>
            </w:r>
            <w:r w:rsidRPr="002B56A0">
              <w:rPr>
                <w:lang w:val="en-US"/>
              </w:rPr>
              <w:t>Shanghai</w:t>
            </w:r>
          </w:p>
        </w:tc>
        <w:tc>
          <w:tcPr>
            <w:tcW w:w="1276" w:type="dxa"/>
          </w:tcPr>
          <w:p w14:paraId="577082D3" w14:textId="77777777" w:rsidR="005C0729" w:rsidRPr="002B56A0" w:rsidRDefault="005C0729" w:rsidP="006A273F">
            <w:pPr>
              <w:contextualSpacing/>
              <w:rPr>
                <w:lang w:val="en-US"/>
              </w:rPr>
            </w:pPr>
          </w:p>
          <w:p w14:paraId="4C0ADF0E" w14:textId="77777777" w:rsidR="005C0729" w:rsidRPr="002B56A0" w:rsidRDefault="005C0729" w:rsidP="006A273F">
            <w:pPr>
              <w:contextualSpacing/>
              <w:rPr>
                <w:lang w:val="en-US"/>
              </w:rPr>
            </w:pPr>
          </w:p>
          <w:p w14:paraId="41BD8232" w14:textId="1257C41A" w:rsidR="00953F94" w:rsidRPr="002B56A0" w:rsidRDefault="00953F94" w:rsidP="006A273F">
            <w:pPr>
              <w:contextualSpacing/>
              <w:rPr>
                <w:lang w:val="en-US"/>
              </w:rPr>
            </w:pPr>
            <w:r w:rsidRPr="002B56A0">
              <w:rPr>
                <w:lang w:val="en-US"/>
              </w:rPr>
              <w:t>30 minutes</w:t>
            </w:r>
          </w:p>
        </w:tc>
        <w:tc>
          <w:tcPr>
            <w:tcW w:w="3659" w:type="dxa"/>
          </w:tcPr>
          <w:p w14:paraId="1E38A2DD" w14:textId="1C362F67" w:rsidR="00953F94" w:rsidRPr="002B56A0" w:rsidRDefault="005C0729" w:rsidP="006A273F">
            <w:pPr>
              <w:contextualSpacing/>
            </w:pPr>
            <w:r w:rsidRPr="002B56A0">
              <w:t>Invited to give a keynote speech to 200 medical and tourism industry practitioners on ‘Trends on the global health-oriented tourism’.</w:t>
            </w:r>
          </w:p>
        </w:tc>
      </w:tr>
      <w:tr w:rsidR="00B96DA5" w:rsidRPr="002B56A0" w14:paraId="23C49E05" w14:textId="77777777" w:rsidTr="00955712">
        <w:tc>
          <w:tcPr>
            <w:tcW w:w="825" w:type="dxa"/>
          </w:tcPr>
          <w:p w14:paraId="47EDE877" w14:textId="77777777" w:rsidR="00B96DA5" w:rsidRPr="002B56A0" w:rsidRDefault="00B96DA5" w:rsidP="001B5B61">
            <w:pPr>
              <w:ind w:firstLineChars="50" w:firstLine="120"/>
              <w:contextualSpacing/>
              <w:jc w:val="center"/>
              <w:rPr>
                <w:rFonts w:eastAsia="Malgun Gothic"/>
                <w:lang w:val="en-US"/>
              </w:rPr>
            </w:pPr>
          </w:p>
          <w:p w14:paraId="0CFC0B3B" w14:textId="77777777" w:rsidR="00B96DA5" w:rsidRPr="002B56A0" w:rsidRDefault="00B96DA5" w:rsidP="001B5B61">
            <w:pPr>
              <w:ind w:firstLineChars="50" w:firstLine="120"/>
              <w:contextualSpacing/>
              <w:jc w:val="center"/>
              <w:rPr>
                <w:rFonts w:eastAsia="Malgun Gothic"/>
                <w:lang w:val="en-US"/>
              </w:rPr>
            </w:pPr>
          </w:p>
          <w:p w14:paraId="3C477C6C" w14:textId="5EB603AD" w:rsidR="00B96DA5" w:rsidRPr="002B56A0" w:rsidRDefault="00DE2A74" w:rsidP="001B5B61">
            <w:pPr>
              <w:ind w:firstLineChars="50" w:firstLine="120"/>
              <w:contextualSpacing/>
              <w:jc w:val="center"/>
              <w:rPr>
                <w:rFonts w:eastAsia="Malgun Gothic"/>
                <w:lang w:val="en-US"/>
              </w:rPr>
            </w:pPr>
            <w:r>
              <w:rPr>
                <w:rFonts w:eastAsia="Malgun Gothic"/>
                <w:lang w:val="en-US"/>
              </w:rPr>
              <w:t>68</w:t>
            </w:r>
          </w:p>
        </w:tc>
        <w:tc>
          <w:tcPr>
            <w:tcW w:w="1727" w:type="dxa"/>
          </w:tcPr>
          <w:p w14:paraId="1D7D1899" w14:textId="77777777" w:rsidR="00B96DA5" w:rsidRPr="002B56A0" w:rsidRDefault="00B96DA5" w:rsidP="006A273F">
            <w:pPr>
              <w:contextualSpacing/>
            </w:pPr>
          </w:p>
          <w:p w14:paraId="6325657E" w14:textId="10B8D066" w:rsidR="00B96DA5" w:rsidRPr="002B56A0" w:rsidRDefault="00307B87" w:rsidP="006A273F">
            <w:pPr>
              <w:contextualSpacing/>
            </w:pPr>
            <w:r>
              <w:rPr>
                <w:rFonts w:hint="eastAsia"/>
              </w:rPr>
              <w:t>Macao</w:t>
            </w:r>
            <w:r w:rsidR="00B96DA5" w:rsidRPr="002B56A0">
              <w:rPr>
                <w:rFonts w:hint="eastAsia"/>
              </w:rPr>
              <w:t xml:space="preserve">, China, </w:t>
            </w:r>
          </w:p>
          <w:p w14:paraId="2CB390A8" w14:textId="0E21224A" w:rsidR="00B96DA5" w:rsidRPr="002B56A0" w:rsidRDefault="00B96DA5" w:rsidP="006A273F">
            <w:pPr>
              <w:contextualSpacing/>
            </w:pPr>
            <w:r w:rsidRPr="002B56A0">
              <w:t>2</w:t>
            </w:r>
            <w:r w:rsidR="00473416" w:rsidRPr="002B56A0">
              <w:t>0</w:t>
            </w:r>
            <w:r w:rsidRPr="002B56A0">
              <w:t xml:space="preserve"> January </w:t>
            </w:r>
            <w:r w:rsidRPr="002B56A0">
              <w:rPr>
                <w:rFonts w:hint="eastAsia"/>
              </w:rPr>
              <w:t>201</w:t>
            </w:r>
            <w:r w:rsidRPr="002B56A0">
              <w:t>9</w:t>
            </w:r>
          </w:p>
        </w:tc>
        <w:tc>
          <w:tcPr>
            <w:tcW w:w="2268" w:type="dxa"/>
          </w:tcPr>
          <w:p w14:paraId="312C2CAE" w14:textId="77777777" w:rsidR="00955712" w:rsidRPr="002B56A0" w:rsidRDefault="00955712" w:rsidP="006A273F">
            <w:pPr>
              <w:contextualSpacing/>
              <w:rPr>
                <w:lang w:val="en-US"/>
              </w:rPr>
            </w:pPr>
          </w:p>
          <w:p w14:paraId="7FC1367F" w14:textId="5FD79E23" w:rsidR="00B96DA5" w:rsidRPr="002B56A0" w:rsidRDefault="00B96DA5" w:rsidP="006A273F">
            <w:pPr>
              <w:contextualSpacing/>
            </w:pPr>
            <w:r w:rsidRPr="002B56A0">
              <w:rPr>
                <w:lang w:val="en-US"/>
              </w:rPr>
              <w:t>Macau University of Science &amp;</w:t>
            </w:r>
            <w:r w:rsidR="0087778B">
              <w:rPr>
                <w:lang w:val="en-US"/>
              </w:rPr>
              <w:t xml:space="preserve"> </w:t>
            </w:r>
            <w:r w:rsidRPr="002B56A0">
              <w:rPr>
                <w:lang w:val="en-US"/>
              </w:rPr>
              <w:t xml:space="preserve">Technology </w:t>
            </w:r>
            <w:r w:rsidR="00957BD1" w:rsidRPr="002B56A0">
              <w:rPr>
                <w:lang w:val="en-US"/>
              </w:rPr>
              <w:t>(MUST)</w:t>
            </w:r>
            <w:r w:rsidR="009A0F72">
              <w:rPr>
                <w:lang w:val="en-US"/>
              </w:rPr>
              <w:t xml:space="preserve">, </w:t>
            </w:r>
            <w:r w:rsidR="00307B87">
              <w:rPr>
                <w:lang w:val="en-US"/>
              </w:rPr>
              <w:t>Macao</w:t>
            </w:r>
          </w:p>
        </w:tc>
        <w:tc>
          <w:tcPr>
            <w:tcW w:w="1276" w:type="dxa"/>
          </w:tcPr>
          <w:p w14:paraId="3254B28E" w14:textId="77777777" w:rsidR="00B96DA5" w:rsidRPr="002B56A0" w:rsidRDefault="00B96DA5" w:rsidP="006A273F">
            <w:pPr>
              <w:contextualSpacing/>
              <w:rPr>
                <w:lang w:val="en-US"/>
              </w:rPr>
            </w:pPr>
          </w:p>
          <w:p w14:paraId="7652B458" w14:textId="77777777" w:rsidR="00B96DA5" w:rsidRPr="002B56A0" w:rsidRDefault="00B96DA5" w:rsidP="006A273F">
            <w:pPr>
              <w:contextualSpacing/>
              <w:rPr>
                <w:lang w:val="en-US"/>
              </w:rPr>
            </w:pPr>
          </w:p>
          <w:p w14:paraId="5DDD8E1A" w14:textId="77777777" w:rsidR="00B96DA5" w:rsidRPr="002B56A0" w:rsidRDefault="00754994" w:rsidP="006A273F">
            <w:pPr>
              <w:contextualSpacing/>
              <w:rPr>
                <w:lang w:val="en-US"/>
              </w:rPr>
            </w:pPr>
            <w:r w:rsidRPr="002B56A0">
              <w:rPr>
                <w:lang w:val="en-US"/>
              </w:rPr>
              <w:t>2 hours</w:t>
            </w:r>
          </w:p>
        </w:tc>
        <w:tc>
          <w:tcPr>
            <w:tcW w:w="3659" w:type="dxa"/>
          </w:tcPr>
          <w:p w14:paraId="17A15849" w14:textId="42349244" w:rsidR="00B96DA5" w:rsidRPr="002B56A0" w:rsidRDefault="00B96DA5" w:rsidP="006A273F">
            <w:pPr>
              <w:contextualSpacing/>
            </w:pPr>
            <w:r w:rsidRPr="002B56A0">
              <w:t xml:space="preserve">Invited to present a lecture </w:t>
            </w:r>
            <w:r w:rsidRPr="002B56A0">
              <w:rPr>
                <w:rFonts w:hint="eastAsia"/>
              </w:rPr>
              <w:t xml:space="preserve">to </w:t>
            </w:r>
            <w:r w:rsidR="00754994" w:rsidRPr="002B56A0">
              <w:t>20</w:t>
            </w:r>
            <w:r w:rsidRPr="002B56A0">
              <w:t xml:space="preserve"> PhD and </w:t>
            </w:r>
            <w:r w:rsidR="000F26C0" w:rsidRPr="002B56A0">
              <w:t>master’s d</w:t>
            </w:r>
            <w:r w:rsidRPr="002B56A0">
              <w:t xml:space="preserve">egree students </w:t>
            </w:r>
            <w:r w:rsidRPr="002B56A0">
              <w:rPr>
                <w:rFonts w:hint="eastAsia"/>
              </w:rPr>
              <w:t xml:space="preserve">on </w:t>
            </w:r>
            <w:r w:rsidRPr="002B56A0">
              <w:t>‘How to write competitive manuscripts to top-tier academic journals in the tourism and hospitality?’.</w:t>
            </w:r>
          </w:p>
        </w:tc>
      </w:tr>
      <w:tr w:rsidR="001606A0" w:rsidRPr="002B56A0" w14:paraId="00F8720C" w14:textId="77777777" w:rsidTr="00955712">
        <w:tc>
          <w:tcPr>
            <w:tcW w:w="825" w:type="dxa"/>
          </w:tcPr>
          <w:p w14:paraId="7D63F943" w14:textId="77777777" w:rsidR="00CF6B79" w:rsidRDefault="00CF6B79" w:rsidP="001B5B61">
            <w:pPr>
              <w:ind w:firstLineChars="50" w:firstLine="120"/>
              <w:contextualSpacing/>
              <w:jc w:val="center"/>
              <w:rPr>
                <w:rFonts w:eastAsia="Malgun Gothic"/>
                <w:lang w:val="en-US"/>
              </w:rPr>
            </w:pPr>
          </w:p>
          <w:p w14:paraId="0EEA9097" w14:textId="6F09CFA7" w:rsidR="001606A0" w:rsidRPr="002B56A0" w:rsidRDefault="00DE2A74" w:rsidP="001B5B61">
            <w:pPr>
              <w:ind w:firstLineChars="50" w:firstLine="120"/>
              <w:contextualSpacing/>
              <w:jc w:val="center"/>
              <w:rPr>
                <w:rFonts w:eastAsia="Malgun Gothic"/>
                <w:lang w:val="en-US"/>
              </w:rPr>
            </w:pPr>
            <w:r>
              <w:rPr>
                <w:rFonts w:eastAsia="Malgun Gothic"/>
                <w:lang w:val="en-US"/>
              </w:rPr>
              <w:t>67</w:t>
            </w:r>
          </w:p>
        </w:tc>
        <w:tc>
          <w:tcPr>
            <w:tcW w:w="1727" w:type="dxa"/>
          </w:tcPr>
          <w:p w14:paraId="50747B26" w14:textId="71BA44D1" w:rsidR="00D35737" w:rsidRDefault="00307B87" w:rsidP="00D35737">
            <w:pPr>
              <w:contextualSpacing/>
            </w:pPr>
            <w:r>
              <w:t>Macao</w:t>
            </w:r>
            <w:r w:rsidR="00D35737">
              <w:t xml:space="preserve">, China, </w:t>
            </w:r>
          </w:p>
          <w:p w14:paraId="57B9B6FD" w14:textId="6A2E5771" w:rsidR="001606A0" w:rsidRPr="002B56A0" w:rsidRDefault="00D35737" w:rsidP="00D35737">
            <w:pPr>
              <w:contextualSpacing/>
            </w:pPr>
            <w:r>
              <w:t>14 to 26  January 2019</w:t>
            </w:r>
          </w:p>
        </w:tc>
        <w:tc>
          <w:tcPr>
            <w:tcW w:w="2268" w:type="dxa"/>
          </w:tcPr>
          <w:p w14:paraId="0AADEDDB" w14:textId="178C0B9A" w:rsidR="001606A0" w:rsidRPr="002B56A0" w:rsidRDefault="00D35737" w:rsidP="006A273F">
            <w:pPr>
              <w:contextualSpacing/>
              <w:rPr>
                <w:lang w:val="en-US"/>
              </w:rPr>
            </w:pPr>
            <w:r w:rsidRPr="00D35737">
              <w:rPr>
                <w:lang w:val="en-US"/>
              </w:rPr>
              <w:t>Macau University of Science &amp;</w:t>
            </w:r>
            <w:r w:rsidR="0087778B">
              <w:rPr>
                <w:lang w:val="en-US"/>
              </w:rPr>
              <w:t xml:space="preserve"> </w:t>
            </w:r>
            <w:r w:rsidRPr="00D35737">
              <w:rPr>
                <w:lang w:val="en-US"/>
              </w:rPr>
              <w:t>Technology</w:t>
            </w:r>
            <w:r w:rsidR="0087778B">
              <w:rPr>
                <w:lang w:val="en-US"/>
              </w:rPr>
              <w:t xml:space="preserve"> </w:t>
            </w:r>
            <w:r w:rsidRPr="00D35737">
              <w:rPr>
                <w:lang w:val="en-US"/>
              </w:rPr>
              <w:t>(MUST)</w:t>
            </w:r>
            <w:r w:rsidR="009A0F72">
              <w:rPr>
                <w:lang w:val="en-US"/>
              </w:rPr>
              <w:t xml:space="preserve">, </w:t>
            </w:r>
            <w:r w:rsidR="00307B87">
              <w:rPr>
                <w:lang w:val="en-US"/>
              </w:rPr>
              <w:t>Macao</w:t>
            </w:r>
          </w:p>
        </w:tc>
        <w:tc>
          <w:tcPr>
            <w:tcW w:w="1276" w:type="dxa"/>
          </w:tcPr>
          <w:p w14:paraId="36CABD2C" w14:textId="77777777" w:rsidR="00D35737" w:rsidRDefault="00D35737" w:rsidP="006A273F">
            <w:pPr>
              <w:contextualSpacing/>
              <w:rPr>
                <w:lang w:val="en-US"/>
              </w:rPr>
            </w:pPr>
          </w:p>
          <w:p w14:paraId="4D8A8F93" w14:textId="06DC48E1" w:rsidR="001606A0" w:rsidRPr="002B56A0" w:rsidRDefault="00D35737" w:rsidP="006A273F">
            <w:pPr>
              <w:contextualSpacing/>
              <w:rPr>
                <w:lang w:val="en-US"/>
              </w:rPr>
            </w:pPr>
            <w:r w:rsidRPr="002B56A0">
              <w:rPr>
                <w:lang w:val="en-US"/>
              </w:rPr>
              <w:t>4</w:t>
            </w:r>
            <w:r w:rsidR="00CF6B79">
              <w:rPr>
                <w:rFonts w:eastAsia="PMingLiU"/>
                <w:lang w:val="en-US" w:eastAsia="zh-MO"/>
              </w:rPr>
              <w:t>0</w:t>
            </w:r>
            <w:r w:rsidRPr="002B56A0">
              <w:rPr>
                <w:lang w:val="en-US"/>
              </w:rPr>
              <w:t xml:space="preserve"> hours </w:t>
            </w:r>
            <w:r w:rsidRPr="002B56A0">
              <w:rPr>
                <w:rFonts w:hint="eastAsia"/>
                <w:lang w:val="en-US"/>
              </w:rPr>
              <w:t>in total</w:t>
            </w:r>
          </w:p>
        </w:tc>
        <w:tc>
          <w:tcPr>
            <w:tcW w:w="3659" w:type="dxa"/>
          </w:tcPr>
          <w:p w14:paraId="57B2C9E6" w14:textId="59EA6596" w:rsidR="001606A0" w:rsidRPr="002B56A0" w:rsidRDefault="00D35737" w:rsidP="006A273F">
            <w:pPr>
              <w:contextualSpacing/>
            </w:pPr>
            <w:r w:rsidRPr="00D35737">
              <w:t>Invited to teach a full course to 21 postgraduate students on ‘Term Project of MICE &amp; Events’.</w:t>
            </w:r>
          </w:p>
        </w:tc>
      </w:tr>
      <w:tr w:rsidR="001606A0" w:rsidRPr="002B56A0" w14:paraId="47804C17" w14:textId="77777777" w:rsidTr="00955712">
        <w:tc>
          <w:tcPr>
            <w:tcW w:w="825" w:type="dxa"/>
          </w:tcPr>
          <w:p w14:paraId="647E49A0" w14:textId="77777777" w:rsidR="001606A0" w:rsidRDefault="001606A0" w:rsidP="001B5B61">
            <w:pPr>
              <w:ind w:firstLineChars="50" w:firstLine="120"/>
              <w:contextualSpacing/>
              <w:jc w:val="center"/>
              <w:rPr>
                <w:rFonts w:eastAsia="Malgun Gothic"/>
                <w:lang w:val="en-US"/>
              </w:rPr>
            </w:pPr>
          </w:p>
          <w:p w14:paraId="4A437020" w14:textId="1404087C" w:rsidR="00CF6B79" w:rsidRPr="002B56A0" w:rsidRDefault="00DE2A74" w:rsidP="001B5B61">
            <w:pPr>
              <w:ind w:firstLineChars="50" w:firstLine="120"/>
              <w:contextualSpacing/>
              <w:jc w:val="center"/>
              <w:rPr>
                <w:rFonts w:eastAsia="Malgun Gothic"/>
                <w:lang w:val="en-US"/>
              </w:rPr>
            </w:pPr>
            <w:r>
              <w:rPr>
                <w:rFonts w:eastAsia="Malgun Gothic"/>
                <w:lang w:val="en-US"/>
              </w:rPr>
              <w:t>66</w:t>
            </w:r>
          </w:p>
        </w:tc>
        <w:tc>
          <w:tcPr>
            <w:tcW w:w="1727" w:type="dxa"/>
          </w:tcPr>
          <w:p w14:paraId="6BCA0FF1" w14:textId="607CE395" w:rsidR="00D35737" w:rsidRDefault="00307B87" w:rsidP="00D35737">
            <w:pPr>
              <w:contextualSpacing/>
            </w:pPr>
            <w:r>
              <w:t>Macao</w:t>
            </w:r>
            <w:r w:rsidR="00D35737">
              <w:t xml:space="preserve">, China, </w:t>
            </w:r>
          </w:p>
          <w:p w14:paraId="183166C6" w14:textId="41D29433" w:rsidR="001606A0" w:rsidRPr="002B56A0" w:rsidRDefault="00D35737" w:rsidP="00D35737">
            <w:pPr>
              <w:contextualSpacing/>
            </w:pPr>
            <w:r>
              <w:t>14 to 26  January 2019</w:t>
            </w:r>
          </w:p>
        </w:tc>
        <w:tc>
          <w:tcPr>
            <w:tcW w:w="2268" w:type="dxa"/>
          </w:tcPr>
          <w:p w14:paraId="3A408A07" w14:textId="02524F83" w:rsidR="001606A0" w:rsidRPr="002B56A0" w:rsidRDefault="00D35737" w:rsidP="006A273F">
            <w:pPr>
              <w:contextualSpacing/>
              <w:rPr>
                <w:lang w:val="en-US"/>
              </w:rPr>
            </w:pPr>
            <w:r w:rsidRPr="00D35737">
              <w:rPr>
                <w:lang w:val="en-US"/>
              </w:rPr>
              <w:t>Macau University of Science &amp; Technology (MUST)</w:t>
            </w:r>
            <w:r w:rsidR="009A0F72">
              <w:rPr>
                <w:lang w:val="en-US"/>
              </w:rPr>
              <w:t xml:space="preserve">, </w:t>
            </w:r>
            <w:r w:rsidR="00307B87">
              <w:rPr>
                <w:lang w:val="en-US"/>
              </w:rPr>
              <w:t>Macao</w:t>
            </w:r>
          </w:p>
        </w:tc>
        <w:tc>
          <w:tcPr>
            <w:tcW w:w="1276" w:type="dxa"/>
          </w:tcPr>
          <w:p w14:paraId="0835D3C9" w14:textId="77777777" w:rsidR="00D35737" w:rsidRDefault="00D35737" w:rsidP="006A273F">
            <w:pPr>
              <w:contextualSpacing/>
              <w:rPr>
                <w:lang w:val="en-US"/>
              </w:rPr>
            </w:pPr>
          </w:p>
          <w:p w14:paraId="58FC0F0D" w14:textId="1DD6154A" w:rsidR="001606A0" w:rsidRPr="002B56A0" w:rsidRDefault="00D35737" w:rsidP="006A273F">
            <w:pPr>
              <w:contextualSpacing/>
              <w:rPr>
                <w:lang w:val="en-US"/>
              </w:rPr>
            </w:pPr>
            <w:r w:rsidRPr="002B56A0">
              <w:rPr>
                <w:lang w:val="en-US"/>
              </w:rPr>
              <w:t>4</w:t>
            </w:r>
            <w:r w:rsidR="00CF6B79">
              <w:rPr>
                <w:rFonts w:eastAsia="PMingLiU"/>
                <w:lang w:val="en-US" w:eastAsia="zh-MO"/>
              </w:rPr>
              <w:t>0</w:t>
            </w:r>
            <w:r w:rsidRPr="002B56A0">
              <w:rPr>
                <w:lang w:val="en-US"/>
              </w:rPr>
              <w:t xml:space="preserve"> hours </w:t>
            </w:r>
            <w:r w:rsidRPr="002B56A0">
              <w:rPr>
                <w:rFonts w:hint="eastAsia"/>
                <w:lang w:val="en-US"/>
              </w:rPr>
              <w:t>in total</w:t>
            </w:r>
          </w:p>
        </w:tc>
        <w:tc>
          <w:tcPr>
            <w:tcW w:w="3659" w:type="dxa"/>
          </w:tcPr>
          <w:p w14:paraId="58DA3DC3" w14:textId="16DF3D28" w:rsidR="001606A0" w:rsidRPr="002B56A0" w:rsidRDefault="00D35737" w:rsidP="006A273F">
            <w:pPr>
              <w:contextualSpacing/>
            </w:pPr>
            <w:r w:rsidRPr="00D35737">
              <w:t>Invited to teach a full course to 23 postgraduate students on ‘Planning and Operation Management of MICE &amp; Events’.</w:t>
            </w:r>
          </w:p>
        </w:tc>
      </w:tr>
      <w:tr w:rsidR="005E10C2" w:rsidRPr="002B56A0" w14:paraId="141CE2AE" w14:textId="77777777" w:rsidTr="00955712">
        <w:tc>
          <w:tcPr>
            <w:tcW w:w="825" w:type="dxa"/>
          </w:tcPr>
          <w:p w14:paraId="48EEF3D1" w14:textId="77777777" w:rsidR="005E10C2" w:rsidRPr="002B56A0" w:rsidRDefault="005E10C2" w:rsidP="001B5B61">
            <w:pPr>
              <w:ind w:firstLineChars="50" w:firstLine="120"/>
              <w:contextualSpacing/>
              <w:jc w:val="center"/>
              <w:rPr>
                <w:rFonts w:eastAsia="Malgun Gothic"/>
                <w:lang w:val="en-US"/>
              </w:rPr>
            </w:pPr>
          </w:p>
          <w:p w14:paraId="120C7624" w14:textId="77777777" w:rsidR="00DD5D90" w:rsidRPr="002B56A0" w:rsidRDefault="00DD5D90" w:rsidP="001B5B61">
            <w:pPr>
              <w:ind w:firstLineChars="50" w:firstLine="120"/>
              <w:contextualSpacing/>
              <w:jc w:val="center"/>
              <w:rPr>
                <w:rFonts w:eastAsia="Malgun Gothic"/>
                <w:lang w:val="en-US"/>
              </w:rPr>
            </w:pPr>
          </w:p>
          <w:p w14:paraId="031CF50F" w14:textId="255D7637" w:rsidR="005E10C2" w:rsidRPr="002B56A0" w:rsidRDefault="00DE2A74" w:rsidP="001B5B61">
            <w:pPr>
              <w:ind w:firstLineChars="50" w:firstLine="120"/>
              <w:contextualSpacing/>
              <w:jc w:val="center"/>
              <w:rPr>
                <w:rFonts w:eastAsia="Malgun Gothic"/>
                <w:lang w:val="en-US"/>
              </w:rPr>
            </w:pPr>
            <w:r>
              <w:rPr>
                <w:rFonts w:eastAsia="Malgun Gothic"/>
                <w:lang w:val="en-US"/>
              </w:rPr>
              <w:t>65</w:t>
            </w:r>
          </w:p>
        </w:tc>
        <w:tc>
          <w:tcPr>
            <w:tcW w:w="1727" w:type="dxa"/>
          </w:tcPr>
          <w:p w14:paraId="08F1F9D9" w14:textId="77777777" w:rsidR="00DD5D90" w:rsidRPr="002B56A0" w:rsidRDefault="00DD5D90" w:rsidP="006A273F">
            <w:pPr>
              <w:contextualSpacing/>
              <w:rPr>
                <w:rFonts w:eastAsia="Malgun Gothic"/>
              </w:rPr>
            </w:pPr>
          </w:p>
          <w:p w14:paraId="460AB28E" w14:textId="77777777" w:rsidR="005E10C2" w:rsidRPr="002B56A0" w:rsidRDefault="005E10C2" w:rsidP="006A273F">
            <w:pPr>
              <w:contextualSpacing/>
              <w:rPr>
                <w:rFonts w:eastAsia="Malgun Gothic"/>
              </w:rPr>
            </w:pPr>
            <w:r w:rsidRPr="002B56A0">
              <w:rPr>
                <w:rFonts w:eastAsia="Malgun Gothic" w:hint="eastAsia"/>
              </w:rPr>
              <w:t>S</w:t>
            </w:r>
            <w:r w:rsidRPr="002B56A0">
              <w:rPr>
                <w:rFonts w:eastAsia="Malgun Gothic"/>
              </w:rPr>
              <w:t xml:space="preserve">outh Korea, </w:t>
            </w:r>
          </w:p>
          <w:p w14:paraId="2370CF50" w14:textId="6A34286C" w:rsidR="005E10C2" w:rsidRPr="002B56A0" w:rsidRDefault="00957BD1" w:rsidP="006A273F">
            <w:pPr>
              <w:contextualSpacing/>
              <w:rPr>
                <w:rFonts w:eastAsia="Malgun Gothic"/>
              </w:rPr>
            </w:pPr>
            <w:r w:rsidRPr="002B56A0">
              <w:rPr>
                <w:rFonts w:eastAsia="Malgun Gothic"/>
              </w:rPr>
              <w:t>8 December 2018</w:t>
            </w:r>
          </w:p>
        </w:tc>
        <w:tc>
          <w:tcPr>
            <w:tcW w:w="2268" w:type="dxa"/>
          </w:tcPr>
          <w:p w14:paraId="39CE0389" w14:textId="77777777" w:rsidR="00DD5D90" w:rsidRPr="002B56A0" w:rsidRDefault="00DD5D90" w:rsidP="006A273F">
            <w:pPr>
              <w:contextualSpacing/>
              <w:rPr>
                <w:rFonts w:eastAsia="Malgun Gothic"/>
                <w:lang w:val="en-US"/>
              </w:rPr>
            </w:pPr>
          </w:p>
          <w:p w14:paraId="2F6A5F95" w14:textId="6203622D" w:rsidR="005E10C2" w:rsidRPr="002B56A0" w:rsidRDefault="005E10C2" w:rsidP="006A273F">
            <w:pPr>
              <w:contextualSpacing/>
              <w:rPr>
                <w:rFonts w:eastAsia="Malgun Gothic"/>
                <w:lang w:val="en-US"/>
              </w:rPr>
            </w:pPr>
            <w:r w:rsidRPr="002B56A0">
              <w:rPr>
                <w:rFonts w:eastAsia="Malgun Gothic" w:hint="eastAsia"/>
                <w:lang w:val="en-US"/>
              </w:rPr>
              <w:t>K</w:t>
            </w:r>
            <w:r w:rsidR="00957BD1" w:rsidRPr="002B56A0">
              <w:rPr>
                <w:rFonts w:eastAsia="Malgun Gothic"/>
                <w:lang w:val="en-US"/>
              </w:rPr>
              <w:t>yung Hee University</w:t>
            </w:r>
            <w:r w:rsidR="009A0F72">
              <w:rPr>
                <w:rFonts w:eastAsia="Malgun Gothic"/>
                <w:lang w:val="en-US"/>
              </w:rPr>
              <w:t xml:space="preserve">, </w:t>
            </w:r>
            <w:r w:rsidR="00957BD1" w:rsidRPr="002B56A0">
              <w:rPr>
                <w:rFonts w:eastAsia="Malgun Gothic"/>
                <w:lang w:val="en-US"/>
              </w:rPr>
              <w:t>Seoul</w:t>
            </w:r>
          </w:p>
        </w:tc>
        <w:tc>
          <w:tcPr>
            <w:tcW w:w="1276" w:type="dxa"/>
          </w:tcPr>
          <w:p w14:paraId="1EE1B58A" w14:textId="77777777" w:rsidR="005E10C2" w:rsidRPr="002B56A0" w:rsidRDefault="005E10C2" w:rsidP="006A273F">
            <w:pPr>
              <w:contextualSpacing/>
              <w:rPr>
                <w:rFonts w:eastAsia="Yu Mincho"/>
                <w:lang w:val="en-US" w:eastAsia="ja-JP"/>
              </w:rPr>
            </w:pPr>
          </w:p>
          <w:p w14:paraId="53FE43E0" w14:textId="77777777" w:rsidR="00DD5D90" w:rsidRPr="002B56A0" w:rsidRDefault="00DD5D90" w:rsidP="006A273F">
            <w:pPr>
              <w:contextualSpacing/>
              <w:rPr>
                <w:rFonts w:eastAsia="Malgun Gothic"/>
                <w:lang w:val="en-US"/>
              </w:rPr>
            </w:pPr>
          </w:p>
          <w:p w14:paraId="5C7ED2EC" w14:textId="77777777" w:rsidR="005E10C2" w:rsidRPr="002B56A0" w:rsidRDefault="005E10C2" w:rsidP="006A273F">
            <w:pPr>
              <w:contextualSpacing/>
              <w:rPr>
                <w:rFonts w:eastAsia="Malgun Gothic"/>
                <w:lang w:val="en-US"/>
              </w:rPr>
            </w:pPr>
            <w:r w:rsidRPr="002B56A0">
              <w:rPr>
                <w:rFonts w:eastAsia="Malgun Gothic" w:hint="eastAsia"/>
                <w:lang w:val="en-US"/>
              </w:rPr>
              <w:t>3</w:t>
            </w:r>
            <w:r w:rsidRPr="002B56A0">
              <w:rPr>
                <w:rFonts w:eastAsia="Malgun Gothic"/>
                <w:lang w:val="en-US"/>
              </w:rPr>
              <w:t>0 minutes</w:t>
            </w:r>
          </w:p>
        </w:tc>
        <w:tc>
          <w:tcPr>
            <w:tcW w:w="3659" w:type="dxa"/>
          </w:tcPr>
          <w:p w14:paraId="086E8CD1" w14:textId="77777777" w:rsidR="005E10C2" w:rsidRPr="002B56A0" w:rsidRDefault="005E10C2" w:rsidP="006A273F">
            <w:pPr>
              <w:contextualSpacing/>
            </w:pPr>
            <w:r w:rsidRPr="002B56A0">
              <w:t xml:space="preserve">Invited to give a keynote speech on ‘Current trends in the food and beverage industry in Japan’ at the </w:t>
            </w:r>
            <w:r w:rsidR="00F03774" w:rsidRPr="002B56A0">
              <w:t>41</w:t>
            </w:r>
            <w:r w:rsidR="00F03774" w:rsidRPr="002B56A0">
              <w:rPr>
                <w:vertAlign w:val="superscript"/>
              </w:rPr>
              <w:t>st</w:t>
            </w:r>
            <w:r w:rsidR="00F03774" w:rsidRPr="002B56A0">
              <w:t xml:space="preserve"> </w:t>
            </w:r>
            <w:r w:rsidRPr="002B56A0">
              <w:t xml:space="preserve">conference </w:t>
            </w:r>
            <w:r w:rsidR="00DD5D90" w:rsidRPr="002B56A0">
              <w:t xml:space="preserve">of the </w:t>
            </w:r>
            <w:r w:rsidR="00A0059F" w:rsidRPr="002B56A0">
              <w:t xml:space="preserve">Foodservice </w:t>
            </w:r>
            <w:r w:rsidR="00A0059F" w:rsidRPr="002B56A0">
              <w:lastRenderedPageBreak/>
              <w:t>Management Society of Korea (FMSK).</w:t>
            </w:r>
          </w:p>
        </w:tc>
      </w:tr>
      <w:tr w:rsidR="00516793" w:rsidRPr="002B56A0" w14:paraId="3388CE27" w14:textId="77777777" w:rsidTr="00955712">
        <w:tc>
          <w:tcPr>
            <w:tcW w:w="825" w:type="dxa"/>
          </w:tcPr>
          <w:p w14:paraId="3330DBE4" w14:textId="77777777" w:rsidR="00516793" w:rsidRPr="002B56A0" w:rsidRDefault="00516793" w:rsidP="001B5B61">
            <w:pPr>
              <w:ind w:firstLineChars="50" w:firstLine="120"/>
              <w:contextualSpacing/>
              <w:jc w:val="center"/>
              <w:rPr>
                <w:rFonts w:eastAsia="Yu Mincho"/>
                <w:lang w:val="en-US" w:eastAsia="ja-JP"/>
              </w:rPr>
            </w:pPr>
          </w:p>
          <w:p w14:paraId="747099E2" w14:textId="77777777" w:rsidR="005E10C2" w:rsidRPr="002B56A0" w:rsidRDefault="005E10C2" w:rsidP="001B5B61">
            <w:pPr>
              <w:ind w:firstLineChars="50" w:firstLine="120"/>
              <w:contextualSpacing/>
              <w:jc w:val="center"/>
              <w:rPr>
                <w:rFonts w:eastAsia="Yu Mincho"/>
                <w:lang w:val="en-US" w:eastAsia="ja-JP"/>
              </w:rPr>
            </w:pPr>
          </w:p>
          <w:p w14:paraId="1ECC6E10" w14:textId="4DACB8D6" w:rsidR="00516793" w:rsidRPr="002B56A0" w:rsidRDefault="00DE2A74" w:rsidP="001B5B61">
            <w:pPr>
              <w:ind w:firstLineChars="50" w:firstLine="120"/>
              <w:contextualSpacing/>
              <w:jc w:val="center"/>
              <w:rPr>
                <w:rFonts w:eastAsia="Yu Mincho"/>
                <w:lang w:val="en-US" w:eastAsia="ja-JP"/>
              </w:rPr>
            </w:pPr>
            <w:r>
              <w:rPr>
                <w:rFonts w:eastAsia="Yu Mincho"/>
                <w:lang w:val="en-US" w:eastAsia="ja-JP"/>
              </w:rPr>
              <w:t>64</w:t>
            </w:r>
          </w:p>
        </w:tc>
        <w:tc>
          <w:tcPr>
            <w:tcW w:w="1727" w:type="dxa"/>
          </w:tcPr>
          <w:p w14:paraId="709C9ABB" w14:textId="77777777" w:rsidR="004D1EA1" w:rsidRDefault="004D1EA1" w:rsidP="006A273F">
            <w:pPr>
              <w:contextualSpacing/>
              <w:rPr>
                <w:rFonts w:eastAsia="Yu Mincho"/>
                <w:lang w:eastAsia="ja-JP"/>
              </w:rPr>
            </w:pPr>
          </w:p>
          <w:p w14:paraId="5B6F96A4" w14:textId="55747AEC" w:rsidR="00516793" w:rsidRPr="002B56A0" w:rsidRDefault="00516793" w:rsidP="006A273F">
            <w:pPr>
              <w:contextualSpacing/>
              <w:rPr>
                <w:rFonts w:eastAsia="Yu Mincho"/>
                <w:lang w:eastAsia="ja-JP"/>
              </w:rPr>
            </w:pPr>
            <w:r w:rsidRPr="002B56A0">
              <w:rPr>
                <w:rFonts w:eastAsia="Yu Mincho" w:hint="eastAsia"/>
                <w:lang w:eastAsia="ja-JP"/>
              </w:rPr>
              <w:t xml:space="preserve">South Korea, </w:t>
            </w:r>
          </w:p>
          <w:p w14:paraId="62F2E7D2" w14:textId="66556AC1" w:rsidR="00516793" w:rsidRPr="002B56A0" w:rsidRDefault="00516793" w:rsidP="006A273F">
            <w:pPr>
              <w:contextualSpacing/>
              <w:rPr>
                <w:rFonts w:eastAsia="Yu Mincho"/>
                <w:lang w:eastAsia="ja-JP"/>
              </w:rPr>
            </w:pPr>
            <w:r w:rsidRPr="002B56A0">
              <w:rPr>
                <w:rFonts w:eastAsia="Yu Mincho"/>
                <w:lang w:eastAsia="ja-JP"/>
              </w:rPr>
              <w:t>27 September 2018</w:t>
            </w:r>
          </w:p>
        </w:tc>
        <w:tc>
          <w:tcPr>
            <w:tcW w:w="2268" w:type="dxa"/>
          </w:tcPr>
          <w:p w14:paraId="1BB43FC1" w14:textId="77777777" w:rsidR="005E10C2" w:rsidRPr="002B56A0" w:rsidRDefault="005E10C2" w:rsidP="006A273F">
            <w:pPr>
              <w:contextualSpacing/>
              <w:rPr>
                <w:rFonts w:eastAsia="Yu Mincho"/>
                <w:lang w:val="en-US" w:eastAsia="ja-JP"/>
              </w:rPr>
            </w:pPr>
          </w:p>
          <w:p w14:paraId="6CFE8822" w14:textId="0E6EA2AB" w:rsidR="00516793" w:rsidRPr="002B56A0" w:rsidRDefault="00516793" w:rsidP="006A273F">
            <w:pPr>
              <w:contextualSpacing/>
              <w:rPr>
                <w:rFonts w:eastAsia="Yu Mincho"/>
                <w:lang w:val="en-US" w:eastAsia="ja-JP"/>
              </w:rPr>
            </w:pPr>
            <w:r w:rsidRPr="002B56A0">
              <w:rPr>
                <w:rFonts w:eastAsia="Yu Mincho" w:hint="eastAsia"/>
                <w:lang w:val="en-US" w:eastAsia="ja-JP"/>
              </w:rPr>
              <w:t>Eulji University</w:t>
            </w:r>
            <w:r w:rsidR="009A0F72">
              <w:rPr>
                <w:rFonts w:eastAsia="Yu Mincho"/>
                <w:lang w:val="en-US" w:eastAsia="ja-JP"/>
              </w:rPr>
              <w:t>,</w:t>
            </w:r>
            <w:r w:rsidRPr="002B56A0">
              <w:rPr>
                <w:rFonts w:eastAsia="Yu Mincho" w:hint="eastAsia"/>
                <w:lang w:val="en-US" w:eastAsia="ja-JP"/>
              </w:rPr>
              <w:t xml:space="preserve"> Seongnam</w:t>
            </w:r>
          </w:p>
        </w:tc>
        <w:tc>
          <w:tcPr>
            <w:tcW w:w="1276" w:type="dxa"/>
          </w:tcPr>
          <w:p w14:paraId="7BB962F4" w14:textId="77777777" w:rsidR="00516793" w:rsidRPr="002B56A0" w:rsidRDefault="00516793" w:rsidP="006A273F">
            <w:pPr>
              <w:contextualSpacing/>
              <w:rPr>
                <w:rFonts w:eastAsia="Yu Mincho"/>
                <w:lang w:val="en-US" w:eastAsia="ja-JP"/>
              </w:rPr>
            </w:pPr>
          </w:p>
          <w:p w14:paraId="12162C58" w14:textId="77777777" w:rsidR="00516793" w:rsidRPr="002B56A0" w:rsidRDefault="00516793" w:rsidP="006A273F">
            <w:pPr>
              <w:contextualSpacing/>
              <w:rPr>
                <w:rFonts w:eastAsia="Yu Mincho"/>
                <w:lang w:val="en-US" w:eastAsia="ja-JP"/>
              </w:rPr>
            </w:pPr>
            <w:r w:rsidRPr="002B56A0">
              <w:rPr>
                <w:rFonts w:eastAsia="Yu Mincho" w:hint="eastAsia"/>
                <w:lang w:val="en-US" w:eastAsia="ja-JP"/>
              </w:rPr>
              <w:t>1 hour</w:t>
            </w:r>
          </w:p>
        </w:tc>
        <w:tc>
          <w:tcPr>
            <w:tcW w:w="3659" w:type="dxa"/>
          </w:tcPr>
          <w:p w14:paraId="77AFEFA0" w14:textId="13EA0EC4" w:rsidR="00516793" w:rsidRPr="002B56A0" w:rsidRDefault="00516793" w:rsidP="006A273F">
            <w:pPr>
              <w:contextualSpacing/>
            </w:pPr>
            <w:r w:rsidRPr="002B56A0">
              <w:t>Invited to give a special lecture on ‘</w:t>
            </w:r>
            <w:r w:rsidR="005F6A20" w:rsidRPr="002B56A0">
              <w:t>Wellness and Health</w:t>
            </w:r>
            <w:r w:rsidRPr="002B56A0">
              <w:t xml:space="preserve">’ to </w:t>
            </w:r>
            <w:r w:rsidR="005E10C2" w:rsidRPr="002B56A0">
              <w:t>3</w:t>
            </w:r>
            <w:r w:rsidR="005D73FA" w:rsidRPr="002B56A0">
              <w:t xml:space="preserve">0 </w:t>
            </w:r>
            <w:r w:rsidRPr="002B56A0">
              <w:t>undergraduate students</w:t>
            </w:r>
            <w:r w:rsidR="005D73FA" w:rsidRPr="002B56A0">
              <w:t xml:space="preserve"> majored in the Health Sciences</w:t>
            </w:r>
            <w:r w:rsidR="005E10C2" w:rsidRPr="002B56A0">
              <w:t xml:space="preserve"> &amp; 10 </w:t>
            </w:r>
            <w:r w:rsidR="00AB05B7" w:rsidRPr="002B56A0">
              <w:t>residents</w:t>
            </w:r>
            <w:r w:rsidRPr="002B56A0">
              <w:t>.</w:t>
            </w:r>
          </w:p>
        </w:tc>
      </w:tr>
      <w:tr w:rsidR="00352E83" w:rsidRPr="002B56A0" w14:paraId="3065CC4F" w14:textId="77777777" w:rsidTr="00955712">
        <w:tc>
          <w:tcPr>
            <w:tcW w:w="825" w:type="dxa"/>
          </w:tcPr>
          <w:p w14:paraId="22597FEB" w14:textId="77777777" w:rsidR="00352E83" w:rsidRPr="002B56A0" w:rsidRDefault="00352E83" w:rsidP="001B5B61">
            <w:pPr>
              <w:ind w:firstLineChars="50" w:firstLine="120"/>
              <w:contextualSpacing/>
              <w:jc w:val="center"/>
              <w:rPr>
                <w:rFonts w:eastAsia="Yu Mincho"/>
                <w:lang w:val="en-US" w:eastAsia="ja-JP"/>
              </w:rPr>
            </w:pPr>
          </w:p>
          <w:p w14:paraId="5E8D145D" w14:textId="77777777" w:rsidR="00352E83" w:rsidRPr="002B56A0" w:rsidRDefault="00352E83" w:rsidP="001B5B61">
            <w:pPr>
              <w:ind w:firstLineChars="50" w:firstLine="120"/>
              <w:contextualSpacing/>
              <w:jc w:val="center"/>
              <w:rPr>
                <w:rFonts w:eastAsia="Yu Mincho"/>
                <w:lang w:val="en-US" w:eastAsia="ja-JP"/>
              </w:rPr>
            </w:pPr>
          </w:p>
          <w:p w14:paraId="65532440" w14:textId="77777777" w:rsidR="0081173A" w:rsidRPr="002B56A0" w:rsidRDefault="0081173A" w:rsidP="001B5B61">
            <w:pPr>
              <w:ind w:firstLineChars="50" w:firstLine="120"/>
              <w:contextualSpacing/>
              <w:jc w:val="center"/>
              <w:rPr>
                <w:rFonts w:eastAsia="Yu Mincho"/>
                <w:lang w:val="en-US" w:eastAsia="ja-JP"/>
              </w:rPr>
            </w:pPr>
          </w:p>
          <w:p w14:paraId="41A29DBE" w14:textId="126A2948" w:rsidR="00352E83" w:rsidRPr="002B56A0" w:rsidRDefault="00DE2A74" w:rsidP="001B5B61">
            <w:pPr>
              <w:ind w:firstLineChars="50" w:firstLine="120"/>
              <w:contextualSpacing/>
              <w:jc w:val="center"/>
              <w:rPr>
                <w:rFonts w:eastAsia="Yu Mincho"/>
                <w:lang w:val="en-US" w:eastAsia="ja-JP"/>
              </w:rPr>
            </w:pPr>
            <w:r>
              <w:rPr>
                <w:rFonts w:eastAsia="Yu Mincho"/>
                <w:lang w:val="en-US" w:eastAsia="ja-JP"/>
              </w:rPr>
              <w:t>63</w:t>
            </w:r>
          </w:p>
        </w:tc>
        <w:tc>
          <w:tcPr>
            <w:tcW w:w="1727" w:type="dxa"/>
          </w:tcPr>
          <w:p w14:paraId="168A4A7B" w14:textId="77777777" w:rsidR="00352E83" w:rsidRPr="002B56A0" w:rsidRDefault="00352E83" w:rsidP="006A273F">
            <w:pPr>
              <w:contextualSpacing/>
              <w:rPr>
                <w:rFonts w:eastAsia="Yu Mincho"/>
                <w:lang w:eastAsia="ja-JP"/>
              </w:rPr>
            </w:pPr>
          </w:p>
          <w:p w14:paraId="195BDFC3" w14:textId="42E8E075" w:rsidR="0081173A" w:rsidRDefault="0081173A" w:rsidP="006A273F">
            <w:pPr>
              <w:contextualSpacing/>
              <w:rPr>
                <w:rFonts w:eastAsia="Yu Mincho"/>
                <w:lang w:eastAsia="ja-JP"/>
              </w:rPr>
            </w:pPr>
          </w:p>
          <w:p w14:paraId="7AF7D153" w14:textId="77777777" w:rsidR="004D1EA1" w:rsidRPr="002B56A0" w:rsidRDefault="004D1EA1" w:rsidP="006A273F">
            <w:pPr>
              <w:contextualSpacing/>
              <w:rPr>
                <w:rFonts w:eastAsia="Yu Mincho"/>
                <w:lang w:eastAsia="ja-JP"/>
              </w:rPr>
            </w:pPr>
          </w:p>
          <w:p w14:paraId="74A3FFDF" w14:textId="77777777" w:rsidR="00352E83" w:rsidRPr="002B56A0" w:rsidRDefault="00352E83" w:rsidP="006A273F">
            <w:pPr>
              <w:contextualSpacing/>
              <w:rPr>
                <w:rFonts w:eastAsia="Yu Mincho"/>
                <w:lang w:eastAsia="ja-JP"/>
              </w:rPr>
            </w:pPr>
            <w:r w:rsidRPr="002B56A0">
              <w:rPr>
                <w:rFonts w:eastAsia="Yu Mincho"/>
                <w:lang w:eastAsia="ja-JP"/>
              </w:rPr>
              <w:t>Australia,</w:t>
            </w:r>
          </w:p>
          <w:p w14:paraId="529C0B84" w14:textId="51A92B25" w:rsidR="00352E83" w:rsidRPr="002B56A0" w:rsidRDefault="00352E83" w:rsidP="006A273F">
            <w:pPr>
              <w:contextualSpacing/>
              <w:rPr>
                <w:rFonts w:eastAsia="Yu Mincho"/>
                <w:lang w:eastAsia="ja-JP"/>
              </w:rPr>
            </w:pPr>
            <w:r w:rsidRPr="002B56A0">
              <w:rPr>
                <w:rFonts w:eastAsia="Yu Mincho"/>
                <w:lang w:eastAsia="ja-JP"/>
              </w:rPr>
              <w:t>7 August 2018</w:t>
            </w:r>
          </w:p>
        </w:tc>
        <w:tc>
          <w:tcPr>
            <w:tcW w:w="2268" w:type="dxa"/>
          </w:tcPr>
          <w:p w14:paraId="4772AA62" w14:textId="77777777" w:rsidR="0081173A" w:rsidRPr="002B56A0" w:rsidRDefault="0081173A" w:rsidP="006A273F">
            <w:pPr>
              <w:contextualSpacing/>
              <w:rPr>
                <w:rFonts w:eastAsia="Yu Mincho"/>
                <w:lang w:val="en-US" w:eastAsia="ja-JP"/>
              </w:rPr>
            </w:pPr>
          </w:p>
          <w:p w14:paraId="7E2BB4A2" w14:textId="77777777" w:rsidR="00955712" w:rsidRPr="002B56A0" w:rsidRDefault="00955712" w:rsidP="006A273F">
            <w:pPr>
              <w:contextualSpacing/>
              <w:rPr>
                <w:rFonts w:eastAsia="Yu Mincho"/>
                <w:lang w:val="en-US" w:eastAsia="ja-JP"/>
              </w:rPr>
            </w:pPr>
          </w:p>
          <w:p w14:paraId="09959837" w14:textId="77777777" w:rsidR="00955712" w:rsidRPr="002B56A0" w:rsidRDefault="00955712" w:rsidP="006A273F">
            <w:pPr>
              <w:contextualSpacing/>
              <w:rPr>
                <w:rFonts w:eastAsia="Yu Mincho"/>
                <w:lang w:val="en-US" w:eastAsia="ja-JP"/>
              </w:rPr>
            </w:pPr>
          </w:p>
          <w:p w14:paraId="21349D45" w14:textId="656C6D50" w:rsidR="00352E83" w:rsidRPr="002B56A0" w:rsidRDefault="00352E83" w:rsidP="006A273F">
            <w:pPr>
              <w:contextualSpacing/>
              <w:rPr>
                <w:rFonts w:eastAsia="Yu Mincho"/>
                <w:lang w:val="en-US" w:eastAsia="ja-JP"/>
              </w:rPr>
            </w:pPr>
            <w:r w:rsidRPr="002B56A0">
              <w:rPr>
                <w:rFonts w:eastAsia="Yu Mincho" w:hint="eastAsia"/>
                <w:lang w:val="en-US" w:eastAsia="ja-JP"/>
              </w:rPr>
              <w:t>Central Queensland University</w:t>
            </w:r>
            <w:r w:rsidRPr="002B56A0">
              <w:rPr>
                <w:rFonts w:eastAsia="Yu Mincho"/>
                <w:lang w:val="en-US" w:eastAsia="ja-JP"/>
              </w:rPr>
              <w:t xml:space="preserve"> </w:t>
            </w:r>
            <w:r w:rsidR="009D21AF" w:rsidRPr="002B56A0">
              <w:rPr>
                <w:rFonts w:eastAsia="Yu Mincho"/>
                <w:lang w:val="en-US" w:eastAsia="ja-JP"/>
              </w:rPr>
              <w:t>(CQU)</w:t>
            </w:r>
            <w:r w:rsidR="009A0F72">
              <w:rPr>
                <w:rFonts w:eastAsia="Yu Mincho"/>
                <w:lang w:val="en-US" w:eastAsia="ja-JP"/>
              </w:rPr>
              <w:t xml:space="preserve">, </w:t>
            </w:r>
            <w:r w:rsidRPr="002B56A0">
              <w:rPr>
                <w:rFonts w:eastAsia="Yu Mincho"/>
                <w:lang w:val="en-US" w:eastAsia="ja-JP"/>
              </w:rPr>
              <w:t>Rockhampton</w:t>
            </w:r>
          </w:p>
        </w:tc>
        <w:tc>
          <w:tcPr>
            <w:tcW w:w="1276" w:type="dxa"/>
          </w:tcPr>
          <w:p w14:paraId="7A821184" w14:textId="77777777" w:rsidR="00352E83" w:rsidRPr="002B56A0" w:rsidRDefault="00352E83" w:rsidP="006A273F">
            <w:pPr>
              <w:contextualSpacing/>
              <w:rPr>
                <w:lang w:val="en-US"/>
              </w:rPr>
            </w:pPr>
          </w:p>
          <w:p w14:paraId="6AE6F0A8" w14:textId="77777777" w:rsidR="00352E83" w:rsidRPr="002B56A0" w:rsidRDefault="00352E83" w:rsidP="006A273F">
            <w:pPr>
              <w:contextualSpacing/>
              <w:rPr>
                <w:rFonts w:eastAsia="Yu Mincho"/>
                <w:lang w:val="en-US" w:eastAsia="ja-JP"/>
              </w:rPr>
            </w:pPr>
          </w:p>
          <w:p w14:paraId="38AB590A" w14:textId="77777777" w:rsidR="00A23858" w:rsidRPr="002B56A0" w:rsidRDefault="00A23858" w:rsidP="006A273F">
            <w:pPr>
              <w:contextualSpacing/>
              <w:rPr>
                <w:rFonts w:eastAsia="Yu Mincho"/>
                <w:lang w:val="en-US" w:eastAsia="ja-JP"/>
              </w:rPr>
            </w:pPr>
          </w:p>
          <w:p w14:paraId="20839FCA" w14:textId="77777777" w:rsidR="00352E83" w:rsidRPr="002B56A0" w:rsidRDefault="00A23858" w:rsidP="006A273F">
            <w:pPr>
              <w:contextualSpacing/>
              <w:rPr>
                <w:rFonts w:eastAsia="Yu Mincho"/>
                <w:lang w:val="en-US" w:eastAsia="ja-JP"/>
              </w:rPr>
            </w:pPr>
            <w:r w:rsidRPr="002B56A0">
              <w:rPr>
                <w:rFonts w:eastAsia="Yu Mincho"/>
                <w:lang w:val="en-US" w:eastAsia="ja-JP"/>
              </w:rPr>
              <w:t>2</w:t>
            </w:r>
            <w:r w:rsidR="00352E83" w:rsidRPr="002B56A0">
              <w:rPr>
                <w:rFonts w:eastAsia="Yu Mincho" w:hint="eastAsia"/>
                <w:lang w:val="en-US" w:eastAsia="ja-JP"/>
              </w:rPr>
              <w:t xml:space="preserve"> hour</w:t>
            </w:r>
            <w:r w:rsidRPr="002B56A0">
              <w:rPr>
                <w:rFonts w:eastAsia="Yu Mincho"/>
                <w:lang w:val="en-US" w:eastAsia="ja-JP"/>
              </w:rPr>
              <w:t>s</w:t>
            </w:r>
          </w:p>
        </w:tc>
        <w:tc>
          <w:tcPr>
            <w:tcW w:w="3659" w:type="dxa"/>
          </w:tcPr>
          <w:p w14:paraId="7495C2F9" w14:textId="77777777" w:rsidR="00352E83" w:rsidRPr="002B56A0" w:rsidRDefault="00352E83" w:rsidP="006A273F">
            <w:pPr>
              <w:contextualSpacing/>
            </w:pPr>
            <w:r w:rsidRPr="002B56A0">
              <w:t>Invited to give a special lecture on ‘Growth of the global health</w:t>
            </w:r>
            <w:r w:rsidR="00A23858" w:rsidRPr="002B56A0">
              <w:t>-oriented</w:t>
            </w:r>
            <w:r w:rsidRPr="002B56A0">
              <w:t xml:space="preserve"> tourism industry and opportunities for Queensland, Australia’ to </w:t>
            </w:r>
            <w:r w:rsidR="00A23858" w:rsidRPr="002B56A0">
              <w:t xml:space="preserve">academic faculty members in four campuses </w:t>
            </w:r>
            <w:r w:rsidR="00A23858" w:rsidRPr="002B56A0">
              <w:rPr>
                <w:i/>
              </w:rPr>
              <w:t>(</w:t>
            </w:r>
            <w:r w:rsidR="004618D7" w:rsidRPr="002B56A0">
              <w:rPr>
                <w:i/>
              </w:rPr>
              <w:t>S</w:t>
            </w:r>
            <w:r w:rsidR="00A23858" w:rsidRPr="002B56A0">
              <w:rPr>
                <w:i/>
              </w:rPr>
              <w:t>imultaneously video-conferenced</w:t>
            </w:r>
            <w:r w:rsidR="00DD4113" w:rsidRPr="002B56A0">
              <w:rPr>
                <w:i/>
              </w:rPr>
              <w:t xml:space="preserve"> to three other cities in Australia</w:t>
            </w:r>
            <w:r w:rsidR="00A23858" w:rsidRPr="002B56A0">
              <w:rPr>
                <w:i/>
              </w:rPr>
              <w:t>).</w:t>
            </w:r>
          </w:p>
        </w:tc>
      </w:tr>
      <w:tr w:rsidR="0079242D" w:rsidRPr="002B56A0" w14:paraId="6B89A15F" w14:textId="77777777" w:rsidTr="00955712">
        <w:tc>
          <w:tcPr>
            <w:tcW w:w="825" w:type="dxa"/>
          </w:tcPr>
          <w:p w14:paraId="4C5BC44C" w14:textId="77777777" w:rsidR="0079242D" w:rsidRPr="002B56A0" w:rsidRDefault="0079242D" w:rsidP="001B5B61">
            <w:pPr>
              <w:ind w:firstLineChars="50" w:firstLine="120"/>
              <w:contextualSpacing/>
              <w:jc w:val="center"/>
              <w:rPr>
                <w:lang w:val="en-US"/>
              </w:rPr>
            </w:pPr>
          </w:p>
          <w:p w14:paraId="77866A07" w14:textId="77777777" w:rsidR="0079242D" w:rsidRPr="002B56A0" w:rsidRDefault="0079242D" w:rsidP="001B5B61">
            <w:pPr>
              <w:ind w:firstLineChars="50" w:firstLine="120"/>
              <w:contextualSpacing/>
              <w:jc w:val="center"/>
              <w:rPr>
                <w:lang w:val="en-US"/>
              </w:rPr>
            </w:pPr>
          </w:p>
          <w:p w14:paraId="7A9E8740" w14:textId="10BF2A3A" w:rsidR="0079242D" w:rsidRPr="002B56A0" w:rsidRDefault="00DE2A74" w:rsidP="001B5B61">
            <w:pPr>
              <w:ind w:firstLineChars="50" w:firstLine="120"/>
              <w:contextualSpacing/>
              <w:jc w:val="center"/>
              <w:rPr>
                <w:lang w:val="en-US"/>
              </w:rPr>
            </w:pPr>
            <w:r>
              <w:rPr>
                <w:lang w:val="en-US"/>
              </w:rPr>
              <w:t>62</w:t>
            </w:r>
          </w:p>
        </w:tc>
        <w:tc>
          <w:tcPr>
            <w:tcW w:w="1727" w:type="dxa"/>
          </w:tcPr>
          <w:p w14:paraId="2EB79411" w14:textId="77777777" w:rsidR="0079242D" w:rsidRPr="002B56A0" w:rsidRDefault="0079242D" w:rsidP="006A273F">
            <w:pPr>
              <w:contextualSpacing/>
            </w:pPr>
          </w:p>
          <w:p w14:paraId="53B826B8" w14:textId="4911D4DA" w:rsidR="0079242D" w:rsidRPr="002B56A0" w:rsidRDefault="00307B87" w:rsidP="006A273F">
            <w:pPr>
              <w:contextualSpacing/>
            </w:pPr>
            <w:r>
              <w:rPr>
                <w:rFonts w:hint="eastAsia"/>
              </w:rPr>
              <w:t>Macao</w:t>
            </w:r>
            <w:r w:rsidR="0079242D" w:rsidRPr="002B56A0">
              <w:rPr>
                <w:rFonts w:hint="eastAsia"/>
              </w:rPr>
              <w:t xml:space="preserve">, China, </w:t>
            </w:r>
          </w:p>
          <w:p w14:paraId="5AB232D0" w14:textId="236E9AEE" w:rsidR="0079242D" w:rsidRPr="002B56A0" w:rsidRDefault="0079242D" w:rsidP="006A273F">
            <w:pPr>
              <w:contextualSpacing/>
            </w:pPr>
            <w:r w:rsidRPr="002B56A0">
              <w:t xml:space="preserve">17 January </w:t>
            </w:r>
            <w:r w:rsidRPr="002B56A0">
              <w:rPr>
                <w:rFonts w:hint="eastAsia"/>
              </w:rPr>
              <w:t>201</w:t>
            </w:r>
            <w:r w:rsidRPr="002B56A0">
              <w:t>8</w:t>
            </w:r>
          </w:p>
        </w:tc>
        <w:tc>
          <w:tcPr>
            <w:tcW w:w="2268" w:type="dxa"/>
          </w:tcPr>
          <w:p w14:paraId="6EF0E022" w14:textId="77777777" w:rsidR="00955712" w:rsidRPr="002B56A0" w:rsidRDefault="00955712" w:rsidP="006A273F">
            <w:pPr>
              <w:contextualSpacing/>
              <w:rPr>
                <w:lang w:val="en-US"/>
              </w:rPr>
            </w:pPr>
          </w:p>
          <w:p w14:paraId="01544AD4" w14:textId="7120CCB5" w:rsidR="0079242D" w:rsidRPr="002B56A0" w:rsidRDefault="0079242D" w:rsidP="006A273F">
            <w:pPr>
              <w:contextualSpacing/>
            </w:pPr>
            <w:r w:rsidRPr="002B56A0">
              <w:rPr>
                <w:lang w:val="en-US"/>
              </w:rPr>
              <w:t>Macau University of Science &amp; Technology</w:t>
            </w:r>
            <w:r w:rsidR="00771B91">
              <w:rPr>
                <w:lang w:val="en-US"/>
              </w:rPr>
              <w:t xml:space="preserve"> </w:t>
            </w:r>
            <w:r w:rsidRPr="002B56A0">
              <w:rPr>
                <w:lang w:val="en-US"/>
              </w:rPr>
              <w:t>(MUST)</w:t>
            </w:r>
            <w:r w:rsidR="009A0F72">
              <w:rPr>
                <w:lang w:val="en-US"/>
              </w:rPr>
              <w:t xml:space="preserve">, </w:t>
            </w:r>
            <w:r w:rsidR="00307B87">
              <w:rPr>
                <w:lang w:val="en-US"/>
              </w:rPr>
              <w:t>Macao</w:t>
            </w:r>
          </w:p>
        </w:tc>
        <w:tc>
          <w:tcPr>
            <w:tcW w:w="1276" w:type="dxa"/>
          </w:tcPr>
          <w:p w14:paraId="19C764C2" w14:textId="77777777" w:rsidR="0079242D" w:rsidRPr="002B56A0" w:rsidRDefault="0079242D" w:rsidP="006A273F">
            <w:pPr>
              <w:contextualSpacing/>
              <w:rPr>
                <w:lang w:val="en-US"/>
              </w:rPr>
            </w:pPr>
          </w:p>
          <w:p w14:paraId="117133BB" w14:textId="77777777" w:rsidR="0079242D" w:rsidRPr="002B56A0" w:rsidRDefault="0079242D" w:rsidP="006A273F">
            <w:pPr>
              <w:contextualSpacing/>
              <w:rPr>
                <w:lang w:val="en-US"/>
              </w:rPr>
            </w:pPr>
          </w:p>
          <w:p w14:paraId="3EDA5654" w14:textId="15268D78" w:rsidR="0079242D" w:rsidRPr="002B56A0" w:rsidRDefault="0079242D" w:rsidP="006A273F">
            <w:pPr>
              <w:contextualSpacing/>
              <w:rPr>
                <w:lang w:val="en-US"/>
              </w:rPr>
            </w:pPr>
            <w:r w:rsidRPr="002B56A0">
              <w:rPr>
                <w:lang w:val="en-US"/>
              </w:rPr>
              <w:t xml:space="preserve">2 hours </w:t>
            </w:r>
          </w:p>
        </w:tc>
        <w:tc>
          <w:tcPr>
            <w:tcW w:w="3659" w:type="dxa"/>
          </w:tcPr>
          <w:p w14:paraId="592E97FD" w14:textId="603AE575" w:rsidR="0079242D" w:rsidRPr="002B56A0" w:rsidRDefault="0079242D" w:rsidP="006A273F">
            <w:pPr>
              <w:contextualSpacing/>
            </w:pPr>
            <w:r w:rsidRPr="002B56A0">
              <w:t xml:space="preserve">Invited to present a lecture </w:t>
            </w:r>
            <w:r w:rsidRPr="002B56A0">
              <w:rPr>
                <w:rFonts w:hint="eastAsia"/>
              </w:rPr>
              <w:t xml:space="preserve">to </w:t>
            </w:r>
            <w:r w:rsidRPr="002B56A0">
              <w:t xml:space="preserve">12 PhD and </w:t>
            </w:r>
            <w:r w:rsidR="00B06645" w:rsidRPr="002B56A0">
              <w:t>master’s d</w:t>
            </w:r>
            <w:r w:rsidRPr="002B56A0">
              <w:t xml:space="preserve">egree students </w:t>
            </w:r>
            <w:r w:rsidRPr="002B56A0">
              <w:rPr>
                <w:rFonts w:hint="eastAsia"/>
              </w:rPr>
              <w:t xml:space="preserve">on </w:t>
            </w:r>
            <w:r w:rsidRPr="002B56A0">
              <w:t>‘How to write competitive manuscripts to top tier academic journals in the discipline of tourism and hospitality?’.</w:t>
            </w:r>
          </w:p>
        </w:tc>
      </w:tr>
      <w:tr w:rsidR="0079242D" w:rsidRPr="002B56A0" w14:paraId="3AEF79FD" w14:textId="77777777" w:rsidTr="00955712">
        <w:tc>
          <w:tcPr>
            <w:tcW w:w="825" w:type="dxa"/>
          </w:tcPr>
          <w:p w14:paraId="1A0098E6" w14:textId="77777777" w:rsidR="0079242D" w:rsidRPr="002B56A0" w:rsidRDefault="0079242D" w:rsidP="001B5B61">
            <w:pPr>
              <w:ind w:firstLineChars="50" w:firstLine="120"/>
              <w:contextualSpacing/>
              <w:jc w:val="center"/>
              <w:rPr>
                <w:lang w:val="en-US"/>
              </w:rPr>
            </w:pPr>
          </w:p>
          <w:p w14:paraId="23F66BE0" w14:textId="041F6069" w:rsidR="0079242D" w:rsidRPr="002B56A0" w:rsidRDefault="00DE2A74" w:rsidP="001B5B61">
            <w:pPr>
              <w:ind w:firstLineChars="50" w:firstLine="120"/>
              <w:contextualSpacing/>
              <w:jc w:val="center"/>
              <w:rPr>
                <w:lang w:val="en-US"/>
              </w:rPr>
            </w:pPr>
            <w:r>
              <w:rPr>
                <w:lang w:val="en-US"/>
              </w:rPr>
              <w:t>61</w:t>
            </w:r>
          </w:p>
        </w:tc>
        <w:tc>
          <w:tcPr>
            <w:tcW w:w="1727" w:type="dxa"/>
          </w:tcPr>
          <w:p w14:paraId="3F952C51" w14:textId="26B8C5FF" w:rsidR="0079242D" w:rsidRPr="002B56A0" w:rsidRDefault="00307B87" w:rsidP="006A273F">
            <w:pPr>
              <w:contextualSpacing/>
            </w:pPr>
            <w:r>
              <w:rPr>
                <w:rFonts w:hint="eastAsia"/>
              </w:rPr>
              <w:t>Macao</w:t>
            </w:r>
            <w:r w:rsidR="0079242D" w:rsidRPr="002B56A0">
              <w:rPr>
                <w:rFonts w:hint="eastAsia"/>
              </w:rPr>
              <w:t xml:space="preserve">, China, </w:t>
            </w:r>
          </w:p>
          <w:p w14:paraId="58D20541" w14:textId="096C7C23" w:rsidR="0079242D" w:rsidRPr="002B56A0" w:rsidRDefault="0079242D" w:rsidP="006A273F">
            <w:pPr>
              <w:contextualSpacing/>
            </w:pPr>
            <w:r w:rsidRPr="002B56A0">
              <w:t xml:space="preserve">15 to 27 January </w:t>
            </w:r>
            <w:r w:rsidRPr="002B56A0">
              <w:rPr>
                <w:rFonts w:hint="eastAsia"/>
              </w:rPr>
              <w:t>201</w:t>
            </w:r>
            <w:r w:rsidRPr="002B56A0">
              <w:t>8</w:t>
            </w:r>
          </w:p>
        </w:tc>
        <w:tc>
          <w:tcPr>
            <w:tcW w:w="2268" w:type="dxa"/>
          </w:tcPr>
          <w:p w14:paraId="0C2062B0" w14:textId="5AD7CAC7" w:rsidR="0079242D" w:rsidRPr="002B56A0" w:rsidRDefault="0079242D" w:rsidP="006A273F">
            <w:pPr>
              <w:contextualSpacing/>
            </w:pPr>
            <w:r w:rsidRPr="002B56A0">
              <w:rPr>
                <w:lang w:val="en-US"/>
              </w:rPr>
              <w:t>Macau University of Science &amp; Technology (MUST)</w:t>
            </w:r>
            <w:r w:rsidR="009A0F72">
              <w:rPr>
                <w:lang w:val="en-US"/>
              </w:rPr>
              <w:t xml:space="preserve">, </w:t>
            </w:r>
            <w:r w:rsidR="00307B87">
              <w:rPr>
                <w:lang w:val="en-US"/>
              </w:rPr>
              <w:t>Macao</w:t>
            </w:r>
            <w:r w:rsidRPr="002B56A0">
              <w:rPr>
                <w:lang w:val="en-US"/>
              </w:rPr>
              <w:t xml:space="preserve"> </w:t>
            </w:r>
          </w:p>
        </w:tc>
        <w:tc>
          <w:tcPr>
            <w:tcW w:w="1276" w:type="dxa"/>
          </w:tcPr>
          <w:p w14:paraId="5176A5C5" w14:textId="77777777" w:rsidR="0079242D" w:rsidRPr="002B56A0" w:rsidRDefault="0079242D" w:rsidP="006A273F">
            <w:pPr>
              <w:contextualSpacing/>
              <w:rPr>
                <w:lang w:val="en-US"/>
              </w:rPr>
            </w:pPr>
          </w:p>
          <w:p w14:paraId="4FC25A5F" w14:textId="21E4E7FE" w:rsidR="0079242D" w:rsidRPr="002B56A0" w:rsidRDefault="0079242D" w:rsidP="006A273F">
            <w:pPr>
              <w:contextualSpacing/>
              <w:rPr>
                <w:lang w:val="en-US"/>
              </w:rPr>
            </w:pPr>
            <w:r w:rsidRPr="002B56A0">
              <w:rPr>
                <w:lang w:val="en-US"/>
              </w:rPr>
              <w:t>4</w:t>
            </w:r>
            <w:r w:rsidR="00CF6B79">
              <w:rPr>
                <w:rFonts w:eastAsia="PMingLiU"/>
                <w:lang w:val="en-US" w:eastAsia="zh-MO"/>
              </w:rPr>
              <w:t>0</w:t>
            </w:r>
            <w:r w:rsidRPr="002B56A0">
              <w:rPr>
                <w:lang w:val="en-US"/>
              </w:rPr>
              <w:t xml:space="preserve"> hours </w:t>
            </w:r>
            <w:r w:rsidRPr="002B56A0">
              <w:rPr>
                <w:rFonts w:hint="eastAsia"/>
                <w:lang w:val="en-US"/>
              </w:rPr>
              <w:t>in total</w:t>
            </w:r>
          </w:p>
        </w:tc>
        <w:tc>
          <w:tcPr>
            <w:tcW w:w="3659" w:type="dxa"/>
          </w:tcPr>
          <w:p w14:paraId="6E11C640" w14:textId="77777777" w:rsidR="0079242D" w:rsidRPr="002B56A0" w:rsidRDefault="0079242D" w:rsidP="006A273F">
            <w:pPr>
              <w:contextualSpacing/>
            </w:pPr>
            <w:r w:rsidRPr="002B56A0">
              <w:t xml:space="preserve">Invited to teach </w:t>
            </w:r>
            <w:r w:rsidRPr="002B56A0">
              <w:rPr>
                <w:rFonts w:hint="eastAsia"/>
              </w:rPr>
              <w:t xml:space="preserve">a </w:t>
            </w:r>
            <w:r w:rsidRPr="002B56A0">
              <w:t xml:space="preserve">full </w:t>
            </w:r>
            <w:r w:rsidRPr="002B56A0">
              <w:rPr>
                <w:rFonts w:hint="eastAsia"/>
              </w:rPr>
              <w:t>c</w:t>
            </w:r>
            <w:r w:rsidRPr="002B56A0">
              <w:t>ourse</w:t>
            </w:r>
            <w:r w:rsidRPr="002B56A0">
              <w:rPr>
                <w:rFonts w:hint="eastAsia"/>
              </w:rPr>
              <w:t xml:space="preserve"> to </w:t>
            </w:r>
            <w:r w:rsidRPr="002B56A0">
              <w:t>21</w:t>
            </w:r>
            <w:r w:rsidRPr="002B56A0">
              <w:rPr>
                <w:rFonts w:hint="eastAsia"/>
              </w:rPr>
              <w:t xml:space="preserve"> postgraduate students on </w:t>
            </w:r>
            <w:r w:rsidRPr="002B56A0">
              <w:t>‘</w:t>
            </w:r>
            <w:r w:rsidRPr="002B56A0">
              <w:rPr>
                <w:rFonts w:hint="eastAsia"/>
              </w:rPr>
              <w:t xml:space="preserve">Term Project of MICE &amp; </w:t>
            </w:r>
            <w:r w:rsidRPr="002B56A0">
              <w:t>Event</w:t>
            </w:r>
            <w:r w:rsidRPr="002B56A0">
              <w:rPr>
                <w:rFonts w:hint="eastAsia"/>
              </w:rPr>
              <w:t>s</w:t>
            </w:r>
            <w:r w:rsidRPr="002B56A0">
              <w:t>’.</w:t>
            </w:r>
          </w:p>
        </w:tc>
      </w:tr>
      <w:tr w:rsidR="0079242D" w:rsidRPr="002B56A0" w14:paraId="18F44562" w14:textId="77777777" w:rsidTr="00955712">
        <w:tc>
          <w:tcPr>
            <w:tcW w:w="825" w:type="dxa"/>
          </w:tcPr>
          <w:p w14:paraId="1027B8C1" w14:textId="77777777" w:rsidR="0079242D" w:rsidRPr="002B56A0" w:rsidRDefault="0079242D" w:rsidP="001B5B61">
            <w:pPr>
              <w:contextualSpacing/>
              <w:jc w:val="center"/>
              <w:rPr>
                <w:lang w:val="en-US"/>
              </w:rPr>
            </w:pPr>
          </w:p>
          <w:p w14:paraId="5EE76F6C" w14:textId="382E8DC0" w:rsidR="0079242D" w:rsidRPr="002B56A0" w:rsidRDefault="00DE2A74" w:rsidP="001B5B61">
            <w:pPr>
              <w:ind w:firstLineChars="50" w:firstLine="120"/>
              <w:contextualSpacing/>
              <w:jc w:val="center"/>
              <w:rPr>
                <w:lang w:val="en-US"/>
              </w:rPr>
            </w:pPr>
            <w:r>
              <w:rPr>
                <w:lang w:val="en-US"/>
              </w:rPr>
              <w:t>60</w:t>
            </w:r>
          </w:p>
        </w:tc>
        <w:tc>
          <w:tcPr>
            <w:tcW w:w="1727" w:type="dxa"/>
          </w:tcPr>
          <w:p w14:paraId="6FAA5B9F" w14:textId="2B19C3F6" w:rsidR="0079242D" w:rsidRPr="002B56A0" w:rsidRDefault="00307B87" w:rsidP="006A273F">
            <w:pPr>
              <w:contextualSpacing/>
            </w:pPr>
            <w:r>
              <w:t>Macao</w:t>
            </w:r>
            <w:r w:rsidR="0079242D" w:rsidRPr="002B56A0">
              <w:t xml:space="preserve">, China, </w:t>
            </w:r>
          </w:p>
          <w:p w14:paraId="7589D759" w14:textId="40F7E3D0" w:rsidR="0079242D" w:rsidRPr="002B56A0" w:rsidRDefault="0079242D" w:rsidP="006A273F">
            <w:pPr>
              <w:contextualSpacing/>
            </w:pPr>
            <w:r w:rsidRPr="002B56A0">
              <w:t>15 to 27 January 2018</w:t>
            </w:r>
          </w:p>
        </w:tc>
        <w:tc>
          <w:tcPr>
            <w:tcW w:w="2268" w:type="dxa"/>
          </w:tcPr>
          <w:p w14:paraId="44176373" w14:textId="34A50E44" w:rsidR="0079242D" w:rsidRPr="002B56A0" w:rsidRDefault="0079242D" w:rsidP="006A273F">
            <w:pPr>
              <w:contextualSpacing/>
            </w:pPr>
            <w:r w:rsidRPr="002B56A0">
              <w:rPr>
                <w:lang w:val="en-US"/>
              </w:rPr>
              <w:t>Macau University of Science &amp; Technology (MUST)</w:t>
            </w:r>
            <w:r w:rsidR="009A0F72">
              <w:rPr>
                <w:lang w:val="en-US"/>
              </w:rPr>
              <w:t xml:space="preserve">, </w:t>
            </w:r>
            <w:r w:rsidR="00307B87">
              <w:rPr>
                <w:lang w:val="en-US"/>
              </w:rPr>
              <w:t>Macao</w:t>
            </w:r>
          </w:p>
        </w:tc>
        <w:tc>
          <w:tcPr>
            <w:tcW w:w="1276" w:type="dxa"/>
          </w:tcPr>
          <w:p w14:paraId="504EFED4" w14:textId="77777777" w:rsidR="0079242D" w:rsidRPr="002B56A0" w:rsidRDefault="0079242D" w:rsidP="006A273F">
            <w:pPr>
              <w:contextualSpacing/>
              <w:rPr>
                <w:lang w:val="en-US"/>
              </w:rPr>
            </w:pPr>
          </w:p>
          <w:p w14:paraId="0192F2DF" w14:textId="798610C8" w:rsidR="0079242D" w:rsidRPr="002B56A0" w:rsidRDefault="0079242D" w:rsidP="006A273F">
            <w:pPr>
              <w:contextualSpacing/>
              <w:rPr>
                <w:lang w:val="en-US"/>
              </w:rPr>
            </w:pPr>
            <w:r w:rsidRPr="002B56A0">
              <w:rPr>
                <w:lang w:val="en-US"/>
              </w:rPr>
              <w:t>4</w:t>
            </w:r>
            <w:r w:rsidR="00CF6B79">
              <w:rPr>
                <w:rFonts w:eastAsia="PMingLiU"/>
                <w:lang w:val="en-US" w:eastAsia="zh-MO"/>
              </w:rPr>
              <w:t>0</w:t>
            </w:r>
            <w:r w:rsidRPr="002B56A0">
              <w:rPr>
                <w:lang w:val="en-US"/>
              </w:rPr>
              <w:t xml:space="preserve"> hours </w:t>
            </w:r>
            <w:r w:rsidRPr="002B56A0">
              <w:rPr>
                <w:rFonts w:hint="eastAsia"/>
                <w:lang w:val="en-US"/>
              </w:rPr>
              <w:t>in total</w:t>
            </w:r>
            <w:r w:rsidRPr="002B56A0">
              <w:rPr>
                <w:lang w:val="en-US"/>
              </w:rPr>
              <w:t xml:space="preserve"> </w:t>
            </w:r>
          </w:p>
        </w:tc>
        <w:tc>
          <w:tcPr>
            <w:tcW w:w="3659" w:type="dxa"/>
          </w:tcPr>
          <w:p w14:paraId="7D7BFF0B" w14:textId="77777777" w:rsidR="0079242D" w:rsidRPr="002B56A0" w:rsidRDefault="0079242D" w:rsidP="006A273F">
            <w:pPr>
              <w:contextualSpacing/>
            </w:pPr>
            <w:r w:rsidRPr="002B56A0">
              <w:t xml:space="preserve">Invited to teach </w:t>
            </w:r>
            <w:r w:rsidRPr="002B56A0">
              <w:rPr>
                <w:rFonts w:hint="eastAsia"/>
              </w:rPr>
              <w:t xml:space="preserve">a </w:t>
            </w:r>
            <w:r w:rsidRPr="002B56A0">
              <w:t xml:space="preserve">full </w:t>
            </w:r>
            <w:r w:rsidRPr="002B56A0">
              <w:rPr>
                <w:rFonts w:hint="eastAsia"/>
              </w:rPr>
              <w:t>c</w:t>
            </w:r>
            <w:r w:rsidRPr="002B56A0">
              <w:t>ourse</w:t>
            </w:r>
            <w:r w:rsidRPr="002B56A0">
              <w:rPr>
                <w:rFonts w:hint="eastAsia"/>
              </w:rPr>
              <w:t xml:space="preserve"> to 2</w:t>
            </w:r>
            <w:r w:rsidRPr="002B56A0">
              <w:t>3</w:t>
            </w:r>
            <w:r w:rsidRPr="002B56A0">
              <w:rPr>
                <w:rFonts w:hint="eastAsia"/>
              </w:rPr>
              <w:t xml:space="preserve"> postgraduate students on </w:t>
            </w:r>
            <w:r w:rsidRPr="002B56A0">
              <w:t>‘</w:t>
            </w:r>
            <w:r w:rsidRPr="002B56A0">
              <w:rPr>
                <w:rFonts w:hint="eastAsia"/>
              </w:rPr>
              <w:t xml:space="preserve">Planning and Operation Management of MICE &amp; </w:t>
            </w:r>
            <w:r w:rsidRPr="002B56A0">
              <w:t>Event</w:t>
            </w:r>
            <w:r w:rsidRPr="002B56A0">
              <w:rPr>
                <w:rFonts w:hint="eastAsia"/>
              </w:rPr>
              <w:t>s</w:t>
            </w:r>
            <w:r w:rsidRPr="002B56A0">
              <w:t>’.</w:t>
            </w:r>
          </w:p>
        </w:tc>
      </w:tr>
      <w:tr w:rsidR="0079242D" w:rsidRPr="002B56A0" w14:paraId="2164BE83" w14:textId="77777777" w:rsidTr="00955712">
        <w:tc>
          <w:tcPr>
            <w:tcW w:w="825" w:type="dxa"/>
          </w:tcPr>
          <w:p w14:paraId="6E166D55" w14:textId="77777777" w:rsidR="0079242D" w:rsidRPr="002B56A0" w:rsidRDefault="0079242D" w:rsidP="001B5B61">
            <w:pPr>
              <w:ind w:firstLineChars="50" w:firstLine="120"/>
              <w:contextualSpacing/>
              <w:jc w:val="center"/>
              <w:rPr>
                <w:lang w:val="en-US"/>
              </w:rPr>
            </w:pPr>
          </w:p>
          <w:p w14:paraId="6D6D4093" w14:textId="77777777" w:rsidR="0079242D" w:rsidRPr="002B56A0" w:rsidRDefault="0079242D" w:rsidP="001B5B61">
            <w:pPr>
              <w:contextualSpacing/>
              <w:jc w:val="center"/>
              <w:rPr>
                <w:lang w:val="en-US"/>
              </w:rPr>
            </w:pPr>
          </w:p>
          <w:p w14:paraId="13533A6C" w14:textId="00D9793A" w:rsidR="0079242D" w:rsidRPr="002B56A0" w:rsidRDefault="0064154B" w:rsidP="001B5B61">
            <w:pPr>
              <w:contextualSpacing/>
              <w:jc w:val="center"/>
              <w:rPr>
                <w:lang w:val="en-US"/>
              </w:rPr>
            </w:pPr>
            <w:r>
              <w:rPr>
                <w:lang w:val="en-US"/>
              </w:rPr>
              <w:t xml:space="preserve"> </w:t>
            </w:r>
            <w:r w:rsidR="001B5B61">
              <w:rPr>
                <w:lang w:val="en-US"/>
              </w:rPr>
              <w:t xml:space="preserve"> </w:t>
            </w:r>
            <w:r w:rsidR="00DE2A74">
              <w:rPr>
                <w:lang w:val="en-US"/>
              </w:rPr>
              <w:t>59</w:t>
            </w:r>
          </w:p>
        </w:tc>
        <w:tc>
          <w:tcPr>
            <w:tcW w:w="1727" w:type="dxa"/>
            <w:vAlign w:val="center"/>
          </w:tcPr>
          <w:p w14:paraId="7AF4EDD0" w14:textId="77777777" w:rsidR="0079242D" w:rsidRPr="002B56A0" w:rsidRDefault="0079242D" w:rsidP="006A273F">
            <w:pPr>
              <w:contextualSpacing/>
              <w:rPr>
                <w:rFonts w:eastAsia="Malgun Gothic"/>
                <w:lang w:val="en-US"/>
              </w:rPr>
            </w:pPr>
            <w:r w:rsidRPr="002B56A0">
              <w:rPr>
                <w:rFonts w:eastAsia="Malgun Gothic"/>
                <w:lang w:val="en-US"/>
              </w:rPr>
              <w:t xml:space="preserve">The Philippines, </w:t>
            </w:r>
          </w:p>
          <w:p w14:paraId="215447B0" w14:textId="674F3339" w:rsidR="0079242D" w:rsidRPr="002B56A0" w:rsidRDefault="00957BD1" w:rsidP="006A273F">
            <w:pPr>
              <w:contextualSpacing/>
              <w:rPr>
                <w:rFonts w:eastAsia="Malgun Gothic"/>
                <w:lang w:val="en-US"/>
              </w:rPr>
            </w:pPr>
            <w:r w:rsidRPr="002B56A0">
              <w:rPr>
                <w:rFonts w:eastAsia="Malgun Gothic"/>
                <w:lang w:val="en-US"/>
              </w:rPr>
              <w:t>6 December 2017</w:t>
            </w:r>
          </w:p>
        </w:tc>
        <w:tc>
          <w:tcPr>
            <w:tcW w:w="2268" w:type="dxa"/>
            <w:vAlign w:val="center"/>
          </w:tcPr>
          <w:p w14:paraId="394EFFFB" w14:textId="680BB85B" w:rsidR="0079242D" w:rsidRPr="002B56A0" w:rsidRDefault="0079242D" w:rsidP="006A273F">
            <w:pPr>
              <w:contextualSpacing/>
              <w:rPr>
                <w:rFonts w:eastAsia="Malgun Gothic"/>
                <w:lang w:val="en-US"/>
              </w:rPr>
            </w:pPr>
            <w:r w:rsidRPr="002B56A0">
              <w:rPr>
                <w:rFonts w:eastAsia="Malgun Gothic"/>
                <w:lang w:val="en-US"/>
              </w:rPr>
              <w:t xml:space="preserve">University of Santo Tomas </w:t>
            </w:r>
            <w:r w:rsidR="009D21AF" w:rsidRPr="002B56A0">
              <w:rPr>
                <w:rFonts w:eastAsia="Malgun Gothic"/>
                <w:lang w:val="en-US"/>
              </w:rPr>
              <w:t>(UST)</w:t>
            </w:r>
            <w:r w:rsidR="009A0F72">
              <w:rPr>
                <w:rFonts w:eastAsia="Malgun Gothic"/>
                <w:lang w:val="en-US"/>
              </w:rPr>
              <w:t>, M</w:t>
            </w:r>
            <w:r w:rsidRPr="002B56A0">
              <w:rPr>
                <w:rFonts w:eastAsia="Malgun Gothic"/>
                <w:lang w:val="en-US"/>
              </w:rPr>
              <w:t>anila</w:t>
            </w:r>
          </w:p>
        </w:tc>
        <w:tc>
          <w:tcPr>
            <w:tcW w:w="1276" w:type="dxa"/>
            <w:vAlign w:val="center"/>
          </w:tcPr>
          <w:p w14:paraId="26BF203E" w14:textId="77777777" w:rsidR="0079242D" w:rsidRPr="002B56A0" w:rsidRDefault="0079242D" w:rsidP="006A273F">
            <w:pPr>
              <w:contextualSpacing/>
              <w:rPr>
                <w:rFonts w:eastAsia="Malgun Gothic"/>
                <w:lang w:val="en-US"/>
              </w:rPr>
            </w:pPr>
            <w:r w:rsidRPr="002B56A0">
              <w:rPr>
                <w:rFonts w:eastAsia="Malgun Gothic"/>
                <w:lang w:val="en-US"/>
              </w:rPr>
              <w:t>50 minutes</w:t>
            </w:r>
          </w:p>
        </w:tc>
        <w:tc>
          <w:tcPr>
            <w:tcW w:w="3659" w:type="dxa"/>
          </w:tcPr>
          <w:p w14:paraId="0D44BF1F" w14:textId="77777777" w:rsidR="0079242D" w:rsidRPr="002B56A0" w:rsidRDefault="0079242D" w:rsidP="006A273F">
            <w:pPr>
              <w:contextualSpacing/>
              <w:rPr>
                <w:lang w:val="en-US"/>
              </w:rPr>
            </w:pPr>
            <w:r w:rsidRPr="002B56A0">
              <w:t xml:space="preserve">Invited to give a </w:t>
            </w:r>
            <w:r w:rsidRPr="002B56A0">
              <w:rPr>
                <w:lang w:val="en-US"/>
              </w:rPr>
              <w:t xml:space="preserve">special </w:t>
            </w:r>
            <w:r w:rsidRPr="002B56A0">
              <w:t>lecture to 120 undergraduate students on ‘Growth of global tourism industry and opportunities on the health/wellness tourism’.</w:t>
            </w:r>
          </w:p>
        </w:tc>
      </w:tr>
      <w:tr w:rsidR="0079242D" w:rsidRPr="002B56A0" w14:paraId="71B615C0" w14:textId="77777777" w:rsidTr="00955712">
        <w:tc>
          <w:tcPr>
            <w:tcW w:w="825" w:type="dxa"/>
          </w:tcPr>
          <w:p w14:paraId="30ED6E8C" w14:textId="77777777" w:rsidR="0079242D" w:rsidRPr="002B56A0" w:rsidRDefault="0079242D" w:rsidP="001B5B61">
            <w:pPr>
              <w:ind w:firstLineChars="50" w:firstLine="120"/>
              <w:contextualSpacing/>
              <w:jc w:val="center"/>
              <w:rPr>
                <w:lang w:val="en-US"/>
              </w:rPr>
            </w:pPr>
          </w:p>
          <w:p w14:paraId="1FB6CB3A" w14:textId="77777777" w:rsidR="0079242D" w:rsidRPr="002B56A0" w:rsidRDefault="0079242D" w:rsidP="001B5B61">
            <w:pPr>
              <w:contextualSpacing/>
              <w:jc w:val="center"/>
              <w:rPr>
                <w:lang w:val="en-US"/>
              </w:rPr>
            </w:pPr>
          </w:p>
          <w:p w14:paraId="429F25CB" w14:textId="3248ECE0" w:rsidR="0079242D" w:rsidRPr="002B56A0" w:rsidRDefault="00DE2A74" w:rsidP="001B5B61">
            <w:pPr>
              <w:ind w:firstLineChars="50" w:firstLine="120"/>
              <w:contextualSpacing/>
              <w:jc w:val="center"/>
              <w:rPr>
                <w:lang w:val="en-US"/>
              </w:rPr>
            </w:pPr>
            <w:r>
              <w:rPr>
                <w:lang w:val="en-US"/>
              </w:rPr>
              <w:t>58</w:t>
            </w:r>
          </w:p>
        </w:tc>
        <w:tc>
          <w:tcPr>
            <w:tcW w:w="1727" w:type="dxa"/>
            <w:vAlign w:val="center"/>
          </w:tcPr>
          <w:p w14:paraId="6E79BFA6" w14:textId="77777777" w:rsidR="0079242D" w:rsidRPr="002B56A0" w:rsidRDefault="0079242D" w:rsidP="006A273F">
            <w:pPr>
              <w:contextualSpacing/>
              <w:rPr>
                <w:rFonts w:eastAsia="Malgun Gothic"/>
                <w:lang w:val="en-US"/>
              </w:rPr>
            </w:pPr>
            <w:r w:rsidRPr="002B56A0">
              <w:rPr>
                <w:rFonts w:eastAsia="Malgun Gothic" w:hint="eastAsia"/>
                <w:lang w:val="en-US"/>
              </w:rPr>
              <w:t>South Korea</w:t>
            </w:r>
            <w:r w:rsidRPr="002B56A0">
              <w:rPr>
                <w:rFonts w:eastAsia="Malgun Gothic"/>
                <w:lang w:val="en-US"/>
              </w:rPr>
              <w:t>,</w:t>
            </w:r>
          </w:p>
          <w:p w14:paraId="4FBA3A84" w14:textId="6E3AEC37" w:rsidR="0079242D" w:rsidRPr="002B56A0" w:rsidRDefault="00957BD1" w:rsidP="006A273F">
            <w:pPr>
              <w:contextualSpacing/>
              <w:rPr>
                <w:rFonts w:eastAsia="Malgun Gothic"/>
                <w:lang w:val="en-US"/>
              </w:rPr>
            </w:pPr>
            <w:r w:rsidRPr="002B56A0">
              <w:rPr>
                <w:rFonts w:eastAsia="Malgun Gothic"/>
                <w:lang w:val="en-US"/>
              </w:rPr>
              <w:t>17 November 2017</w:t>
            </w:r>
          </w:p>
        </w:tc>
        <w:tc>
          <w:tcPr>
            <w:tcW w:w="2268" w:type="dxa"/>
            <w:vAlign w:val="center"/>
          </w:tcPr>
          <w:p w14:paraId="3663B37E" w14:textId="1CEC090F" w:rsidR="0079242D" w:rsidRPr="002B56A0" w:rsidRDefault="009D21AF" w:rsidP="006A273F">
            <w:pPr>
              <w:contextualSpacing/>
              <w:rPr>
                <w:rFonts w:eastAsia="Malgun Gothic"/>
                <w:lang w:val="en-US"/>
              </w:rPr>
            </w:pPr>
            <w:r w:rsidRPr="002B56A0">
              <w:rPr>
                <w:rFonts w:eastAsia="Malgun Gothic"/>
                <w:lang w:val="en-US"/>
              </w:rPr>
              <w:t xml:space="preserve">The </w:t>
            </w:r>
            <w:r w:rsidR="0079242D" w:rsidRPr="002B56A0">
              <w:rPr>
                <w:rFonts w:eastAsia="Malgun Gothic" w:hint="eastAsia"/>
                <w:lang w:val="en-US"/>
              </w:rPr>
              <w:t>University of Suwon</w:t>
            </w:r>
            <w:r w:rsidR="009A0F72">
              <w:rPr>
                <w:rFonts w:eastAsia="Malgun Gothic"/>
                <w:lang w:val="en-US"/>
              </w:rPr>
              <w:t xml:space="preserve">, </w:t>
            </w:r>
            <w:r w:rsidR="0079242D" w:rsidRPr="002B56A0">
              <w:rPr>
                <w:rFonts w:eastAsia="Malgun Gothic"/>
                <w:lang w:val="en-US"/>
              </w:rPr>
              <w:t>Hwaseong</w:t>
            </w:r>
          </w:p>
        </w:tc>
        <w:tc>
          <w:tcPr>
            <w:tcW w:w="1276" w:type="dxa"/>
            <w:vAlign w:val="center"/>
          </w:tcPr>
          <w:p w14:paraId="29E9C4F0" w14:textId="77777777" w:rsidR="0079242D" w:rsidRPr="002B56A0" w:rsidRDefault="0079242D" w:rsidP="006A273F">
            <w:pPr>
              <w:contextualSpacing/>
              <w:rPr>
                <w:rFonts w:eastAsia="Malgun Gothic"/>
                <w:lang w:val="en-US"/>
              </w:rPr>
            </w:pPr>
            <w:r w:rsidRPr="002B56A0">
              <w:rPr>
                <w:rFonts w:eastAsia="Malgun Gothic"/>
                <w:lang w:val="en-US"/>
              </w:rPr>
              <w:t>30 minutes</w:t>
            </w:r>
          </w:p>
        </w:tc>
        <w:tc>
          <w:tcPr>
            <w:tcW w:w="3659" w:type="dxa"/>
          </w:tcPr>
          <w:p w14:paraId="0834EEB4" w14:textId="5290CB57" w:rsidR="00F82B7E" w:rsidRPr="002B56A0" w:rsidRDefault="0079242D" w:rsidP="006A273F">
            <w:pPr>
              <w:contextualSpacing/>
            </w:pPr>
            <w:r w:rsidRPr="002B56A0">
              <w:t xml:space="preserve">Invited to give a </w:t>
            </w:r>
            <w:r w:rsidR="000C3151" w:rsidRPr="002B56A0">
              <w:t xml:space="preserve">speech </w:t>
            </w:r>
            <w:r w:rsidRPr="002B56A0">
              <w:t>on ‘Background of the growth in the global wellness tourism industry’ in the international forum of wellness &amp; welfare tourism.</w:t>
            </w:r>
          </w:p>
        </w:tc>
      </w:tr>
      <w:tr w:rsidR="0079242D" w:rsidRPr="002B56A0" w14:paraId="60930C89" w14:textId="77777777" w:rsidTr="00955712">
        <w:tc>
          <w:tcPr>
            <w:tcW w:w="825" w:type="dxa"/>
          </w:tcPr>
          <w:p w14:paraId="716D66F3" w14:textId="77777777" w:rsidR="0079242D" w:rsidRPr="002B56A0" w:rsidRDefault="0079242D" w:rsidP="001B5B61">
            <w:pPr>
              <w:ind w:firstLineChars="50" w:firstLine="120"/>
              <w:contextualSpacing/>
              <w:jc w:val="center"/>
              <w:rPr>
                <w:lang w:val="en-US"/>
              </w:rPr>
            </w:pPr>
          </w:p>
          <w:p w14:paraId="0D137064" w14:textId="77777777" w:rsidR="0079242D" w:rsidRPr="002B56A0" w:rsidRDefault="0079242D" w:rsidP="001B5B61">
            <w:pPr>
              <w:ind w:firstLineChars="50" w:firstLine="120"/>
              <w:contextualSpacing/>
              <w:jc w:val="center"/>
              <w:rPr>
                <w:lang w:val="en-US"/>
              </w:rPr>
            </w:pPr>
          </w:p>
          <w:p w14:paraId="3DCB6666" w14:textId="77777777" w:rsidR="0079242D" w:rsidRPr="002B56A0" w:rsidRDefault="0079242D" w:rsidP="001B5B61">
            <w:pPr>
              <w:ind w:firstLineChars="50" w:firstLine="120"/>
              <w:contextualSpacing/>
              <w:jc w:val="center"/>
              <w:rPr>
                <w:lang w:val="en-US"/>
              </w:rPr>
            </w:pPr>
          </w:p>
          <w:p w14:paraId="3F242821" w14:textId="2343AA26" w:rsidR="0079242D" w:rsidRPr="002B56A0" w:rsidRDefault="00DE2A74" w:rsidP="001B5B61">
            <w:pPr>
              <w:ind w:firstLineChars="50" w:firstLine="120"/>
              <w:contextualSpacing/>
              <w:jc w:val="center"/>
              <w:rPr>
                <w:lang w:val="en-US"/>
              </w:rPr>
            </w:pPr>
            <w:r>
              <w:rPr>
                <w:lang w:val="en-US"/>
              </w:rPr>
              <w:t>57</w:t>
            </w:r>
          </w:p>
        </w:tc>
        <w:tc>
          <w:tcPr>
            <w:tcW w:w="1727" w:type="dxa"/>
            <w:vAlign w:val="center"/>
          </w:tcPr>
          <w:p w14:paraId="692441FE" w14:textId="77777777" w:rsidR="0079242D" w:rsidRPr="002B56A0" w:rsidRDefault="0079242D" w:rsidP="006A273F">
            <w:pPr>
              <w:contextualSpacing/>
              <w:rPr>
                <w:rFonts w:eastAsia="Malgun Gothic"/>
                <w:lang w:val="en-US"/>
              </w:rPr>
            </w:pPr>
            <w:r w:rsidRPr="002B56A0">
              <w:rPr>
                <w:rFonts w:eastAsia="Malgun Gothic"/>
                <w:lang w:val="en-US"/>
              </w:rPr>
              <w:t>Japan</w:t>
            </w:r>
            <w:r w:rsidRPr="002B56A0">
              <w:rPr>
                <w:rFonts w:eastAsia="Malgun Gothic" w:hint="eastAsia"/>
                <w:lang w:val="en-US"/>
              </w:rPr>
              <w:t>,</w:t>
            </w:r>
            <w:r w:rsidRPr="002B56A0">
              <w:rPr>
                <w:rFonts w:eastAsia="Malgun Gothic"/>
                <w:lang w:val="en-US"/>
              </w:rPr>
              <w:t xml:space="preserve"> </w:t>
            </w:r>
          </w:p>
          <w:p w14:paraId="2F049C78" w14:textId="2D396270" w:rsidR="0079242D" w:rsidRPr="002B56A0" w:rsidRDefault="0079242D" w:rsidP="006A273F">
            <w:pPr>
              <w:contextualSpacing/>
              <w:rPr>
                <w:rFonts w:eastAsia="Malgun Gothic"/>
                <w:lang w:val="en-US"/>
              </w:rPr>
            </w:pPr>
            <w:r w:rsidRPr="002B56A0">
              <w:rPr>
                <w:rFonts w:eastAsia="Malgun Gothic"/>
                <w:lang w:val="en-US"/>
              </w:rPr>
              <w:t>9 November 2017</w:t>
            </w:r>
          </w:p>
        </w:tc>
        <w:tc>
          <w:tcPr>
            <w:tcW w:w="2268" w:type="dxa"/>
            <w:vAlign w:val="center"/>
          </w:tcPr>
          <w:p w14:paraId="5EF37059" w14:textId="1F390465" w:rsidR="0079242D" w:rsidRPr="002B56A0" w:rsidRDefault="0079242D" w:rsidP="006A273F">
            <w:pPr>
              <w:contextualSpacing/>
              <w:rPr>
                <w:rFonts w:eastAsia="Malgun Gothic"/>
                <w:lang w:val="en-US"/>
              </w:rPr>
            </w:pPr>
            <w:r w:rsidRPr="002B56A0">
              <w:rPr>
                <w:rFonts w:eastAsia="Malgun Gothic" w:hint="eastAsia"/>
                <w:lang w:val="en-US"/>
              </w:rPr>
              <w:t>Ritsumeikan Asia Pacific University (APU)</w:t>
            </w:r>
            <w:r w:rsidR="009A0F72">
              <w:rPr>
                <w:rFonts w:eastAsia="Malgun Gothic"/>
                <w:lang w:val="en-US"/>
              </w:rPr>
              <w:t xml:space="preserve">, </w:t>
            </w:r>
            <w:r w:rsidR="009D21AF" w:rsidRPr="002B56A0">
              <w:rPr>
                <w:rFonts w:eastAsia="Malgun Gothic"/>
                <w:lang w:val="en-US"/>
              </w:rPr>
              <w:t>Beppu</w:t>
            </w:r>
          </w:p>
        </w:tc>
        <w:tc>
          <w:tcPr>
            <w:tcW w:w="1276" w:type="dxa"/>
            <w:vAlign w:val="center"/>
          </w:tcPr>
          <w:p w14:paraId="3C29EE7C" w14:textId="77777777" w:rsidR="0079242D" w:rsidRPr="002B56A0" w:rsidRDefault="0079242D" w:rsidP="006A273F">
            <w:pPr>
              <w:contextualSpacing/>
              <w:rPr>
                <w:rFonts w:eastAsia="Malgun Gothic"/>
                <w:lang w:val="en-US"/>
              </w:rPr>
            </w:pPr>
            <w:r w:rsidRPr="002B56A0">
              <w:rPr>
                <w:rFonts w:eastAsia="Malgun Gothic"/>
                <w:lang w:val="en-US"/>
              </w:rPr>
              <w:t>90 minutes</w:t>
            </w:r>
          </w:p>
        </w:tc>
        <w:tc>
          <w:tcPr>
            <w:tcW w:w="3659" w:type="dxa"/>
          </w:tcPr>
          <w:p w14:paraId="2FAED0F5" w14:textId="77777777" w:rsidR="0079242D" w:rsidRPr="002B56A0" w:rsidRDefault="0079242D" w:rsidP="006A273F">
            <w:pPr>
              <w:contextualSpacing/>
            </w:pPr>
            <w:r w:rsidRPr="002B56A0">
              <w:t xml:space="preserve">Invited to give a lecture on ‘Healing and wellness tourism industry in Beppu, Japan’ to 20 </w:t>
            </w:r>
            <w:r w:rsidR="00AF7AFB" w:rsidRPr="002B56A0">
              <w:t>Master’s</w:t>
            </w:r>
            <w:r w:rsidRPr="002B56A0">
              <w:t xml:space="preserve"> Degree students enrolled at Hallym University in Korea who visited Japan for taking a special international exchange course.</w:t>
            </w:r>
          </w:p>
        </w:tc>
      </w:tr>
      <w:tr w:rsidR="0079242D" w:rsidRPr="002B56A0" w14:paraId="054FD2F3" w14:textId="77777777" w:rsidTr="00955712">
        <w:tc>
          <w:tcPr>
            <w:tcW w:w="825" w:type="dxa"/>
          </w:tcPr>
          <w:p w14:paraId="0454D331" w14:textId="77777777" w:rsidR="0079242D" w:rsidRPr="002B56A0" w:rsidRDefault="0079242D" w:rsidP="001B5B61">
            <w:pPr>
              <w:contextualSpacing/>
              <w:jc w:val="center"/>
              <w:rPr>
                <w:lang w:val="en-US"/>
              </w:rPr>
            </w:pPr>
          </w:p>
          <w:p w14:paraId="4536B619" w14:textId="54BBB2D5" w:rsidR="0079242D" w:rsidRPr="002B56A0" w:rsidRDefault="00DE2A74" w:rsidP="001B5B61">
            <w:pPr>
              <w:ind w:firstLineChars="50" w:firstLine="120"/>
              <w:contextualSpacing/>
              <w:jc w:val="center"/>
              <w:rPr>
                <w:lang w:val="en-US"/>
              </w:rPr>
            </w:pPr>
            <w:r>
              <w:rPr>
                <w:lang w:val="en-US"/>
              </w:rPr>
              <w:t>56</w:t>
            </w:r>
          </w:p>
        </w:tc>
        <w:tc>
          <w:tcPr>
            <w:tcW w:w="1727" w:type="dxa"/>
            <w:vAlign w:val="center"/>
          </w:tcPr>
          <w:p w14:paraId="5EF4B8DE" w14:textId="77777777" w:rsidR="0079242D" w:rsidRPr="002B56A0" w:rsidRDefault="0079242D" w:rsidP="006A273F">
            <w:pPr>
              <w:contextualSpacing/>
              <w:rPr>
                <w:rFonts w:eastAsia="Malgun Gothic"/>
                <w:lang w:val="en-US"/>
              </w:rPr>
            </w:pPr>
            <w:r w:rsidRPr="002B56A0">
              <w:rPr>
                <w:rFonts w:eastAsia="Malgun Gothic"/>
                <w:lang w:val="en-US"/>
              </w:rPr>
              <w:t>South Korea,</w:t>
            </w:r>
          </w:p>
          <w:p w14:paraId="6D650A0B" w14:textId="3F3EB5A6" w:rsidR="0079242D" w:rsidRPr="002B56A0" w:rsidRDefault="0079242D" w:rsidP="006A273F">
            <w:pPr>
              <w:contextualSpacing/>
              <w:rPr>
                <w:rFonts w:eastAsia="Malgun Gothic"/>
                <w:lang w:val="en-US"/>
              </w:rPr>
            </w:pPr>
            <w:r w:rsidRPr="002B56A0">
              <w:rPr>
                <w:rFonts w:eastAsia="Malgun Gothic"/>
                <w:lang w:val="en-US"/>
              </w:rPr>
              <w:t>11 October 2017</w:t>
            </w:r>
          </w:p>
        </w:tc>
        <w:tc>
          <w:tcPr>
            <w:tcW w:w="2268" w:type="dxa"/>
            <w:vAlign w:val="center"/>
          </w:tcPr>
          <w:p w14:paraId="583F2954" w14:textId="5960183F" w:rsidR="0079242D" w:rsidRPr="002B56A0" w:rsidRDefault="0079242D" w:rsidP="006A273F">
            <w:pPr>
              <w:contextualSpacing/>
              <w:rPr>
                <w:rFonts w:eastAsia="Malgun Gothic"/>
                <w:lang w:val="en-US"/>
              </w:rPr>
            </w:pPr>
            <w:r w:rsidRPr="002B56A0">
              <w:rPr>
                <w:rFonts w:eastAsia="Malgun Gothic"/>
                <w:lang w:val="en-US"/>
              </w:rPr>
              <w:t>Pusan National University</w:t>
            </w:r>
            <w:r w:rsidR="009A0F72">
              <w:rPr>
                <w:rFonts w:eastAsia="Malgun Gothic"/>
                <w:lang w:val="en-US"/>
              </w:rPr>
              <w:t xml:space="preserve">, </w:t>
            </w:r>
            <w:r w:rsidRPr="002B56A0">
              <w:rPr>
                <w:rFonts w:eastAsia="Malgun Gothic" w:hint="eastAsia"/>
                <w:lang w:val="en-US"/>
              </w:rPr>
              <w:t>Busan</w:t>
            </w:r>
          </w:p>
        </w:tc>
        <w:tc>
          <w:tcPr>
            <w:tcW w:w="1276" w:type="dxa"/>
            <w:vAlign w:val="center"/>
          </w:tcPr>
          <w:p w14:paraId="0A21538F" w14:textId="77777777" w:rsidR="0079242D" w:rsidRPr="002B56A0" w:rsidRDefault="0079242D" w:rsidP="006A273F">
            <w:pPr>
              <w:contextualSpacing/>
              <w:rPr>
                <w:rFonts w:eastAsia="Malgun Gothic"/>
                <w:lang w:val="en-US"/>
              </w:rPr>
            </w:pPr>
            <w:r w:rsidRPr="002B56A0">
              <w:rPr>
                <w:rFonts w:eastAsia="Malgun Gothic" w:hint="eastAsia"/>
                <w:lang w:val="en-US"/>
              </w:rPr>
              <w:t>2 hours</w:t>
            </w:r>
          </w:p>
        </w:tc>
        <w:tc>
          <w:tcPr>
            <w:tcW w:w="3659" w:type="dxa"/>
          </w:tcPr>
          <w:p w14:paraId="3B8F58D6" w14:textId="77777777" w:rsidR="0079242D" w:rsidRPr="002B56A0" w:rsidRDefault="0079242D" w:rsidP="006A273F">
            <w:pPr>
              <w:contextualSpacing/>
            </w:pPr>
            <w:r w:rsidRPr="002B56A0">
              <w:t xml:space="preserve">Invited to give a lecture to </w:t>
            </w:r>
            <w:r w:rsidRPr="002B56A0">
              <w:rPr>
                <w:rFonts w:eastAsia="MS Mincho"/>
                <w:lang w:val="en-US" w:eastAsia="ja-JP"/>
              </w:rPr>
              <w:t>1</w:t>
            </w:r>
            <w:r w:rsidRPr="002B56A0">
              <w:t>5 Master and Doctoral Degree students on ‘Overview of the global wellness tourism industry’.</w:t>
            </w:r>
          </w:p>
        </w:tc>
      </w:tr>
      <w:tr w:rsidR="0079242D" w:rsidRPr="002B56A0" w14:paraId="045EEE0E" w14:textId="77777777" w:rsidTr="00955712">
        <w:tc>
          <w:tcPr>
            <w:tcW w:w="825" w:type="dxa"/>
          </w:tcPr>
          <w:p w14:paraId="625C7982" w14:textId="77777777" w:rsidR="0079242D" w:rsidRPr="002B56A0" w:rsidRDefault="0079242D" w:rsidP="001B5B61">
            <w:pPr>
              <w:ind w:firstLineChars="50" w:firstLine="120"/>
              <w:contextualSpacing/>
              <w:jc w:val="center"/>
              <w:rPr>
                <w:lang w:val="en-US"/>
              </w:rPr>
            </w:pPr>
          </w:p>
          <w:p w14:paraId="10AE6A23" w14:textId="77777777" w:rsidR="0079242D" w:rsidRPr="002B56A0" w:rsidRDefault="0079242D" w:rsidP="001B5B61">
            <w:pPr>
              <w:ind w:firstLineChars="50" w:firstLine="120"/>
              <w:contextualSpacing/>
              <w:jc w:val="center"/>
              <w:rPr>
                <w:lang w:val="en-US"/>
              </w:rPr>
            </w:pPr>
          </w:p>
          <w:p w14:paraId="0E2A8880" w14:textId="77777777" w:rsidR="0079242D" w:rsidRPr="002B56A0" w:rsidRDefault="0079242D" w:rsidP="001B5B61">
            <w:pPr>
              <w:ind w:firstLineChars="50" w:firstLine="120"/>
              <w:contextualSpacing/>
              <w:jc w:val="center"/>
              <w:rPr>
                <w:lang w:val="en-US"/>
              </w:rPr>
            </w:pPr>
          </w:p>
          <w:p w14:paraId="10C34A6E" w14:textId="076AB647" w:rsidR="0079242D" w:rsidRPr="002B56A0" w:rsidRDefault="00DE2A74" w:rsidP="001B5B61">
            <w:pPr>
              <w:ind w:firstLineChars="50" w:firstLine="120"/>
              <w:contextualSpacing/>
              <w:jc w:val="center"/>
              <w:rPr>
                <w:lang w:val="en-US"/>
              </w:rPr>
            </w:pPr>
            <w:r>
              <w:rPr>
                <w:lang w:val="en-US"/>
              </w:rPr>
              <w:t>55</w:t>
            </w:r>
          </w:p>
        </w:tc>
        <w:tc>
          <w:tcPr>
            <w:tcW w:w="1727" w:type="dxa"/>
            <w:vAlign w:val="center"/>
          </w:tcPr>
          <w:p w14:paraId="2F0B0CB8" w14:textId="77777777" w:rsidR="0079242D" w:rsidRPr="002B56A0" w:rsidRDefault="0079242D" w:rsidP="006A273F">
            <w:pPr>
              <w:contextualSpacing/>
              <w:rPr>
                <w:rFonts w:eastAsia="Malgun Gothic"/>
                <w:lang w:val="en-US"/>
              </w:rPr>
            </w:pPr>
            <w:r w:rsidRPr="002B56A0">
              <w:rPr>
                <w:rFonts w:eastAsia="Malgun Gothic" w:hint="eastAsia"/>
                <w:lang w:val="en-US"/>
              </w:rPr>
              <w:t>South Korea</w:t>
            </w:r>
            <w:r w:rsidRPr="002B56A0">
              <w:rPr>
                <w:rFonts w:eastAsia="Malgun Gothic"/>
                <w:lang w:val="en-US"/>
              </w:rPr>
              <w:t>,</w:t>
            </w:r>
          </w:p>
          <w:p w14:paraId="55F3AF81" w14:textId="312A8F53" w:rsidR="0079242D" w:rsidRPr="002B56A0" w:rsidRDefault="00957BD1" w:rsidP="006A273F">
            <w:pPr>
              <w:contextualSpacing/>
              <w:rPr>
                <w:rFonts w:eastAsia="Malgun Gothic"/>
                <w:lang w:val="en-US"/>
              </w:rPr>
            </w:pPr>
            <w:r w:rsidRPr="002B56A0">
              <w:rPr>
                <w:rFonts w:eastAsia="Malgun Gothic"/>
                <w:lang w:val="en-US"/>
              </w:rPr>
              <w:t>25 August 2017</w:t>
            </w:r>
          </w:p>
        </w:tc>
        <w:tc>
          <w:tcPr>
            <w:tcW w:w="2268" w:type="dxa"/>
            <w:vAlign w:val="center"/>
          </w:tcPr>
          <w:p w14:paraId="00A0DEB4" w14:textId="481B5BB8" w:rsidR="0079242D" w:rsidRPr="002B56A0" w:rsidRDefault="009D21AF" w:rsidP="006A273F">
            <w:pPr>
              <w:contextualSpacing/>
              <w:rPr>
                <w:rFonts w:eastAsia="Malgun Gothic"/>
                <w:lang w:val="en-US"/>
              </w:rPr>
            </w:pPr>
            <w:r w:rsidRPr="002B56A0">
              <w:rPr>
                <w:rFonts w:eastAsia="Malgun Gothic"/>
                <w:lang w:val="en-US"/>
              </w:rPr>
              <w:t xml:space="preserve">The </w:t>
            </w:r>
            <w:r w:rsidR="0079242D" w:rsidRPr="002B56A0">
              <w:rPr>
                <w:rFonts w:eastAsia="Malgun Gothic" w:hint="eastAsia"/>
                <w:lang w:val="en-US"/>
              </w:rPr>
              <w:t>University of Suwon</w:t>
            </w:r>
            <w:r w:rsidR="009A0F72">
              <w:rPr>
                <w:rFonts w:eastAsia="Malgun Gothic"/>
                <w:lang w:val="en-US"/>
              </w:rPr>
              <w:t xml:space="preserve">, </w:t>
            </w:r>
            <w:r w:rsidR="0079242D" w:rsidRPr="002B56A0">
              <w:rPr>
                <w:rFonts w:eastAsia="Malgun Gothic"/>
                <w:lang w:val="en-US"/>
              </w:rPr>
              <w:t>Hwaseong</w:t>
            </w:r>
          </w:p>
        </w:tc>
        <w:tc>
          <w:tcPr>
            <w:tcW w:w="1276" w:type="dxa"/>
            <w:vAlign w:val="center"/>
          </w:tcPr>
          <w:p w14:paraId="368C5604" w14:textId="77777777" w:rsidR="0079242D" w:rsidRPr="002B56A0" w:rsidRDefault="0079242D" w:rsidP="006A273F">
            <w:pPr>
              <w:contextualSpacing/>
              <w:rPr>
                <w:rFonts w:eastAsia="Malgun Gothic"/>
                <w:lang w:val="en-US"/>
              </w:rPr>
            </w:pPr>
            <w:r w:rsidRPr="002B56A0">
              <w:rPr>
                <w:rFonts w:eastAsia="Malgun Gothic" w:hint="eastAsia"/>
                <w:lang w:val="en-US"/>
              </w:rPr>
              <w:t>2 hours</w:t>
            </w:r>
          </w:p>
        </w:tc>
        <w:tc>
          <w:tcPr>
            <w:tcW w:w="3659" w:type="dxa"/>
          </w:tcPr>
          <w:p w14:paraId="40CC9AE4" w14:textId="77777777" w:rsidR="0079242D" w:rsidRPr="002B56A0" w:rsidRDefault="0079242D" w:rsidP="006A273F">
            <w:pPr>
              <w:contextualSpacing/>
            </w:pPr>
            <w:r w:rsidRPr="002B56A0">
              <w:t>Invited to give a special presentation on ‘The growth and issues of the global health and wellness tourism’ and lead a seminar to 30 researchers, postgraduate students, and industry leaders in the service industry.</w:t>
            </w:r>
          </w:p>
        </w:tc>
      </w:tr>
      <w:tr w:rsidR="0079242D" w:rsidRPr="002B56A0" w14:paraId="43CE7380" w14:textId="77777777" w:rsidTr="00955712">
        <w:tc>
          <w:tcPr>
            <w:tcW w:w="825" w:type="dxa"/>
          </w:tcPr>
          <w:p w14:paraId="48DF3EAA" w14:textId="77777777" w:rsidR="0079242D" w:rsidRPr="002B56A0" w:rsidRDefault="0079242D" w:rsidP="001B5B61">
            <w:pPr>
              <w:ind w:firstLineChars="50" w:firstLine="120"/>
              <w:contextualSpacing/>
              <w:jc w:val="center"/>
              <w:rPr>
                <w:lang w:val="en-US"/>
              </w:rPr>
            </w:pPr>
          </w:p>
          <w:p w14:paraId="3773E6B6" w14:textId="77777777" w:rsidR="0079242D" w:rsidRPr="002B56A0" w:rsidRDefault="0079242D" w:rsidP="001B5B61">
            <w:pPr>
              <w:ind w:firstLineChars="50" w:firstLine="120"/>
              <w:contextualSpacing/>
              <w:jc w:val="center"/>
              <w:rPr>
                <w:lang w:val="en-US"/>
              </w:rPr>
            </w:pPr>
          </w:p>
          <w:p w14:paraId="74669D9E" w14:textId="2C5A33CF" w:rsidR="0079242D" w:rsidRPr="002B56A0" w:rsidRDefault="00DE2A74" w:rsidP="001B5B61">
            <w:pPr>
              <w:ind w:firstLineChars="50" w:firstLine="120"/>
              <w:contextualSpacing/>
              <w:jc w:val="center"/>
              <w:rPr>
                <w:lang w:val="en-US"/>
              </w:rPr>
            </w:pPr>
            <w:r>
              <w:rPr>
                <w:lang w:val="en-US"/>
              </w:rPr>
              <w:t>5</w:t>
            </w:r>
            <w:r w:rsidR="008109EA">
              <w:rPr>
                <w:lang w:val="en-US"/>
              </w:rPr>
              <w:t>4</w:t>
            </w:r>
          </w:p>
        </w:tc>
        <w:tc>
          <w:tcPr>
            <w:tcW w:w="1727" w:type="dxa"/>
            <w:vAlign w:val="center"/>
          </w:tcPr>
          <w:p w14:paraId="1FB9BDDF" w14:textId="77777777" w:rsidR="0079242D" w:rsidRPr="002B56A0" w:rsidRDefault="0079242D" w:rsidP="006A273F">
            <w:pPr>
              <w:contextualSpacing/>
              <w:rPr>
                <w:rFonts w:eastAsia="Malgun Gothic"/>
                <w:lang w:val="en-US"/>
              </w:rPr>
            </w:pPr>
            <w:r w:rsidRPr="002B56A0">
              <w:rPr>
                <w:rFonts w:eastAsia="Malgun Gothic" w:hint="eastAsia"/>
                <w:lang w:val="en-US"/>
              </w:rPr>
              <w:t xml:space="preserve">South Korea, </w:t>
            </w:r>
          </w:p>
          <w:p w14:paraId="33B5D713" w14:textId="379E1A94" w:rsidR="0079242D" w:rsidRPr="002B56A0" w:rsidRDefault="0079242D" w:rsidP="006A273F">
            <w:pPr>
              <w:contextualSpacing/>
              <w:rPr>
                <w:rFonts w:eastAsia="Malgun Gothic"/>
                <w:lang w:val="en-US"/>
              </w:rPr>
            </w:pPr>
            <w:r w:rsidRPr="002B56A0">
              <w:rPr>
                <w:rFonts w:eastAsia="Malgun Gothic" w:hint="eastAsia"/>
                <w:lang w:val="en-US"/>
              </w:rPr>
              <w:t>11 July 2017</w:t>
            </w:r>
          </w:p>
        </w:tc>
        <w:tc>
          <w:tcPr>
            <w:tcW w:w="2268" w:type="dxa"/>
            <w:vAlign w:val="center"/>
          </w:tcPr>
          <w:p w14:paraId="6208BD2E" w14:textId="67E9CB47" w:rsidR="0079242D" w:rsidRPr="002B56A0" w:rsidRDefault="009D21AF" w:rsidP="006A273F">
            <w:pPr>
              <w:contextualSpacing/>
              <w:rPr>
                <w:rFonts w:eastAsia="Malgun Gothic"/>
                <w:lang w:val="en-US"/>
              </w:rPr>
            </w:pPr>
            <w:r w:rsidRPr="002B56A0">
              <w:rPr>
                <w:rFonts w:eastAsia="Malgun Gothic"/>
                <w:lang w:val="en-US"/>
              </w:rPr>
              <w:t xml:space="preserve">The </w:t>
            </w:r>
            <w:r w:rsidR="0079242D" w:rsidRPr="002B56A0">
              <w:rPr>
                <w:rFonts w:eastAsia="Malgun Gothic"/>
                <w:lang w:val="en-US"/>
              </w:rPr>
              <w:t>National</w:t>
            </w:r>
            <w:r w:rsidR="0079242D" w:rsidRPr="002B56A0">
              <w:rPr>
                <w:rFonts w:eastAsia="Malgun Gothic" w:hint="eastAsia"/>
                <w:lang w:val="en-US"/>
              </w:rPr>
              <w:t xml:space="preserve"> </w:t>
            </w:r>
            <w:r w:rsidR="0079242D" w:rsidRPr="002B56A0">
              <w:rPr>
                <w:rFonts w:eastAsia="Malgun Gothic"/>
                <w:lang w:val="en-US"/>
              </w:rPr>
              <w:t>Institute of Agricultural Sciences</w:t>
            </w:r>
            <w:r w:rsidR="009A0F72">
              <w:rPr>
                <w:rFonts w:eastAsia="Malgun Gothic"/>
                <w:lang w:val="en-US"/>
              </w:rPr>
              <w:t xml:space="preserve">, </w:t>
            </w:r>
            <w:r w:rsidR="0079242D" w:rsidRPr="002B56A0">
              <w:rPr>
                <w:rFonts w:eastAsia="Malgun Gothic"/>
                <w:lang w:val="en-US"/>
              </w:rPr>
              <w:t>Wanju</w:t>
            </w:r>
          </w:p>
        </w:tc>
        <w:tc>
          <w:tcPr>
            <w:tcW w:w="1276" w:type="dxa"/>
            <w:vAlign w:val="center"/>
          </w:tcPr>
          <w:p w14:paraId="044E8048" w14:textId="77777777" w:rsidR="0079242D" w:rsidRPr="002B56A0" w:rsidRDefault="0079242D" w:rsidP="006A273F">
            <w:pPr>
              <w:contextualSpacing/>
              <w:rPr>
                <w:rFonts w:eastAsia="Malgun Gothic"/>
                <w:lang w:val="en-US"/>
              </w:rPr>
            </w:pPr>
            <w:r w:rsidRPr="002B56A0">
              <w:rPr>
                <w:rFonts w:eastAsia="Malgun Gothic"/>
                <w:lang w:val="en-US"/>
              </w:rPr>
              <w:t>2 hours</w:t>
            </w:r>
          </w:p>
        </w:tc>
        <w:tc>
          <w:tcPr>
            <w:tcW w:w="3659" w:type="dxa"/>
          </w:tcPr>
          <w:p w14:paraId="529BF337" w14:textId="77777777" w:rsidR="0079242D" w:rsidRPr="002B56A0" w:rsidRDefault="0079242D" w:rsidP="006A273F">
            <w:pPr>
              <w:contextualSpacing/>
            </w:pPr>
            <w:r w:rsidRPr="002B56A0">
              <w:t>Invited to give a special lecture on ‘Case studies of agricultural heritage in Japan</w:t>
            </w:r>
            <w:r w:rsidRPr="002B56A0">
              <w:rPr>
                <w:rFonts w:hint="eastAsia"/>
              </w:rPr>
              <w:t>’</w:t>
            </w:r>
            <w:r w:rsidRPr="002B56A0">
              <w:t xml:space="preserve"> and lead a seminar to 20 researchers on the Japanese agricultural tourism.</w:t>
            </w:r>
          </w:p>
        </w:tc>
      </w:tr>
      <w:tr w:rsidR="0079242D" w:rsidRPr="002B56A0" w14:paraId="06BBBD93" w14:textId="77777777" w:rsidTr="00955712">
        <w:tc>
          <w:tcPr>
            <w:tcW w:w="825" w:type="dxa"/>
          </w:tcPr>
          <w:p w14:paraId="6231CC44" w14:textId="77777777" w:rsidR="0079242D" w:rsidRPr="002B56A0" w:rsidRDefault="0079242D" w:rsidP="001B5B61">
            <w:pPr>
              <w:ind w:firstLineChars="50" w:firstLine="120"/>
              <w:contextualSpacing/>
              <w:jc w:val="center"/>
              <w:rPr>
                <w:lang w:val="en-US"/>
              </w:rPr>
            </w:pPr>
          </w:p>
          <w:p w14:paraId="1E13912F" w14:textId="77777777" w:rsidR="005D0BAA" w:rsidRPr="002B56A0" w:rsidRDefault="005D0BAA" w:rsidP="001B5B61">
            <w:pPr>
              <w:ind w:firstLineChars="50" w:firstLine="120"/>
              <w:contextualSpacing/>
              <w:jc w:val="center"/>
              <w:rPr>
                <w:lang w:val="en-US"/>
              </w:rPr>
            </w:pPr>
          </w:p>
          <w:p w14:paraId="70A59DAA" w14:textId="631DDEC0" w:rsidR="0079242D" w:rsidRPr="002B56A0" w:rsidRDefault="00DE2A74" w:rsidP="001B5B61">
            <w:pPr>
              <w:ind w:firstLineChars="50" w:firstLine="120"/>
              <w:contextualSpacing/>
              <w:jc w:val="center"/>
              <w:rPr>
                <w:lang w:val="en-US"/>
              </w:rPr>
            </w:pPr>
            <w:r>
              <w:rPr>
                <w:lang w:val="en-US"/>
              </w:rPr>
              <w:t>53</w:t>
            </w:r>
          </w:p>
        </w:tc>
        <w:tc>
          <w:tcPr>
            <w:tcW w:w="1727" w:type="dxa"/>
            <w:vAlign w:val="center"/>
          </w:tcPr>
          <w:p w14:paraId="1C9E67FD" w14:textId="77777777" w:rsidR="0079242D" w:rsidRPr="002B56A0" w:rsidRDefault="0079242D" w:rsidP="006A273F">
            <w:pPr>
              <w:contextualSpacing/>
              <w:rPr>
                <w:rFonts w:eastAsia="Malgun Gothic"/>
                <w:lang w:val="en-US"/>
              </w:rPr>
            </w:pPr>
            <w:r w:rsidRPr="002B56A0">
              <w:rPr>
                <w:rFonts w:eastAsia="Malgun Gothic" w:hint="eastAsia"/>
                <w:lang w:val="en-US"/>
              </w:rPr>
              <w:t>South Korea</w:t>
            </w:r>
            <w:r w:rsidRPr="002B56A0">
              <w:rPr>
                <w:rFonts w:eastAsia="Malgun Gothic"/>
                <w:lang w:val="en-US"/>
              </w:rPr>
              <w:t>,</w:t>
            </w:r>
          </w:p>
          <w:p w14:paraId="040817AD" w14:textId="743EE0D9" w:rsidR="0079242D" w:rsidRPr="002B56A0" w:rsidRDefault="0079242D" w:rsidP="006A273F">
            <w:pPr>
              <w:contextualSpacing/>
              <w:rPr>
                <w:rFonts w:eastAsia="Malgun Gothic"/>
                <w:lang w:val="en-US"/>
              </w:rPr>
            </w:pPr>
            <w:r w:rsidRPr="002B56A0">
              <w:rPr>
                <w:rFonts w:eastAsia="Malgun Gothic"/>
                <w:lang w:val="en-US"/>
              </w:rPr>
              <w:t>12 June 2017</w:t>
            </w:r>
          </w:p>
        </w:tc>
        <w:tc>
          <w:tcPr>
            <w:tcW w:w="2268" w:type="dxa"/>
            <w:vAlign w:val="center"/>
          </w:tcPr>
          <w:p w14:paraId="7F4D9B4C" w14:textId="055CCBAD" w:rsidR="0079242D" w:rsidRPr="002B56A0" w:rsidRDefault="0079242D" w:rsidP="006A273F">
            <w:pPr>
              <w:contextualSpacing/>
              <w:rPr>
                <w:rFonts w:eastAsia="Malgun Gothic"/>
                <w:lang w:val="en-US"/>
              </w:rPr>
            </w:pPr>
            <w:r w:rsidRPr="002B56A0">
              <w:rPr>
                <w:rFonts w:eastAsia="Malgun Gothic" w:hint="eastAsia"/>
                <w:lang w:val="en-US"/>
              </w:rPr>
              <w:t xml:space="preserve">Honam </w:t>
            </w:r>
            <w:r w:rsidRPr="002B56A0">
              <w:rPr>
                <w:rFonts w:eastAsia="Malgun Gothic"/>
                <w:lang w:val="en-US"/>
              </w:rPr>
              <w:t>University</w:t>
            </w:r>
            <w:r w:rsidR="009A0F72">
              <w:rPr>
                <w:rFonts w:eastAsia="Malgun Gothic" w:hint="eastAsia"/>
                <w:lang w:val="en-US"/>
              </w:rPr>
              <w:t>,</w:t>
            </w:r>
            <w:r w:rsidR="009A0F72">
              <w:rPr>
                <w:rFonts w:eastAsia="Malgun Gothic"/>
                <w:lang w:val="en-US"/>
              </w:rPr>
              <w:t xml:space="preserve"> </w:t>
            </w:r>
            <w:r w:rsidRPr="002B56A0">
              <w:rPr>
                <w:rFonts w:eastAsia="Malgun Gothic"/>
                <w:lang w:val="en-US"/>
              </w:rPr>
              <w:t>Gwangju</w:t>
            </w:r>
          </w:p>
        </w:tc>
        <w:tc>
          <w:tcPr>
            <w:tcW w:w="1276" w:type="dxa"/>
            <w:vAlign w:val="center"/>
          </w:tcPr>
          <w:p w14:paraId="70D40C26" w14:textId="77777777" w:rsidR="00F3058D" w:rsidRDefault="0079242D" w:rsidP="006A273F">
            <w:pPr>
              <w:contextualSpacing/>
              <w:rPr>
                <w:rFonts w:eastAsia="Malgun Gothic"/>
                <w:lang w:val="en-US"/>
              </w:rPr>
            </w:pPr>
            <w:r w:rsidRPr="002B56A0">
              <w:rPr>
                <w:rFonts w:eastAsia="Malgun Gothic" w:hint="eastAsia"/>
                <w:lang w:val="en-US"/>
              </w:rPr>
              <w:t>2 hour</w:t>
            </w:r>
            <w:r w:rsidRPr="002B56A0">
              <w:rPr>
                <w:rFonts w:eastAsia="Malgun Gothic"/>
                <w:lang w:val="en-US"/>
              </w:rPr>
              <w:t xml:space="preserve">s </w:t>
            </w:r>
          </w:p>
          <w:p w14:paraId="5F4BA6E6" w14:textId="0D6EDAFE" w:rsidR="0079242D" w:rsidRPr="002B56A0" w:rsidRDefault="0079242D" w:rsidP="006A273F">
            <w:pPr>
              <w:contextualSpacing/>
              <w:rPr>
                <w:rFonts w:eastAsia="Malgun Gothic"/>
                <w:lang w:val="en-US"/>
              </w:rPr>
            </w:pPr>
            <w:r w:rsidRPr="002B56A0">
              <w:rPr>
                <w:rFonts w:eastAsia="Malgun Gothic"/>
                <w:lang w:val="en-US"/>
              </w:rPr>
              <w:t xml:space="preserve">in total </w:t>
            </w:r>
          </w:p>
        </w:tc>
        <w:tc>
          <w:tcPr>
            <w:tcW w:w="3659" w:type="dxa"/>
          </w:tcPr>
          <w:p w14:paraId="744E9BCB" w14:textId="77777777" w:rsidR="0079242D" w:rsidRPr="002B56A0" w:rsidRDefault="0079242D" w:rsidP="006A273F">
            <w:pPr>
              <w:contextualSpacing/>
            </w:pPr>
            <w:r w:rsidRPr="002B56A0">
              <w:t>Invited to teach two courses to 50 undergraduate students each on ‘Comparative standards in the global service industry focused on the airline service’.</w:t>
            </w:r>
          </w:p>
        </w:tc>
      </w:tr>
      <w:tr w:rsidR="0079242D" w:rsidRPr="002B56A0" w14:paraId="7D8B4A3C" w14:textId="77777777" w:rsidTr="00955712">
        <w:tc>
          <w:tcPr>
            <w:tcW w:w="825" w:type="dxa"/>
          </w:tcPr>
          <w:p w14:paraId="6B646992" w14:textId="77777777" w:rsidR="0079242D" w:rsidRPr="002B56A0" w:rsidRDefault="0079242D" w:rsidP="001B5B61">
            <w:pPr>
              <w:ind w:firstLineChars="50" w:firstLine="120"/>
              <w:contextualSpacing/>
              <w:jc w:val="center"/>
              <w:rPr>
                <w:lang w:val="en-US"/>
              </w:rPr>
            </w:pPr>
          </w:p>
          <w:p w14:paraId="0632F696" w14:textId="1A684657" w:rsidR="0079242D" w:rsidRPr="002B56A0" w:rsidRDefault="00DE2A74" w:rsidP="001B5B61">
            <w:pPr>
              <w:ind w:firstLineChars="50" w:firstLine="120"/>
              <w:contextualSpacing/>
              <w:jc w:val="center"/>
              <w:rPr>
                <w:lang w:val="en-US"/>
              </w:rPr>
            </w:pPr>
            <w:r>
              <w:rPr>
                <w:lang w:val="en-US"/>
              </w:rPr>
              <w:t>52</w:t>
            </w:r>
          </w:p>
        </w:tc>
        <w:tc>
          <w:tcPr>
            <w:tcW w:w="1727" w:type="dxa"/>
            <w:vAlign w:val="center"/>
          </w:tcPr>
          <w:p w14:paraId="6C2A855F" w14:textId="77777777" w:rsidR="0079242D" w:rsidRPr="002B56A0" w:rsidRDefault="0079242D" w:rsidP="006A273F">
            <w:pPr>
              <w:contextualSpacing/>
              <w:rPr>
                <w:rFonts w:eastAsia="PMingLiU"/>
                <w:lang w:val="en-US" w:eastAsia="zh-TW"/>
              </w:rPr>
            </w:pPr>
            <w:r w:rsidRPr="002B56A0">
              <w:rPr>
                <w:rFonts w:eastAsia="PMingLiU"/>
                <w:lang w:val="en-US" w:eastAsia="zh-TW"/>
              </w:rPr>
              <w:t>South Korea,</w:t>
            </w:r>
          </w:p>
          <w:p w14:paraId="364B8626" w14:textId="465B37A7" w:rsidR="0079242D" w:rsidRPr="002B56A0" w:rsidRDefault="0079242D" w:rsidP="006A273F">
            <w:pPr>
              <w:contextualSpacing/>
              <w:rPr>
                <w:rFonts w:eastAsia="PMingLiU"/>
                <w:lang w:val="en-US" w:eastAsia="zh-TW"/>
              </w:rPr>
            </w:pPr>
            <w:r w:rsidRPr="002B56A0">
              <w:rPr>
                <w:rFonts w:eastAsia="PMingLiU"/>
                <w:lang w:val="en-US" w:eastAsia="zh-TW"/>
              </w:rPr>
              <w:t>8 June 2017</w:t>
            </w:r>
          </w:p>
        </w:tc>
        <w:tc>
          <w:tcPr>
            <w:tcW w:w="2268" w:type="dxa"/>
            <w:vAlign w:val="center"/>
          </w:tcPr>
          <w:p w14:paraId="0A66245E" w14:textId="46F93DB7" w:rsidR="0079242D" w:rsidRPr="002B56A0" w:rsidRDefault="0079242D" w:rsidP="006A273F">
            <w:pPr>
              <w:contextualSpacing/>
              <w:rPr>
                <w:rFonts w:eastAsia="PMingLiU"/>
                <w:lang w:val="en-US" w:eastAsia="zh-TW"/>
              </w:rPr>
            </w:pPr>
            <w:r w:rsidRPr="002B56A0">
              <w:rPr>
                <w:rFonts w:eastAsia="PMingLiU"/>
                <w:lang w:val="en-US" w:eastAsia="zh-TW"/>
              </w:rPr>
              <w:t>Halla University</w:t>
            </w:r>
            <w:r w:rsidR="009A0F72">
              <w:rPr>
                <w:rFonts w:eastAsia="PMingLiU"/>
                <w:lang w:val="en-US" w:eastAsia="zh-TW"/>
              </w:rPr>
              <w:t xml:space="preserve">, </w:t>
            </w:r>
            <w:r w:rsidRPr="002B56A0">
              <w:rPr>
                <w:rFonts w:eastAsia="PMingLiU"/>
                <w:lang w:val="en-US" w:eastAsia="zh-TW"/>
              </w:rPr>
              <w:t>Wonju</w:t>
            </w:r>
          </w:p>
        </w:tc>
        <w:tc>
          <w:tcPr>
            <w:tcW w:w="1276" w:type="dxa"/>
            <w:vAlign w:val="center"/>
          </w:tcPr>
          <w:p w14:paraId="0B8DE558" w14:textId="77777777" w:rsidR="0079242D" w:rsidRPr="002B56A0" w:rsidRDefault="0079242D" w:rsidP="006A273F">
            <w:pPr>
              <w:contextualSpacing/>
              <w:rPr>
                <w:rFonts w:eastAsia="PMingLiU"/>
                <w:lang w:val="en-US" w:eastAsia="zh-TW"/>
              </w:rPr>
            </w:pPr>
            <w:r w:rsidRPr="002B56A0">
              <w:rPr>
                <w:rFonts w:eastAsia="PMingLiU"/>
                <w:lang w:val="en-US" w:eastAsia="zh-TW"/>
              </w:rPr>
              <w:t>1 hour</w:t>
            </w:r>
          </w:p>
        </w:tc>
        <w:tc>
          <w:tcPr>
            <w:tcW w:w="3659" w:type="dxa"/>
          </w:tcPr>
          <w:p w14:paraId="5DA4277A" w14:textId="77777777" w:rsidR="0079242D" w:rsidRPr="002B56A0" w:rsidRDefault="0079242D" w:rsidP="006A273F">
            <w:pPr>
              <w:contextualSpacing/>
            </w:pPr>
            <w:r w:rsidRPr="002B56A0">
              <w:t>Invited to teach a course to 50 undergraduate students on ‘Global trends and opportunities in the hospitality studies’.</w:t>
            </w:r>
          </w:p>
        </w:tc>
      </w:tr>
      <w:tr w:rsidR="0079242D" w:rsidRPr="002B56A0" w14:paraId="7AEFA13F" w14:textId="77777777" w:rsidTr="00955712">
        <w:tc>
          <w:tcPr>
            <w:tcW w:w="825" w:type="dxa"/>
          </w:tcPr>
          <w:p w14:paraId="63ABD49C" w14:textId="77777777" w:rsidR="0079242D" w:rsidRPr="002B56A0" w:rsidRDefault="0079242D" w:rsidP="001B5B61">
            <w:pPr>
              <w:ind w:firstLineChars="50" w:firstLine="120"/>
              <w:contextualSpacing/>
              <w:jc w:val="center"/>
              <w:rPr>
                <w:lang w:val="en-US"/>
              </w:rPr>
            </w:pPr>
          </w:p>
          <w:p w14:paraId="52084567" w14:textId="2D44D907" w:rsidR="0079242D" w:rsidRPr="002B56A0" w:rsidRDefault="00DE2A74" w:rsidP="001B5B61">
            <w:pPr>
              <w:ind w:firstLineChars="50" w:firstLine="120"/>
              <w:contextualSpacing/>
              <w:jc w:val="center"/>
              <w:rPr>
                <w:lang w:val="en-US"/>
              </w:rPr>
            </w:pPr>
            <w:r>
              <w:rPr>
                <w:lang w:val="en-US"/>
              </w:rPr>
              <w:t>51</w:t>
            </w:r>
          </w:p>
        </w:tc>
        <w:tc>
          <w:tcPr>
            <w:tcW w:w="1727" w:type="dxa"/>
            <w:vAlign w:val="center"/>
          </w:tcPr>
          <w:p w14:paraId="225B6D5E" w14:textId="77777777" w:rsidR="0079242D" w:rsidRPr="002B56A0" w:rsidRDefault="0079242D" w:rsidP="006A273F">
            <w:pPr>
              <w:contextualSpacing/>
              <w:rPr>
                <w:rFonts w:eastAsia="PMingLiU"/>
                <w:lang w:val="en-US" w:eastAsia="zh-TW"/>
              </w:rPr>
            </w:pPr>
            <w:r w:rsidRPr="002B56A0">
              <w:rPr>
                <w:rFonts w:eastAsia="PMingLiU" w:hint="eastAsia"/>
                <w:lang w:eastAsia="zh-TW"/>
              </w:rPr>
              <w:t>South Korea</w:t>
            </w:r>
            <w:r w:rsidRPr="002B56A0">
              <w:rPr>
                <w:rFonts w:eastAsia="PMingLiU"/>
                <w:lang w:eastAsia="zh-TW"/>
              </w:rPr>
              <w:t>,</w:t>
            </w:r>
            <w:r w:rsidRPr="002B56A0">
              <w:rPr>
                <w:rFonts w:eastAsia="PMingLiU"/>
                <w:lang w:val="en-US" w:eastAsia="zh-TW"/>
              </w:rPr>
              <w:t xml:space="preserve"> </w:t>
            </w:r>
          </w:p>
          <w:p w14:paraId="287F66AC" w14:textId="357E5A59" w:rsidR="0079242D" w:rsidRPr="002B56A0" w:rsidRDefault="0079242D" w:rsidP="006A273F">
            <w:pPr>
              <w:contextualSpacing/>
              <w:rPr>
                <w:rFonts w:eastAsia="PMingLiU"/>
                <w:lang w:val="en-US" w:eastAsia="zh-TW"/>
              </w:rPr>
            </w:pPr>
            <w:r w:rsidRPr="002B56A0">
              <w:rPr>
                <w:rFonts w:eastAsia="PMingLiU"/>
                <w:lang w:eastAsia="zh-TW"/>
              </w:rPr>
              <w:t>22 March 2017</w:t>
            </w:r>
          </w:p>
        </w:tc>
        <w:tc>
          <w:tcPr>
            <w:tcW w:w="2268" w:type="dxa"/>
            <w:vAlign w:val="center"/>
          </w:tcPr>
          <w:p w14:paraId="3A929ED0" w14:textId="77296AA7" w:rsidR="0079242D" w:rsidRPr="002B56A0" w:rsidRDefault="0079242D" w:rsidP="006A273F">
            <w:pPr>
              <w:contextualSpacing/>
              <w:rPr>
                <w:rFonts w:eastAsia="PMingLiU"/>
                <w:lang w:eastAsia="zh-TW"/>
              </w:rPr>
            </w:pPr>
            <w:r w:rsidRPr="002B56A0">
              <w:rPr>
                <w:rFonts w:eastAsia="PMingLiU" w:hint="eastAsia"/>
                <w:lang w:eastAsia="zh-TW"/>
              </w:rPr>
              <w:t>Pusan National University</w:t>
            </w:r>
            <w:r w:rsidR="009A0F72">
              <w:rPr>
                <w:rFonts w:eastAsia="PMingLiU"/>
                <w:lang w:eastAsia="zh-TW"/>
              </w:rPr>
              <w:t xml:space="preserve">, </w:t>
            </w:r>
            <w:r w:rsidRPr="002B56A0">
              <w:rPr>
                <w:rFonts w:eastAsia="PMingLiU"/>
                <w:lang w:eastAsia="zh-TW"/>
              </w:rPr>
              <w:t>Busan</w:t>
            </w:r>
          </w:p>
        </w:tc>
        <w:tc>
          <w:tcPr>
            <w:tcW w:w="1276" w:type="dxa"/>
            <w:vAlign w:val="center"/>
          </w:tcPr>
          <w:p w14:paraId="25E37299" w14:textId="77777777" w:rsidR="0079242D" w:rsidRPr="002B56A0" w:rsidRDefault="0079242D" w:rsidP="006A273F">
            <w:pPr>
              <w:contextualSpacing/>
              <w:rPr>
                <w:rFonts w:eastAsia="PMingLiU"/>
                <w:lang w:eastAsia="zh-TW"/>
              </w:rPr>
            </w:pPr>
            <w:r w:rsidRPr="002B56A0">
              <w:rPr>
                <w:rFonts w:eastAsia="PMingLiU"/>
                <w:lang w:eastAsia="zh-TW"/>
              </w:rPr>
              <w:t xml:space="preserve">2 </w:t>
            </w:r>
            <w:r w:rsidRPr="002B56A0">
              <w:rPr>
                <w:rFonts w:eastAsia="PMingLiU" w:hint="eastAsia"/>
                <w:lang w:eastAsia="zh-TW"/>
              </w:rPr>
              <w:t xml:space="preserve">hours </w:t>
            </w:r>
          </w:p>
        </w:tc>
        <w:tc>
          <w:tcPr>
            <w:tcW w:w="3659" w:type="dxa"/>
          </w:tcPr>
          <w:p w14:paraId="21B013AD" w14:textId="77777777" w:rsidR="0079242D" w:rsidRPr="002B56A0" w:rsidRDefault="0079242D" w:rsidP="006A273F">
            <w:pPr>
              <w:contextualSpacing/>
              <w:rPr>
                <w:lang w:val="en-US"/>
              </w:rPr>
            </w:pPr>
            <w:r w:rsidRPr="002B56A0">
              <w:t>Invited to give a lecture to 20 postgraduate students on ‘Research approaches and methods in the hospitality studies’.</w:t>
            </w:r>
          </w:p>
        </w:tc>
      </w:tr>
      <w:tr w:rsidR="0079242D" w:rsidRPr="002B56A0" w14:paraId="1C967697" w14:textId="77777777" w:rsidTr="00955712">
        <w:tc>
          <w:tcPr>
            <w:tcW w:w="825" w:type="dxa"/>
          </w:tcPr>
          <w:p w14:paraId="5609E014" w14:textId="77777777" w:rsidR="0079242D" w:rsidRPr="002B56A0" w:rsidRDefault="0079242D" w:rsidP="001B5B61">
            <w:pPr>
              <w:ind w:firstLineChars="50" w:firstLine="120"/>
              <w:contextualSpacing/>
              <w:jc w:val="center"/>
              <w:rPr>
                <w:lang w:val="en-US"/>
              </w:rPr>
            </w:pPr>
          </w:p>
          <w:p w14:paraId="53E63236" w14:textId="77777777" w:rsidR="0079242D" w:rsidRPr="002B56A0" w:rsidRDefault="0079242D" w:rsidP="001B5B61">
            <w:pPr>
              <w:ind w:firstLineChars="50" w:firstLine="120"/>
              <w:contextualSpacing/>
              <w:jc w:val="center"/>
              <w:rPr>
                <w:lang w:val="en-US"/>
              </w:rPr>
            </w:pPr>
          </w:p>
          <w:p w14:paraId="41211E61" w14:textId="7BD96DF9" w:rsidR="0079242D" w:rsidRPr="002B56A0" w:rsidRDefault="00DE2A74" w:rsidP="001B5B61">
            <w:pPr>
              <w:ind w:firstLineChars="50" w:firstLine="120"/>
              <w:contextualSpacing/>
              <w:jc w:val="center"/>
              <w:rPr>
                <w:lang w:val="en-US"/>
              </w:rPr>
            </w:pPr>
            <w:r>
              <w:rPr>
                <w:lang w:val="en-US"/>
              </w:rPr>
              <w:t>50</w:t>
            </w:r>
          </w:p>
        </w:tc>
        <w:tc>
          <w:tcPr>
            <w:tcW w:w="1727" w:type="dxa"/>
            <w:vAlign w:val="center"/>
          </w:tcPr>
          <w:p w14:paraId="2E974422" w14:textId="77777777" w:rsidR="0079242D" w:rsidRPr="002B56A0" w:rsidRDefault="0079242D" w:rsidP="006A273F">
            <w:pPr>
              <w:contextualSpacing/>
              <w:rPr>
                <w:rFonts w:eastAsia="PMingLiU"/>
                <w:lang w:val="en-US" w:eastAsia="zh-TW"/>
              </w:rPr>
            </w:pPr>
            <w:r w:rsidRPr="002B56A0">
              <w:rPr>
                <w:rFonts w:eastAsia="PMingLiU" w:hint="eastAsia"/>
                <w:lang w:eastAsia="zh-TW"/>
              </w:rPr>
              <w:t>South Korea</w:t>
            </w:r>
            <w:r w:rsidRPr="002B56A0">
              <w:rPr>
                <w:rFonts w:eastAsia="PMingLiU"/>
                <w:lang w:eastAsia="zh-TW"/>
              </w:rPr>
              <w:t>,</w:t>
            </w:r>
            <w:r w:rsidRPr="002B56A0">
              <w:rPr>
                <w:rFonts w:eastAsia="PMingLiU"/>
                <w:lang w:val="en-US" w:eastAsia="zh-TW"/>
              </w:rPr>
              <w:t xml:space="preserve"> </w:t>
            </w:r>
          </w:p>
          <w:p w14:paraId="7C1D9E78" w14:textId="30D56826" w:rsidR="0079242D" w:rsidRPr="002B56A0" w:rsidRDefault="0079242D" w:rsidP="006A273F">
            <w:pPr>
              <w:contextualSpacing/>
              <w:rPr>
                <w:rFonts w:eastAsia="PMingLiU"/>
                <w:lang w:val="en-US" w:eastAsia="zh-TW"/>
              </w:rPr>
            </w:pPr>
            <w:r w:rsidRPr="002B56A0">
              <w:rPr>
                <w:rFonts w:eastAsia="PMingLiU"/>
                <w:lang w:eastAsia="zh-TW"/>
              </w:rPr>
              <w:t>22 March 2017</w:t>
            </w:r>
          </w:p>
        </w:tc>
        <w:tc>
          <w:tcPr>
            <w:tcW w:w="2268" w:type="dxa"/>
            <w:vAlign w:val="center"/>
          </w:tcPr>
          <w:p w14:paraId="175564CC" w14:textId="15DE5E8B" w:rsidR="0079242D" w:rsidRPr="002B56A0" w:rsidRDefault="0079242D" w:rsidP="006A273F">
            <w:pPr>
              <w:contextualSpacing/>
              <w:rPr>
                <w:rFonts w:eastAsia="PMingLiU"/>
                <w:lang w:eastAsia="zh-TW"/>
              </w:rPr>
            </w:pPr>
            <w:r w:rsidRPr="002B56A0">
              <w:rPr>
                <w:rFonts w:eastAsia="PMingLiU" w:hint="eastAsia"/>
                <w:lang w:eastAsia="zh-TW"/>
              </w:rPr>
              <w:t>Pusan National University</w:t>
            </w:r>
            <w:r w:rsidR="009A0F72">
              <w:rPr>
                <w:rFonts w:eastAsia="PMingLiU"/>
                <w:lang w:eastAsia="zh-TW"/>
              </w:rPr>
              <w:t xml:space="preserve">, </w:t>
            </w:r>
            <w:r w:rsidRPr="002B56A0">
              <w:rPr>
                <w:rFonts w:eastAsia="PMingLiU"/>
                <w:lang w:eastAsia="zh-TW"/>
              </w:rPr>
              <w:t xml:space="preserve">Busan </w:t>
            </w:r>
          </w:p>
        </w:tc>
        <w:tc>
          <w:tcPr>
            <w:tcW w:w="1276" w:type="dxa"/>
            <w:vAlign w:val="center"/>
          </w:tcPr>
          <w:p w14:paraId="42089BAF" w14:textId="77777777" w:rsidR="0079242D" w:rsidRPr="002B56A0" w:rsidRDefault="0079242D" w:rsidP="006A273F">
            <w:pPr>
              <w:contextualSpacing/>
              <w:rPr>
                <w:rFonts w:eastAsia="PMingLiU"/>
                <w:lang w:eastAsia="zh-TW"/>
              </w:rPr>
            </w:pPr>
            <w:r w:rsidRPr="002B56A0">
              <w:rPr>
                <w:rFonts w:eastAsia="PMingLiU"/>
                <w:lang w:eastAsia="zh-TW"/>
              </w:rPr>
              <w:t>90 minutes</w:t>
            </w:r>
            <w:r w:rsidRPr="002B56A0">
              <w:rPr>
                <w:rFonts w:eastAsia="PMingLiU" w:hint="eastAsia"/>
                <w:lang w:eastAsia="zh-TW"/>
              </w:rPr>
              <w:t xml:space="preserve"> </w:t>
            </w:r>
          </w:p>
        </w:tc>
        <w:tc>
          <w:tcPr>
            <w:tcW w:w="3659" w:type="dxa"/>
          </w:tcPr>
          <w:p w14:paraId="5F495D8B" w14:textId="1A4ADC12" w:rsidR="0079242D" w:rsidRPr="002B56A0" w:rsidRDefault="0079242D" w:rsidP="006A273F">
            <w:pPr>
              <w:contextualSpacing/>
            </w:pPr>
            <w:r w:rsidRPr="002B56A0">
              <w:t>Invited to give a lecture to 50 undergraduate students on ‘Psychological factors and analysis in the Food &amp; Beverage</w:t>
            </w:r>
            <w:r w:rsidR="00771B91">
              <w:t xml:space="preserve"> </w:t>
            </w:r>
            <w:r w:rsidRPr="002B56A0">
              <w:t>management’.</w:t>
            </w:r>
          </w:p>
        </w:tc>
      </w:tr>
      <w:tr w:rsidR="0079242D" w:rsidRPr="002B56A0" w14:paraId="0BB18F2F" w14:textId="77777777" w:rsidTr="00955712">
        <w:tc>
          <w:tcPr>
            <w:tcW w:w="825" w:type="dxa"/>
          </w:tcPr>
          <w:p w14:paraId="53503135" w14:textId="77777777" w:rsidR="0079242D" w:rsidRPr="002B56A0" w:rsidRDefault="0079242D" w:rsidP="001B5B61">
            <w:pPr>
              <w:ind w:firstLineChars="50" w:firstLine="120"/>
              <w:contextualSpacing/>
              <w:jc w:val="center"/>
            </w:pPr>
          </w:p>
          <w:p w14:paraId="467C9A7E" w14:textId="39F6A5ED" w:rsidR="0079242D" w:rsidRPr="002B56A0" w:rsidRDefault="001B4B1D" w:rsidP="001B5B61">
            <w:pPr>
              <w:ind w:firstLineChars="50" w:firstLine="120"/>
              <w:contextualSpacing/>
              <w:jc w:val="center"/>
            </w:pPr>
            <w:r>
              <w:t>4</w:t>
            </w:r>
            <w:r w:rsidR="00DE2A74">
              <w:t>9</w:t>
            </w:r>
          </w:p>
          <w:p w14:paraId="353F9E41" w14:textId="77777777" w:rsidR="0079242D" w:rsidRPr="002B56A0" w:rsidRDefault="0079242D" w:rsidP="001B5B61">
            <w:pPr>
              <w:ind w:firstLineChars="50" w:firstLine="120"/>
              <w:contextualSpacing/>
              <w:jc w:val="center"/>
            </w:pPr>
          </w:p>
        </w:tc>
        <w:tc>
          <w:tcPr>
            <w:tcW w:w="1727" w:type="dxa"/>
          </w:tcPr>
          <w:p w14:paraId="64A6EC38" w14:textId="77777777" w:rsidR="0079242D" w:rsidRPr="002B56A0" w:rsidRDefault="0079242D" w:rsidP="006A273F">
            <w:pPr>
              <w:contextualSpacing/>
            </w:pPr>
          </w:p>
          <w:p w14:paraId="72C0FA8E" w14:textId="77777777" w:rsidR="0079242D" w:rsidRPr="002B56A0" w:rsidRDefault="0079242D" w:rsidP="006A273F">
            <w:pPr>
              <w:contextualSpacing/>
            </w:pPr>
            <w:r w:rsidRPr="002B56A0">
              <w:t>S</w:t>
            </w:r>
            <w:r w:rsidRPr="002B56A0">
              <w:rPr>
                <w:rFonts w:hint="eastAsia"/>
              </w:rPr>
              <w:t>outh Korea,</w:t>
            </w:r>
          </w:p>
          <w:p w14:paraId="70590E19" w14:textId="67DC9CD9" w:rsidR="0079242D" w:rsidRPr="002B56A0" w:rsidRDefault="0079242D" w:rsidP="006A273F">
            <w:pPr>
              <w:contextualSpacing/>
            </w:pPr>
            <w:r w:rsidRPr="002B56A0">
              <w:rPr>
                <w:rFonts w:hint="eastAsia"/>
              </w:rPr>
              <w:t>20 March 2017</w:t>
            </w:r>
          </w:p>
        </w:tc>
        <w:tc>
          <w:tcPr>
            <w:tcW w:w="2268" w:type="dxa"/>
          </w:tcPr>
          <w:p w14:paraId="237EC04E" w14:textId="1744344A" w:rsidR="0079242D" w:rsidRPr="002B56A0" w:rsidRDefault="0079242D" w:rsidP="006A273F">
            <w:pPr>
              <w:contextualSpacing/>
              <w:rPr>
                <w:lang w:val="en-US"/>
              </w:rPr>
            </w:pPr>
            <w:r w:rsidRPr="002B56A0">
              <w:rPr>
                <w:rFonts w:hint="eastAsia"/>
                <w:lang w:val="en-US"/>
              </w:rPr>
              <w:t>Sookmyung Women</w:t>
            </w:r>
            <w:r w:rsidRPr="002B56A0">
              <w:rPr>
                <w:lang w:val="en-US"/>
              </w:rPr>
              <w:t>’</w:t>
            </w:r>
            <w:r w:rsidRPr="002B56A0">
              <w:rPr>
                <w:rFonts w:hint="eastAsia"/>
                <w:lang w:val="en-US"/>
              </w:rPr>
              <w:t>s University</w:t>
            </w:r>
            <w:r w:rsidR="009A0F72">
              <w:rPr>
                <w:lang w:val="en-US"/>
              </w:rPr>
              <w:t xml:space="preserve">, </w:t>
            </w:r>
            <w:r w:rsidRPr="002B56A0">
              <w:rPr>
                <w:rFonts w:hint="eastAsia"/>
                <w:lang w:val="en-US"/>
              </w:rPr>
              <w:t>Seoul</w:t>
            </w:r>
          </w:p>
        </w:tc>
        <w:tc>
          <w:tcPr>
            <w:tcW w:w="1276" w:type="dxa"/>
          </w:tcPr>
          <w:p w14:paraId="50A4477A" w14:textId="77777777" w:rsidR="0079242D" w:rsidRPr="002B56A0" w:rsidRDefault="0079242D" w:rsidP="006A273F">
            <w:pPr>
              <w:contextualSpacing/>
              <w:rPr>
                <w:lang w:val="en-US"/>
              </w:rPr>
            </w:pPr>
          </w:p>
          <w:p w14:paraId="4956F6AD" w14:textId="77777777" w:rsidR="0079242D" w:rsidRPr="002B56A0" w:rsidRDefault="0079242D" w:rsidP="006A273F">
            <w:pPr>
              <w:contextualSpacing/>
              <w:rPr>
                <w:lang w:val="en-US"/>
              </w:rPr>
            </w:pPr>
            <w:r w:rsidRPr="002B56A0">
              <w:rPr>
                <w:rFonts w:hint="eastAsia"/>
                <w:lang w:val="en-US"/>
              </w:rPr>
              <w:t xml:space="preserve">2 hours </w:t>
            </w:r>
          </w:p>
        </w:tc>
        <w:tc>
          <w:tcPr>
            <w:tcW w:w="3659" w:type="dxa"/>
          </w:tcPr>
          <w:p w14:paraId="28421F25" w14:textId="77777777" w:rsidR="0079242D" w:rsidRPr="002B56A0" w:rsidRDefault="0079242D" w:rsidP="006A273F">
            <w:pPr>
              <w:contextualSpacing/>
            </w:pPr>
            <w:r w:rsidRPr="002B56A0">
              <w:t>Invited to teach a course to 60 u</w:t>
            </w:r>
            <w:r w:rsidRPr="002B56A0">
              <w:rPr>
                <w:rFonts w:hint="eastAsia"/>
              </w:rPr>
              <w:t>nder</w:t>
            </w:r>
            <w:r w:rsidRPr="002B56A0">
              <w:t>graduate students on ‘</w:t>
            </w:r>
            <w:r w:rsidRPr="002B56A0">
              <w:rPr>
                <w:rFonts w:hint="eastAsia"/>
              </w:rPr>
              <w:t>Global trends and opportunities in the hospitality studies</w:t>
            </w:r>
            <w:r w:rsidRPr="002B56A0">
              <w:t>’.</w:t>
            </w:r>
          </w:p>
        </w:tc>
      </w:tr>
      <w:tr w:rsidR="0079242D" w:rsidRPr="002B56A0" w14:paraId="6C3FAC91" w14:textId="77777777" w:rsidTr="00955712">
        <w:tc>
          <w:tcPr>
            <w:tcW w:w="825" w:type="dxa"/>
          </w:tcPr>
          <w:p w14:paraId="35CEAF27" w14:textId="77777777" w:rsidR="0079242D" w:rsidRPr="002B56A0" w:rsidRDefault="0079242D" w:rsidP="001B5B61">
            <w:pPr>
              <w:ind w:firstLineChars="50" w:firstLine="120"/>
              <w:contextualSpacing/>
              <w:jc w:val="center"/>
            </w:pPr>
          </w:p>
          <w:p w14:paraId="55224408" w14:textId="7F88EFED" w:rsidR="0079242D" w:rsidRPr="002B56A0" w:rsidRDefault="002A1FF1" w:rsidP="001B5B61">
            <w:pPr>
              <w:ind w:firstLineChars="50" w:firstLine="120"/>
              <w:contextualSpacing/>
              <w:jc w:val="center"/>
            </w:pPr>
            <w:r>
              <w:t>4</w:t>
            </w:r>
            <w:r w:rsidR="00DE2A74">
              <w:t>8</w:t>
            </w:r>
          </w:p>
        </w:tc>
        <w:tc>
          <w:tcPr>
            <w:tcW w:w="1727" w:type="dxa"/>
          </w:tcPr>
          <w:p w14:paraId="1E98D115" w14:textId="7F43B92D" w:rsidR="0079242D" w:rsidRPr="002B56A0" w:rsidRDefault="00307B87" w:rsidP="006A273F">
            <w:pPr>
              <w:contextualSpacing/>
            </w:pPr>
            <w:r>
              <w:rPr>
                <w:rFonts w:hint="eastAsia"/>
              </w:rPr>
              <w:t>Macao</w:t>
            </w:r>
            <w:r w:rsidR="0079242D" w:rsidRPr="002B56A0">
              <w:rPr>
                <w:rFonts w:hint="eastAsia"/>
              </w:rPr>
              <w:t xml:space="preserve">, China, </w:t>
            </w:r>
          </w:p>
          <w:p w14:paraId="6799D4DD" w14:textId="0A7BC62C" w:rsidR="0079242D" w:rsidRPr="002B56A0" w:rsidRDefault="0079242D" w:rsidP="006A273F">
            <w:pPr>
              <w:contextualSpacing/>
            </w:pPr>
            <w:r w:rsidRPr="002B56A0">
              <w:rPr>
                <w:rFonts w:hint="eastAsia"/>
              </w:rPr>
              <w:t>9 February to 4 March 2017</w:t>
            </w:r>
          </w:p>
        </w:tc>
        <w:tc>
          <w:tcPr>
            <w:tcW w:w="2268" w:type="dxa"/>
          </w:tcPr>
          <w:p w14:paraId="13881202" w14:textId="50FE68A8" w:rsidR="0079242D" w:rsidRPr="002B56A0" w:rsidRDefault="0079242D" w:rsidP="006A273F">
            <w:pPr>
              <w:contextualSpacing/>
              <w:rPr>
                <w:lang w:val="en-US"/>
              </w:rPr>
            </w:pPr>
            <w:r w:rsidRPr="002B56A0">
              <w:rPr>
                <w:lang w:val="en-US"/>
              </w:rPr>
              <w:t>Macau University of Science &amp; Technology (MUST)</w:t>
            </w:r>
            <w:r w:rsidR="009A0F72">
              <w:rPr>
                <w:lang w:val="en-US"/>
              </w:rPr>
              <w:t xml:space="preserve">, </w:t>
            </w:r>
            <w:r w:rsidR="00307B87">
              <w:rPr>
                <w:lang w:val="en-US"/>
              </w:rPr>
              <w:t>Macao</w:t>
            </w:r>
          </w:p>
        </w:tc>
        <w:tc>
          <w:tcPr>
            <w:tcW w:w="1276" w:type="dxa"/>
          </w:tcPr>
          <w:p w14:paraId="66278388" w14:textId="77777777" w:rsidR="0027030C" w:rsidRPr="002B56A0" w:rsidRDefault="0027030C" w:rsidP="006A273F">
            <w:pPr>
              <w:contextualSpacing/>
              <w:rPr>
                <w:lang w:val="en-US"/>
              </w:rPr>
            </w:pPr>
          </w:p>
          <w:p w14:paraId="14EDEA13" w14:textId="79673605" w:rsidR="0079242D" w:rsidRPr="002B56A0" w:rsidRDefault="0079242D" w:rsidP="006A273F">
            <w:pPr>
              <w:contextualSpacing/>
              <w:rPr>
                <w:lang w:val="en-US"/>
              </w:rPr>
            </w:pPr>
            <w:r w:rsidRPr="002B56A0">
              <w:rPr>
                <w:lang w:val="en-US"/>
              </w:rPr>
              <w:t>4</w:t>
            </w:r>
            <w:r w:rsidR="00655300">
              <w:rPr>
                <w:rFonts w:eastAsia="PMingLiU"/>
                <w:lang w:val="en-US" w:eastAsia="zh-MO"/>
              </w:rPr>
              <w:t>0</w:t>
            </w:r>
            <w:r w:rsidRPr="002B56A0">
              <w:rPr>
                <w:lang w:val="en-US"/>
              </w:rPr>
              <w:t xml:space="preserve"> hours </w:t>
            </w:r>
            <w:r w:rsidRPr="002B56A0">
              <w:rPr>
                <w:rFonts w:hint="eastAsia"/>
                <w:lang w:val="en-US"/>
              </w:rPr>
              <w:t>in total</w:t>
            </w:r>
          </w:p>
        </w:tc>
        <w:tc>
          <w:tcPr>
            <w:tcW w:w="3659" w:type="dxa"/>
          </w:tcPr>
          <w:p w14:paraId="0639A370" w14:textId="77777777" w:rsidR="0079242D" w:rsidRPr="002B56A0" w:rsidRDefault="0079242D" w:rsidP="006A273F">
            <w:pPr>
              <w:contextualSpacing/>
            </w:pPr>
            <w:r w:rsidRPr="002B56A0">
              <w:t xml:space="preserve">Invited to teach </w:t>
            </w:r>
            <w:r w:rsidRPr="002B56A0">
              <w:rPr>
                <w:rFonts w:hint="eastAsia"/>
              </w:rPr>
              <w:t xml:space="preserve">a </w:t>
            </w:r>
            <w:r w:rsidRPr="002B56A0">
              <w:t xml:space="preserve">full </w:t>
            </w:r>
            <w:r w:rsidRPr="002B56A0">
              <w:rPr>
                <w:rFonts w:hint="eastAsia"/>
              </w:rPr>
              <w:t>c</w:t>
            </w:r>
            <w:r w:rsidRPr="002B56A0">
              <w:t>ourse</w:t>
            </w:r>
            <w:r w:rsidRPr="002B56A0">
              <w:rPr>
                <w:rFonts w:hint="eastAsia"/>
              </w:rPr>
              <w:t xml:space="preserve"> to 17 postgraduate students on </w:t>
            </w:r>
            <w:r w:rsidRPr="002B56A0">
              <w:t>‘</w:t>
            </w:r>
            <w:r w:rsidRPr="002B56A0">
              <w:rPr>
                <w:rFonts w:hint="eastAsia"/>
              </w:rPr>
              <w:t xml:space="preserve">Term Project of MICE &amp; </w:t>
            </w:r>
            <w:r w:rsidRPr="002B56A0">
              <w:t>Event</w:t>
            </w:r>
            <w:r w:rsidRPr="002B56A0">
              <w:rPr>
                <w:rFonts w:hint="eastAsia"/>
              </w:rPr>
              <w:t>s</w:t>
            </w:r>
            <w:r w:rsidRPr="002B56A0">
              <w:t>’.</w:t>
            </w:r>
          </w:p>
        </w:tc>
      </w:tr>
      <w:tr w:rsidR="0079242D" w:rsidRPr="002B56A0" w14:paraId="098BBFE7" w14:textId="77777777" w:rsidTr="00955712">
        <w:tc>
          <w:tcPr>
            <w:tcW w:w="825" w:type="dxa"/>
          </w:tcPr>
          <w:p w14:paraId="61CC2F4F" w14:textId="77777777" w:rsidR="0079242D" w:rsidRPr="002B56A0" w:rsidRDefault="0079242D" w:rsidP="001B5B61">
            <w:pPr>
              <w:ind w:firstLineChars="50" w:firstLine="120"/>
              <w:contextualSpacing/>
              <w:jc w:val="center"/>
            </w:pPr>
          </w:p>
          <w:p w14:paraId="713FD49F" w14:textId="6E9CC83B" w:rsidR="0079242D" w:rsidRPr="002B56A0" w:rsidRDefault="00C57EAF" w:rsidP="001B5B61">
            <w:pPr>
              <w:ind w:firstLineChars="50" w:firstLine="120"/>
              <w:contextualSpacing/>
              <w:jc w:val="center"/>
            </w:pPr>
            <w:r>
              <w:t>4</w:t>
            </w:r>
            <w:r w:rsidR="00DE2A74">
              <w:t>7</w:t>
            </w:r>
          </w:p>
        </w:tc>
        <w:tc>
          <w:tcPr>
            <w:tcW w:w="1727" w:type="dxa"/>
          </w:tcPr>
          <w:p w14:paraId="38CCB952" w14:textId="223B923A" w:rsidR="0079242D" w:rsidRPr="002B56A0" w:rsidRDefault="00307B87" w:rsidP="006A273F">
            <w:pPr>
              <w:contextualSpacing/>
            </w:pPr>
            <w:r>
              <w:t>Macao</w:t>
            </w:r>
            <w:r w:rsidR="0079242D" w:rsidRPr="002B56A0">
              <w:t xml:space="preserve">, China, </w:t>
            </w:r>
          </w:p>
          <w:p w14:paraId="20EE4573" w14:textId="06DBACAE" w:rsidR="0079242D" w:rsidRPr="002B56A0" w:rsidRDefault="0079242D" w:rsidP="006A273F">
            <w:pPr>
              <w:contextualSpacing/>
            </w:pPr>
            <w:r w:rsidRPr="002B56A0">
              <w:rPr>
                <w:rFonts w:hint="eastAsia"/>
              </w:rPr>
              <w:t>7</w:t>
            </w:r>
            <w:r w:rsidRPr="002B56A0">
              <w:t xml:space="preserve"> February to </w:t>
            </w:r>
            <w:r w:rsidRPr="002B56A0">
              <w:rPr>
                <w:rFonts w:hint="eastAsia"/>
              </w:rPr>
              <w:t>4</w:t>
            </w:r>
            <w:r w:rsidRPr="002B56A0">
              <w:t xml:space="preserve"> March 2017</w:t>
            </w:r>
          </w:p>
        </w:tc>
        <w:tc>
          <w:tcPr>
            <w:tcW w:w="2268" w:type="dxa"/>
          </w:tcPr>
          <w:p w14:paraId="6FEB0B44" w14:textId="687420D9" w:rsidR="0079242D" w:rsidRPr="002B56A0" w:rsidRDefault="0079242D" w:rsidP="006A273F">
            <w:pPr>
              <w:contextualSpacing/>
              <w:rPr>
                <w:lang w:val="en-US"/>
              </w:rPr>
            </w:pPr>
            <w:r w:rsidRPr="002B56A0">
              <w:rPr>
                <w:lang w:val="en-US"/>
              </w:rPr>
              <w:t>Macau University of Science &amp; Technology (MUST)</w:t>
            </w:r>
            <w:r w:rsidR="009A0F72">
              <w:rPr>
                <w:lang w:val="en-US"/>
              </w:rPr>
              <w:t xml:space="preserve">, </w:t>
            </w:r>
            <w:r w:rsidR="00307B87">
              <w:rPr>
                <w:lang w:val="en-US"/>
              </w:rPr>
              <w:t>Macao</w:t>
            </w:r>
          </w:p>
        </w:tc>
        <w:tc>
          <w:tcPr>
            <w:tcW w:w="1276" w:type="dxa"/>
          </w:tcPr>
          <w:p w14:paraId="271C1C47" w14:textId="77777777" w:rsidR="0079242D" w:rsidRPr="002B56A0" w:rsidRDefault="0079242D" w:rsidP="006A273F">
            <w:pPr>
              <w:contextualSpacing/>
              <w:rPr>
                <w:lang w:val="en-US"/>
              </w:rPr>
            </w:pPr>
          </w:p>
          <w:p w14:paraId="7C758AE8" w14:textId="449CA3CB" w:rsidR="0079242D" w:rsidRPr="002B56A0" w:rsidRDefault="0079242D" w:rsidP="006A273F">
            <w:pPr>
              <w:contextualSpacing/>
              <w:rPr>
                <w:lang w:val="en-US"/>
              </w:rPr>
            </w:pPr>
            <w:r w:rsidRPr="002B56A0">
              <w:rPr>
                <w:lang w:val="en-US"/>
              </w:rPr>
              <w:t>4</w:t>
            </w:r>
            <w:r w:rsidR="00655300">
              <w:rPr>
                <w:rFonts w:eastAsia="PMingLiU"/>
                <w:lang w:val="en-US" w:eastAsia="zh-MO"/>
              </w:rPr>
              <w:t>0</w:t>
            </w:r>
            <w:r w:rsidRPr="002B56A0">
              <w:rPr>
                <w:lang w:val="en-US"/>
              </w:rPr>
              <w:t xml:space="preserve"> hours </w:t>
            </w:r>
            <w:r w:rsidRPr="002B56A0">
              <w:rPr>
                <w:rFonts w:hint="eastAsia"/>
                <w:lang w:val="en-US"/>
              </w:rPr>
              <w:t>in total</w:t>
            </w:r>
          </w:p>
        </w:tc>
        <w:tc>
          <w:tcPr>
            <w:tcW w:w="3659" w:type="dxa"/>
          </w:tcPr>
          <w:p w14:paraId="445EF28C" w14:textId="77777777" w:rsidR="0079242D" w:rsidRPr="002B56A0" w:rsidRDefault="0079242D" w:rsidP="006A273F">
            <w:pPr>
              <w:contextualSpacing/>
            </w:pPr>
            <w:r w:rsidRPr="002B56A0">
              <w:t xml:space="preserve">Invited to teach </w:t>
            </w:r>
            <w:r w:rsidRPr="002B56A0">
              <w:rPr>
                <w:rFonts w:hint="eastAsia"/>
              </w:rPr>
              <w:t xml:space="preserve">a </w:t>
            </w:r>
            <w:r w:rsidRPr="002B56A0">
              <w:t xml:space="preserve">full </w:t>
            </w:r>
            <w:r w:rsidRPr="002B56A0">
              <w:rPr>
                <w:rFonts w:hint="eastAsia"/>
              </w:rPr>
              <w:t>c</w:t>
            </w:r>
            <w:r w:rsidRPr="002B56A0">
              <w:t>ourse</w:t>
            </w:r>
            <w:r w:rsidRPr="002B56A0">
              <w:rPr>
                <w:rFonts w:hint="eastAsia"/>
              </w:rPr>
              <w:t xml:space="preserve"> to 27 postgraduate students on </w:t>
            </w:r>
            <w:r w:rsidRPr="002B56A0">
              <w:t>‘</w:t>
            </w:r>
            <w:r w:rsidRPr="002B56A0">
              <w:rPr>
                <w:rFonts w:hint="eastAsia"/>
              </w:rPr>
              <w:t xml:space="preserve">Planning and Operation Management of MICE &amp; </w:t>
            </w:r>
            <w:r w:rsidRPr="002B56A0">
              <w:t>Event</w:t>
            </w:r>
            <w:r w:rsidRPr="002B56A0">
              <w:rPr>
                <w:rFonts w:hint="eastAsia"/>
              </w:rPr>
              <w:t>s</w:t>
            </w:r>
            <w:r w:rsidRPr="002B56A0">
              <w:t>’.</w:t>
            </w:r>
          </w:p>
        </w:tc>
      </w:tr>
      <w:tr w:rsidR="0079242D" w:rsidRPr="002B56A0" w14:paraId="660147E6" w14:textId="77777777" w:rsidTr="00955712">
        <w:tc>
          <w:tcPr>
            <w:tcW w:w="825" w:type="dxa"/>
            <w:vAlign w:val="center"/>
          </w:tcPr>
          <w:p w14:paraId="514DA8A1" w14:textId="3A9849BB" w:rsidR="0079242D" w:rsidRPr="002B56A0" w:rsidRDefault="00717A1D" w:rsidP="001B5B61">
            <w:pPr>
              <w:ind w:firstLineChars="50" w:firstLine="120"/>
              <w:contextualSpacing/>
              <w:jc w:val="center"/>
              <w:rPr>
                <w:rFonts w:eastAsia="PMingLiU"/>
                <w:lang w:val="en-US" w:eastAsia="zh-TW"/>
              </w:rPr>
            </w:pPr>
            <w:r>
              <w:rPr>
                <w:rFonts w:eastAsia="PMingLiU"/>
                <w:lang w:val="en-US" w:eastAsia="zh-TW"/>
              </w:rPr>
              <w:t>4</w:t>
            </w:r>
            <w:r w:rsidR="00DE2A74">
              <w:rPr>
                <w:rFonts w:eastAsia="PMingLiU"/>
                <w:lang w:val="en-US" w:eastAsia="zh-TW"/>
              </w:rPr>
              <w:t>6</w:t>
            </w:r>
          </w:p>
        </w:tc>
        <w:tc>
          <w:tcPr>
            <w:tcW w:w="1727" w:type="dxa"/>
            <w:vAlign w:val="center"/>
          </w:tcPr>
          <w:p w14:paraId="2B4B0CAB" w14:textId="77777777" w:rsidR="0079242D" w:rsidRPr="002B56A0" w:rsidRDefault="0079242D" w:rsidP="006A273F">
            <w:pPr>
              <w:contextualSpacing/>
              <w:rPr>
                <w:rFonts w:eastAsia="PMingLiU"/>
                <w:lang w:val="en-US" w:eastAsia="zh-TW"/>
              </w:rPr>
            </w:pPr>
            <w:r w:rsidRPr="002B56A0">
              <w:rPr>
                <w:rFonts w:eastAsia="PMingLiU"/>
                <w:lang w:val="en-US" w:eastAsia="zh-TW"/>
              </w:rPr>
              <w:t xml:space="preserve">South Korea, </w:t>
            </w:r>
          </w:p>
          <w:p w14:paraId="7931D056" w14:textId="20DD2BAB" w:rsidR="0079242D" w:rsidRPr="002B56A0" w:rsidRDefault="0079242D" w:rsidP="006A273F">
            <w:pPr>
              <w:contextualSpacing/>
              <w:rPr>
                <w:rFonts w:eastAsia="PMingLiU"/>
                <w:lang w:val="en-US" w:eastAsia="zh-TW"/>
              </w:rPr>
            </w:pPr>
            <w:r w:rsidRPr="002B56A0">
              <w:rPr>
                <w:rFonts w:eastAsia="PMingLiU"/>
                <w:lang w:val="en-US" w:eastAsia="zh-TW"/>
              </w:rPr>
              <w:t>29 November 2016</w:t>
            </w:r>
          </w:p>
        </w:tc>
        <w:tc>
          <w:tcPr>
            <w:tcW w:w="2268" w:type="dxa"/>
            <w:vAlign w:val="center"/>
          </w:tcPr>
          <w:p w14:paraId="071279BE" w14:textId="53A7BEBA" w:rsidR="0079242D" w:rsidRPr="002B56A0" w:rsidRDefault="0079242D" w:rsidP="006A273F">
            <w:pPr>
              <w:contextualSpacing/>
              <w:rPr>
                <w:rFonts w:eastAsia="PMingLiU"/>
                <w:lang w:val="en-US" w:eastAsia="zh-TW"/>
              </w:rPr>
            </w:pPr>
            <w:r w:rsidRPr="002B56A0">
              <w:rPr>
                <w:rFonts w:eastAsia="PMingLiU"/>
                <w:lang w:val="en-US" w:eastAsia="zh-TW"/>
              </w:rPr>
              <w:t>Jeonju University</w:t>
            </w:r>
            <w:r w:rsidR="009A0F72">
              <w:rPr>
                <w:rFonts w:eastAsia="PMingLiU"/>
                <w:lang w:val="en-US" w:eastAsia="zh-TW"/>
              </w:rPr>
              <w:t xml:space="preserve">, </w:t>
            </w:r>
            <w:r w:rsidRPr="002B56A0">
              <w:rPr>
                <w:rFonts w:eastAsia="PMingLiU"/>
                <w:lang w:val="en-US" w:eastAsia="zh-TW"/>
              </w:rPr>
              <w:t>Jeonju</w:t>
            </w:r>
          </w:p>
        </w:tc>
        <w:tc>
          <w:tcPr>
            <w:tcW w:w="1276" w:type="dxa"/>
            <w:vAlign w:val="center"/>
          </w:tcPr>
          <w:p w14:paraId="6AD5234C" w14:textId="77777777" w:rsidR="0079242D" w:rsidRPr="002B56A0" w:rsidRDefault="0079242D" w:rsidP="006A273F">
            <w:pPr>
              <w:contextualSpacing/>
              <w:rPr>
                <w:rFonts w:eastAsia="PMingLiU"/>
                <w:lang w:val="en-US" w:eastAsia="zh-TW"/>
              </w:rPr>
            </w:pPr>
            <w:r w:rsidRPr="002B56A0">
              <w:rPr>
                <w:rFonts w:eastAsia="PMingLiU"/>
                <w:lang w:val="en-US" w:eastAsia="zh-TW"/>
              </w:rPr>
              <w:t>2 hours</w:t>
            </w:r>
          </w:p>
        </w:tc>
        <w:tc>
          <w:tcPr>
            <w:tcW w:w="3659" w:type="dxa"/>
          </w:tcPr>
          <w:p w14:paraId="0DB7FA12" w14:textId="77777777" w:rsidR="0079242D" w:rsidRPr="002B56A0" w:rsidRDefault="0079242D" w:rsidP="006A273F">
            <w:pPr>
              <w:contextualSpacing/>
            </w:pPr>
            <w:r w:rsidRPr="002B56A0">
              <w:t>Invited to give a lecture in English to 12 undergraduate students on ‘Operation of food and beverage’.</w:t>
            </w:r>
          </w:p>
        </w:tc>
      </w:tr>
      <w:tr w:rsidR="0079242D" w:rsidRPr="002B56A0" w14:paraId="674E356E" w14:textId="77777777" w:rsidTr="00955712">
        <w:tc>
          <w:tcPr>
            <w:tcW w:w="825" w:type="dxa"/>
            <w:vAlign w:val="center"/>
          </w:tcPr>
          <w:p w14:paraId="5A3027B5" w14:textId="72EB2956" w:rsidR="0079242D" w:rsidRPr="002B56A0" w:rsidRDefault="00DE2A74" w:rsidP="001B5B61">
            <w:pPr>
              <w:ind w:firstLineChars="50" w:firstLine="120"/>
              <w:contextualSpacing/>
              <w:jc w:val="center"/>
              <w:rPr>
                <w:rFonts w:eastAsia="PMingLiU"/>
                <w:lang w:val="en-US" w:eastAsia="zh-TW"/>
              </w:rPr>
            </w:pPr>
            <w:r>
              <w:rPr>
                <w:rFonts w:eastAsia="PMingLiU"/>
                <w:lang w:val="en-US" w:eastAsia="zh-TW"/>
              </w:rPr>
              <w:t>45</w:t>
            </w:r>
          </w:p>
        </w:tc>
        <w:tc>
          <w:tcPr>
            <w:tcW w:w="1727" w:type="dxa"/>
            <w:vAlign w:val="center"/>
          </w:tcPr>
          <w:p w14:paraId="04702CD7" w14:textId="77777777" w:rsidR="0079242D" w:rsidRPr="002B56A0" w:rsidRDefault="0079242D" w:rsidP="006A273F">
            <w:pPr>
              <w:contextualSpacing/>
              <w:rPr>
                <w:rFonts w:eastAsia="PMingLiU"/>
                <w:lang w:val="en-US" w:eastAsia="zh-TW"/>
              </w:rPr>
            </w:pPr>
            <w:r w:rsidRPr="002B56A0">
              <w:rPr>
                <w:rFonts w:eastAsia="PMingLiU"/>
                <w:lang w:val="en-US" w:eastAsia="zh-TW"/>
              </w:rPr>
              <w:t xml:space="preserve">South Korea, </w:t>
            </w:r>
          </w:p>
          <w:p w14:paraId="5E74DEAA" w14:textId="74D5CDD9" w:rsidR="0079242D" w:rsidRPr="002B56A0" w:rsidRDefault="0079242D" w:rsidP="006A273F">
            <w:pPr>
              <w:contextualSpacing/>
              <w:rPr>
                <w:rFonts w:eastAsia="PMingLiU"/>
                <w:lang w:val="en-US" w:eastAsia="zh-TW"/>
              </w:rPr>
            </w:pPr>
            <w:r w:rsidRPr="002B56A0">
              <w:rPr>
                <w:rFonts w:eastAsia="PMingLiU"/>
                <w:lang w:val="en-US" w:eastAsia="zh-TW"/>
              </w:rPr>
              <w:t>10 November 2</w:t>
            </w:r>
            <w:r w:rsidR="00957BD1" w:rsidRPr="002B56A0">
              <w:rPr>
                <w:rFonts w:eastAsia="PMingLiU"/>
                <w:lang w:val="en-US" w:eastAsia="zh-TW"/>
              </w:rPr>
              <w:t>016</w:t>
            </w:r>
          </w:p>
        </w:tc>
        <w:tc>
          <w:tcPr>
            <w:tcW w:w="2268" w:type="dxa"/>
            <w:vAlign w:val="center"/>
          </w:tcPr>
          <w:p w14:paraId="448F0031" w14:textId="28F70A27" w:rsidR="0079242D" w:rsidRPr="002B56A0" w:rsidRDefault="0079242D" w:rsidP="006A273F">
            <w:pPr>
              <w:contextualSpacing/>
              <w:rPr>
                <w:rFonts w:eastAsia="PMingLiU"/>
                <w:lang w:val="en-US" w:eastAsia="zh-TW"/>
              </w:rPr>
            </w:pPr>
            <w:r w:rsidRPr="002B56A0">
              <w:rPr>
                <w:rFonts w:eastAsia="PMingLiU"/>
                <w:lang w:val="en-US" w:eastAsia="zh-TW"/>
              </w:rPr>
              <w:t>Jeonju University</w:t>
            </w:r>
            <w:r w:rsidR="009A0F72">
              <w:rPr>
                <w:rFonts w:eastAsia="PMingLiU"/>
                <w:lang w:val="en-US" w:eastAsia="zh-TW"/>
              </w:rPr>
              <w:t xml:space="preserve">, </w:t>
            </w:r>
            <w:r w:rsidRPr="002B56A0">
              <w:rPr>
                <w:rFonts w:eastAsia="PMingLiU"/>
                <w:lang w:val="en-US" w:eastAsia="zh-TW"/>
              </w:rPr>
              <w:t>Jeonju</w:t>
            </w:r>
          </w:p>
        </w:tc>
        <w:tc>
          <w:tcPr>
            <w:tcW w:w="1276" w:type="dxa"/>
            <w:vAlign w:val="center"/>
          </w:tcPr>
          <w:p w14:paraId="3D0728E0" w14:textId="77777777" w:rsidR="0079242D" w:rsidRPr="002B56A0" w:rsidRDefault="0079242D" w:rsidP="006A273F">
            <w:pPr>
              <w:contextualSpacing/>
              <w:rPr>
                <w:rFonts w:eastAsia="PMingLiU"/>
                <w:lang w:val="en-US" w:eastAsia="zh-TW"/>
              </w:rPr>
            </w:pPr>
            <w:r w:rsidRPr="002B56A0">
              <w:rPr>
                <w:rFonts w:eastAsia="PMingLiU"/>
                <w:lang w:val="en-US" w:eastAsia="zh-TW"/>
              </w:rPr>
              <w:t>2 hours</w:t>
            </w:r>
          </w:p>
        </w:tc>
        <w:tc>
          <w:tcPr>
            <w:tcW w:w="3659" w:type="dxa"/>
          </w:tcPr>
          <w:p w14:paraId="56B7E161" w14:textId="77777777" w:rsidR="0079242D" w:rsidRPr="002B56A0" w:rsidRDefault="0079242D" w:rsidP="006A273F">
            <w:pPr>
              <w:contextualSpacing/>
            </w:pPr>
            <w:r w:rsidRPr="002B56A0">
              <w:t>Invited to give a lecture in Korean to 45 undergraduate students on ‘Food &amp; wine tourism in Australia and opportunities for Jeonju’.</w:t>
            </w:r>
          </w:p>
        </w:tc>
      </w:tr>
      <w:tr w:rsidR="0079242D" w:rsidRPr="002B56A0" w14:paraId="3DB27E22" w14:textId="77777777" w:rsidTr="00955712">
        <w:tc>
          <w:tcPr>
            <w:tcW w:w="825" w:type="dxa"/>
            <w:vAlign w:val="center"/>
          </w:tcPr>
          <w:p w14:paraId="3E64AC14" w14:textId="076C343B" w:rsidR="0079242D" w:rsidRPr="002B56A0" w:rsidRDefault="00DE2A74" w:rsidP="001B5B61">
            <w:pPr>
              <w:ind w:firstLineChars="50" w:firstLine="120"/>
              <w:contextualSpacing/>
              <w:jc w:val="center"/>
              <w:rPr>
                <w:rFonts w:eastAsia="PMingLiU"/>
                <w:lang w:val="en-US" w:eastAsia="zh-TW"/>
              </w:rPr>
            </w:pPr>
            <w:r>
              <w:rPr>
                <w:rFonts w:eastAsia="PMingLiU"/>
                <w:lang w:val="en-US" w:eastAsia="zh-TW"/>
              </w:rPr>
              <w:lastRenderedPageBreak/>
              <w:t>44</w:t>
            </w:r>
          </w:p>
        </w:tc>
        <w:tc>
          <w:tcPr>
            <w:tcW w:w="1727" w:type="dxa"/>
            <w:vAlign w:val="center"/>
          </w:tcPr>
          <w:p w14:paraId="372A636B" w14:textId="77777777" w:rsidR="0079242D" w:rsidRPr="002B56A0" w:rsidRDefault="0079242D" w:rsidP="006A273F">
            <w:pPr>
              <w:contextualSpacing/>
              <w:rPr>
                <w:rFonts w:eastAsia="PMingLiU"/>
                <w:lang w:val="en-US" w:eastAsia="zh-TW"/>
              </w:rPr>
            </w:pPr>
            <w:r w:rsidRPr="002B56A0">
              <w:rPr>
                <w:rFonts w:eastAsia="PMingLiU"/>
                <w:lang w:val="en-US" w:eastAsia="zh-TW"/>
              </w:rPr>
              <w:t xml:space="preserve">South Korea, </w:t>
            </w:r>
          </w:p>
          <w:p w14:paraId="7034C5C7" w14:textId="4105AE31" w:rsidR="0079242D" w:rsidRPr="002B56A0" w:rsidRDefault="0079242D" w:rsidP="006A273F">
            <w:pPr>
              <w:contextualSpacing/>
              <w:rPr>
                <w:rFonts w:eastAsia="PMingLiU"/>
                <w:lang w:val="en-US" w:eastAsia="zh-TW"/>
              </w:rPr>
            </w:pPr>
            <w:r w:rsidRPr="002B56A0">
              <w:rPr>
                <w:rFonts w:eastAsia="PMingLiU"/>
                <w:lang w:val="en-US" w:eastAsia="zh-TW"/>
              </w:rPr>
              <w:t>8 November 2</w:t>
            </w:r>
            <w:r w:rsidR="00957BD1" w:rsidRPr="002B56A0">
              <w:rPr>
                <w:rFonts w:eastAsia="PMingLiU"/>
                <w:lang w:val="en-US" w:eastAsia="zh-TW"/>
              </w:rPr>
              <w:t>016</w:t>
            </w:r>
          </w:p>
        </w:tc>
        <w:tc>
          <w:tcPr>
            <w:tcW w:w="2268" w:type="dxa"/>
            <w:vAlign w:val="center"/>
          </w:tcPr>
          <w:p w14:paraId="33944F31" w14:textId="662B2DDC" w:rsidR="0079242D" w:rsidRPr="002B56A0" w:rsidRDefault="0079242D" w:rsidP="006A273F">
            <w:pPr>
              <w:contextualSpacing/>
              <w:rPr>
                <w:rFonts w:eastAsia="PMingLiU"/>
                <w:lang w:val="en-US" w:eastAsia="zh-TW"/>
              </w:rPr>
            </w:pPr>
            <w:r w:rsidRPr="002B56A0">
              <w:rPr>
                <w:rFonts w:eastAsia="PMingLiU"/>
                <w:lang w:val="en-US" w:eastAsia="zh-TW"/>
              </w:rPr>
              <w:t>Daegu University</w:t>
            </w:r>
            <w:r w:rsidR="009A0F72">
              <w:rPr>
                <w:rFonts w:eastAsia="PMingLiU"/>
                <w:lang w:val="en-US" w:eastAsia="zh-TW"/>
              </w:rPr>
              <w:t xml:space="preserve">, </w:t>
            </w:r>
            <w:r w:rsidRPr="002B56A0">
              <w:rPr>
                <w:rFonts w:eastAsia="PMingLiU"/>
                <w:lang w:val="en-US" w:eastAsia="zh-TW"/>
              </w:rPr>
              <w:t>Gyeongsan</w:t>
            </w:r>
          </w:p>
        </w:tc>
        <w:tc>
          <w:tcPr>
            <w:tcW w:w="1276" w:type="dxa"/>
            <w:vAlign w:val="center"/>
          </w:tcPr>
          <w:p w14:paraId="5BAED3DB" w14:textId="77777777" w:rsidR="0079242D" w:rsidRPr="002B56A0" w:rsidRDefault="0079242D" w:rsidP="006A273F">
            <w:pPr>
              <w:contextualSpacing/>
              <w:rPr>
                <w:rFonts w:eastAsia="PMingLiU"/>
                <w:lang w:val="en-US" w:eastAsia="zh-TW"/>
              </w:rPr>
            </w:pPr>
            <w:r w:rsidRPr="002B56A0">
              <w:rPr>
                <w:rFonts w:eastAsia="PMingLiU"/>
                <w:lang w:val="en-US" w:eastAsia="zh-TW"/>
              </w:rPr>
              <w:t>1 hour</w:t>
            </w:r>
          </w:p>
        </w:tc>
        <w:tc>
          <w:tcPr>
            <w:tcW w:w="3659" w:type="dxa"/>
          </w:tcPr>
          <w:p w14:paraId="5D025638" w14:textId="77777777" w:rsidR="0079242D" w:rsidRPr="002B56A0" w:rsidRDefault="0079242D" w:rsidP="006A273F">
            <w:pPr>
              <w:contextualSpacing/>
            </w:pPr>
            <w:r w:rsidRPr="002B56A0">
              <w:t>Invited to give a lecture in Korean to 50 undergraduate students on ‘Trends of global tourism industry and opportunities for employment’.</w:t>
            </w:r>
          </w:p>
        </w:tc>
      </w:tr>
      <w:tr w:rsidR="0079242D" w:rsidRPr="002B56A0" w14:paraId="3BFE79BA" w14:textId="77777777" w:rsidTr="00955712">
        <w:tc>
          <w:tcPr>
            <w:tcW w:w="825" w:type="dxa"/>
            <w:vAlign w:val="center"/>
          </w:tcPr>
          <w:p w14:paraId="039DA563" w14:textId="6C3D5815" w:rsidR="0079242D" w:rsidRPr="002B56A0" w:rsidRDefault="00DE2A74" w:rsidP="001B5B61">
            <w:pPr>
              <w:ind w:firstLineChars="50" w:firstLine="120"/>
              <w:contextualSpacing/>
              <w:jc w:val="center"/>
              <w:rPr>
                <w:rFonts w:eastAsia="PMingLiU"/>
                <w:lang w:val="en-US" w:eastAsia="zh-TW"/>
              </w:rPr>
            </w:pPr>
            <w:r>
              <w:rPr>
                <w:rFonts w:eastAsia="PMingLiU"/>
                <w:lang w:val="en-US" w:eastAsia="zh-TW"/>
              </w:rPr>
              <w:t>43</w:t>
            </w:r>
          </w:p>
        </w:tc>
        <w:tc>
          <w:tcPr>
            <w:tcW w:w="1727" w:type="dxa"/>
            <w:vAlign w:val="center"/>
          </w:tcPr>
          <w:p w14:paraId="51DE81EF" w14:textId="77777777" w:rsidR="0079242D" w:rsidRPr="002B56A0" w:rsidRDefault="0079242D" w:rsidP="006A273F">
            <w:pPr>
              <w:contextualSpacing/>
              <w:rPr>
                <w:rFonts w:eastAsia="PMingLiU"/>
                <w:lang w:val="en-US" w:eastAsia="zh-TW"/>
              </w:rPr>
            </w:pPr>
            <w:r w:rsidRPr="002B56A0">
              <w:rPr>
                <w:rFonts w:eastAsia="PMingLiU"/>
                <w:lang w:val="en-US" w:eastAsia="zh-TW"/>
              </w:rPr>
              <w:t xml:space="preserve">South Korea, </w:t>
            </w:r>
          </w:p>
          <w:p w14:paraId="602B85CA" w14:textId="380A4FC1" w:rsidR="0079242D" w:rsidRPr="002B56A0" w:rsidRDefault="0079242D" w:rsidP="006A273F">
            <w:pPr>
              <w:contextualSpacing/>
              <w:rPr>
                <w:rFonts w:eastAsia="PMingLiU"/>
                <w:lang w:val="en-US" w:eastAsia="zh-TW"/>
              </w:rPr>
            </w:pPr>
            <w:r w:rsidRPr="002B56A0">
              <w:rPr>
                <w:rFonts w:eastAsia="PMingLiU"/>
                <w:lang w:val="en-US" w:eastAsia="zh-TW"/>
              </w:rPr>
              <w:t xml:space="preserve">27 October </w:t>
            </w:r>
            <w:r w:rsidR="00957BD1" w:rsidRPr="002B56A0">
              <w:rPr>
                <w:rFonts w:eastAsia="PMingLiU"/>
                <w:lang w:val="en-US" w:eastAsia="zh-TW"/>
              </w:rPr>
              <w:t>2016</w:t>
            </w:r>
          </w:p>
        </w:tc>
        <w:tc>
          <w:tcPr>
            <w:tcW w:w="2268" w:type="dxa"/>
            <w:vAlign w:val="center"/>
          </w:tcPr>
          <w:p w14:paraId="00B879AB" w14:textId="6A034F0C" w:rsidR="0079242D" w:rsidRPr="002B56A0" w:rsidRDefault="0079242D" w:rsidP="006A273F">
            <w:pPr>
              <w:contextualSpacing/>
              <w:rPr>
                <w:rFonts w:eastAsia="PMingLiU"/>
                <w:lang w:val="en-US" w:eastAsia="zh-TW"/>
              </w:rPr>
            </w:pPr>
            <w:r w:rsidRPr="002B56A0">
              <w:rPr>
                <w:rFonts w:eastAsia="PMingLiU"/>
                <w:lang w:val="en-US" w:eastAsia="zh-TW"/>
              </w:rPr>
              <w:t>Sooncheonhyang University</w:t>
            </w:r>
            <w:r w:rsidR="009A0F72">
              <w:rPr>
                <w:rFonts w:eastAsia="PMingLiU"/>
                <w:lang w:val="en-US" w:eastAsia="zh-TW"/>
              </w:rPr>
              <w:t xml:space="preserve">, </w:t>
            </w:r>
            <w:r w:rsidRPr="002B56A0">
              <w:rPr>
                <w:rFonts w:eastAsia="PMingLiU"/>
                <w:lang w:val="en-US" w:eastAsia="zh-TW"/>
              </w:rPr>
              <w:t>Asan</w:t>
            </w:r>
          </w:p>
        </w:tc>
        <w:tc>
          <w:tcPr>
            <w:tcW w:w="1276" w:type="dxa"/>
            <w:vAlign w:val="center"/>
          </w:tcPr>
          <w:p w14:paraId="40203C16" w14:textId="77777777" w:rsidR="0079242D" w:rsidRPr="002B56A0" w:rsidRDefault="0079242D" w:rsidP="006A273F">
            <w:pPr>
              <w:contextualSpacing/>
              <w:rPr>
                <w:rFonts w:eastAsia="PMingLiU"/>
                <w:lang w:val="en-US" w:eastAsia="zh-TW"/>
              </w:rPr>
            </w:pPr>
            <w:r w:rsidRPr="002B56A0">
              <w:rPr>
                <w:rFonts w:eastAsia="PMingLiU"/>
                <w:lang w:val="en-US" w:eastAsia="zh-TW"/>
              </w:rPr>
              <w:t>2 hours</w:t>
            </w:r>
          </w:p>
        </w:tc>
        <w:tc>
          <w:tcPr>
            <w:tcW w:w="3659" w:type="dxa"/>
          </w:tcPr>
          <w:p w14:paraId="2FADDCDB" w14:textId="77777777" w:rsidR="0079242D" w:rsidRPr="002B56A0" w:rsidRDefault="0079242D" w:rsidP="006A273F">
            <w:pPr>
              <w:contextualSpacing/>
            </w:pPr>
            <w:r w:rsidRPr="002B56A0">
              <w:t>Invited to give a lecture in Korean to 60 undergraduate students on ‘Opportunities of recruitment overseas: Australia &amp; Japan’.</w:t>
            </w:r>
          </w:p>
        </w:tc>
      </w:tr>
      <w:tr w:rsidR="0079242D" w:rsidRPr="002B56A0" w14:paraId="22356791" w14:textId="77777777" w:rsidTr="00955712">
        <w:tc>
          <w:tcPr>
            <w:tcW w:w="825" w:type="dxa"/>
            <w:vAlign w:val="center"/>
          </w:tcPr>
          <w:p w14:paraId="2C90A8F1" w14:textId="4B050DC8" w:rsidR="0079242D" w:rsidRPr="002B56A0" w:rsidRDefault="00DE2A74" w:rsidP="001B5B61">
            <w:pPr>
              <w:ind w:firstLineChars="50" w:firstLine="120"/>
              <w:contextualSpacing/>
              <w:jc w:val="center"/>
              <w:rPr>
                <w:rFonts w:eastAsia="PMingLiU"/>
                <w:lang w:val="en-US" w:eastAsia="zh-TW"/>
              </w:rPr>
            </w:pPr>
            <w:r>
              <w:rPr>
                <w:rFonts w:eastAsia="PMingLiU"/>
                <w:lang w:val="en-US" w:eastAsia="zh-TW"/>
              </w:rPr>
              <w:t>42</w:t>
            </w:r>
          </w:p>
        </w:tc>
        <w:tc>
          <w:tcPr>
            <w:tcW w:w="1727" w:type="dxa"/>
            <w:vAlign w:val="center"/>
          </w:tcPr>
          <w:p w14:paraId="2B81D640" w14:textId="77777777" w:rsidR="004D1EA1" w:rsidRDefault="0079242D" w:rsidP="006A273F">
            <w:pPr>
              <w:contextualSpacing/>
              <w:rPr>
                <w:rFonts w:eastAsia="PMingLiU"/>
                <w:lang w:val="en-US" w:eastAsia="zh-TW"/>
              </w:rPr>
            </w:pPr>
            <w:r w:rsidRPr="002B56A0">
              <w:rPr>
                <w:rFonts w:eastAsia="PMingLiU"/>
                <w:lang w:val="en-US" w:eastAsia="zh-TW"/>
              </w:rPr>
              <w:t xml:space="preserve">Italy, </w:t>
            </w:r>
          </w:p>
          <w:p w14:paraId="44ADED42" w14:textId="102661C7" w:rsidR="0079242D" w:rsidRPr="002B56A0" w:rsidRDefault="00957BD1" w:rsidP="006A273F">
            <w:pPr>
              <w:contextualSpacing/>
              <w:rPr>
                <w:rFonts w:eastAsia="PMingLiU"/>
                <w:lang w:val="en-US" w:eastAsia="zh-TW"/>
              </w:rPr>
            </w:pPr>
            <w:r w:rsidRPr="002B56A0">
              <w:rPr>
                <w:rFonts w:eastAsia="PMingLiU"/>
                <w:lang w:val="en-US" w:eastAsia="zh-TW"/>
              </w:rPr>
              <w:t>18 to 22 July 2016</w:t>
            </w:r>
          </w:p>
        </w:tc>
        <w:tc>
          <w:tcPr>
            <w:tcW w:w="2268" w:type="dxa"/>
            <w:vAlign w:val="center"/>
          </w:tcPr>
          <w:p w14:paraId="5F73D04C" w14:textId="7FE07CDE" w:rsidR="0079242D" w:rsidRPr="002B56A0" w:rsidRDefault="0079242D" w:rsidP="006A273F">
            <w:pPr>
              <w:contextualSpacing/>
              <w:rPr>
                <w:rFonts w:eastAsia="PMingLiU"/>
                <w:lang w:val="en-US" w:eastAsia="zh-TW"/>
              </w:rPr>
            </w:pPr>
            <w:r w:rsidRPr="002B56A0">
              <w:rPr>
                <w:rFonts w:eastAsia="PMingLiU"/>
                <w:lang w:val="en-US" w:eastAsia="zh-TW"/>
              </w:rPr>
              <w:t>UET</w:t>
            </w:r>
            <w:r w:rsidR="009A0F72">
              <w:rPr>
                <w:rFonts w:eastAsia="PMingLiU"/>
                <w:lang w:val="en-US" w:eastAsia="zh-TW"/>
              </w:rPr>
              <w:t xml:space="preserve">, </w:t>
            </w:r>
            <w:r w:rsidRPr="002B56A0">
              <w:rPr>
                <w:rFonts w:eastAsia="PMingLiU"/>
                <w:lang w:val="en-US" w:eastAsia="zh-TW"/>
              </w:rPr>
              <w:t>M</w:t>
            </w:r>
            <w:r w:rsidR="00957BD1" w:rsidRPr="002B56A0">
              <w:rPr>
                <w:rFonts w:eastAsia="PMingLiU"/>
                <w:lang w:val="en-US" w:eastAsia="zh-TW"/>
              </w:rPr>
              <w:t>ilan</w:t>
            </w:r>
          </w:p>
        </w:tc>
        <w:tc>
          <w:tcPr>
            <w:tcW w:w="1276" w:type="dxa"/>
            <w:vAlign w:val="center"/>
          </w:tcPr>
          <w:p w14:paraId="790ACCD9" w14:textId="554BECFB" w:rsidR="0079242D" w:rsidRPr="002B56A0" w:rsidRDefault="0079242D" w:rsidP="006A273F">
            <w:pPr>
              <w:contextualSpacing/>
              <w:rPr>
                <w:rFonts w:eastAsia="PMingLiU"/>
                <w:lang w:eastAsia="zh-TW"/>
              </w:rPr>
            </w:pPr>
            <w:r w:rsidRPr="002B56A0">
              <w:rPr>
                <w:rFonts w:eastAsia="PMingLiU"/>
                <w:lang w:val="en-US" w:eastAsia="zh-TW"/>
              </w:rPr>
              <w:t>30 hours in 5 days in total</w:t>
            </w:r>
          </w:p>
        </w:tc>
        <w:tc>
          <w:tcPr>
            <w:tcW w:w="3659" w:type="dxa"/>
          </w:tcPr>
          <w:p w14:paraId="435154F7" w14:textId="2D7F97D3" w:rsidR="0079242D" w:rsidRPr="002B56A0" w:rsidRDefault="0079242D" w:rsidP="00E10DCC">
            <w:pPr>
              <w:contextualSpacing/>
            </w:pPr>
            <w:r w:rsidRPr="002B56A0">
              <w:t xml:space="preserve">Invited to give lectures in English as the course coordinator to </w:t>
            </w:r>
            <w:r w:rsidRPr="002B56A0">
              <w:rPr>
                <w:rFonts w:eastAsia="MS Mincho" w:hint="eastAsia"/>
              </w:rPr>
              <w:t>5</w:t>
            </w:r>
            <w:r w:rsidRPr="002B56A0">
              <w:t xml:space="preserve"> </w:t>
            </w:r>
            <w:r w:rsidRPr="002B56A0">
              <w:rPr>
                <w:rFonts w:eastAsia="MS Mincho" w:hint="eastAsia"/>
              </w:rPr>
              <w:t>post</w:t>
            </w:r>
            <w:r w:rsidRPr="002B56A0">
              <w:t>graduate students of the intensive course</w:t>
            </w:r>
            <w:r w:rsidR="00E10DCC">
              <w:t xml:space="preserve"> on</w:t>
            </w:r>
            <w:r w:rsidRPr="002B56A0">
              <w:t xml:space="preserve"> ‘International tourism policy and development’.</w:t>
            </w:r>
          </w:p>
        </w:tc>
      </w:tr>
      <w:tr w:rsidR="0079242D" w:rsidRPr="002B56A0" w14:paraId="1D443E2E" w14:textId="77777777" w:rsidTr="00955712">
        <w:tc>
          <w:tcPr>
            <w:tcW w:w="825" w:type="dxa"/>
            <w:vAlign w:val="center"/>
          </w:tcPr>
          <w:p w14:paraId="75D2E55D" w14:textId="297A4D81" w:rsidR="0079242D" w:rsidRPr="002B56A0" w:rsidRDefault="00655300" w:rsidP="001B5B61">
            <w:pPr>
              <w:contextualSpacing/>
              <w:jc w:val="center"/>
              <w:rPr>
                <w:rFonts w:eastAsia="MS Mincho"/>
                <w:lang w:val="en-US"/>
              </w:rPr>
            </w:pPr>
            <w:r>
              <w:rPr>
                <w:rFonts w:eastAsia="MS Mincho"/>
                <w:lang w:val="en-US"/>
              </w:rPr>
              <w:t xml:space="preserve"> </w:t>
            </w:r>
            <w:r w:rsidR="00DE2A74">
              <w:rPr>
                <w:rFonts w:eastAsia="MS Mincho"/>
                <w:lang w:val="en-US"/>
              </w:rPr>
              <w:t>41</w:t>
            </w:r>
          </w:p>
        </w:tc>
        <w:tc>
          <w:tcPr>
            <w:tcW w:w="1727" w:type="dxa"/>
            <w:vAlign w:val="center"/>
          </w:tcPr>
          <w:p w14:paraId="36B609C3" w14:textId="77777777" w:rsidR="0079242D" w:rsidRPr="002B56A0" w:rsidRDefault="0079242D" w:rsidP="006A273F">
            <w:pPr>
              <w:contextualSpacing/>
              <w:rPr>
                <w:rFonts w:eastAsia="MS Mincho"/>
                <w:lang w:val="en-US"/>
              </w:rPr>
            </w:pPr>
            <w:r w:rsidRPr="002B56A0">
              <w:rPr>
                <w:rFonts w:eastAsia="MS Mincho" w:hint="eastAsia"/>
                <w:lang w:val="en-US"/>
              </w:rPr>
              <w:t xml:space="preserve">South Korea, </w:t>
            </w:r>
          </w:p>
          <w:p w14:paraId="00A143C1" w14:textId="7D30E52F" w:rsidR="0079242D" w:rsidRPr="002B56A0" w:rsidRDefault="0079242D" w:rsidP="006A273F">
            <w:pPr>
              <w:contextualSpacing/>
              <w:rPr>
                <w:rFonts w:eastAsia="MS Mincho"/>
                <w:lang w:val="en-US"/>
              </w:rPr>
            </w:pPr>
            <w:r w:rsidRPr="002B56A0">
              <w:rPr>
                <w:rFonts w:eastAsia="MS Mincho" w:hint="eastAsia"/>
                <w:lang w:val="en-US"/>
              </w:rPr>
              <w:t>2 June 2016</w:t>
            </w:r>
          </w:p>
        </w:tc>
        <w:tc>
          <w:tcPr>
            <w:tcW w:w="2268" w:type="dxa"/>
            <w:vAlign w:val="center"/>
          </w:tcPr>
          <w:p w14:paraId="45B0E249" w14:textId="2DAE6F91" w:rsidR="0079242D" w:rsidRPr="002B56A0" w:rsidRDefault="0079242D" w:rsidP="006A273F">
            <w:pPr>
              <w:contextualSpacing/>
              <w:rPr>
                <w:rFonts w:eastAsia="MS Mincho"/>
                <w:lang w:val="en-US"/>
              </w:rPr>
            </w:pPr>
            <w:r w:rsidRPr="002B56A0">
              <w:rPr>
                <w:rFonts w:eastAsia="MS Mincho" w:hint="eastAsia"/>
                <w:lang w:val="en-US"/>
              </w:rPr>
              <w:t>Hanyang Cyber University</w:t>
            </w:r>
            <w:r w:rsidR="009A0F72">
              <w:rPr>
                <w:rFonts w:eastAsia="MS Mincho"/>
                <w:lang w:val="en-US"/>
              </w:rPr>
              <w:t xml:space="preserve">, </w:t>
            </w:r>
            <w:r w:rsidRPr="002B56A0">
              <w:rPr>
                <w:rFonts w:eastAsia="MS Mincho" w:hint="eastAsia"/>
                <w:lang w:val="en-US"/>
              </w:rPr>
              <w:t>Seoul</w:t>
            </w:r>
          </w:p>
        </w:tc>
        <w:tc>
          <w:tcPr>
            <w:tcW w:w="1276" w:type="dxa"/>
            <w:vAlign w:val="center"/>
          </w:tcPr>
          <w:p w14:paraId="2DE5D394" w14:textId="3971D016" w:rsidR="0079242D" w:rsidRPr="002B56A0" w:rsidRDefault="0079242D" w:rsidP="006A273F">
            <w:pPr>
              <w:contextualSpacing/>
              <w:rPr>
                <w:rFonts w:eastAsia="MS Mincho"/>
                <w:lang w:val="en-US"/>
              </w:rPr>
            </w:pPr>
            <w:r w:rsidRPr="002B56A0">
              <w:rPr>
                <w:rFonts w:eastAsia="MS Mincho" w:hint="eastAsia"/>
                <w:lang w:val="en-US"/>
              </w:rPr>
              <w:t>2 hours (</w:t>
            </w:r>
            <w:r w:rsidR="00F3058D">
              <w:rPr>
                <w:rFonts w:eastAsia="MS Mincho"/>
                <w:lang w:val="en-US"/>
              </w:rPr>
              <w:t xml:space="preserve">also </w:t>
            </w:r>
            <w:r w:rsidR="00655300">
              <w:rPr>
                <w:rFonts w:eastAsia="MS Mincho"/>
                <w:lang w:val="en-US"/>
              </w:rPr>
              <w:t>aired</w:t>
            </w:r>
            <w:r w:rsidRPr="002B56A0">
              <w:rPr>
                <w:rFonts w:eastAsia="MS Mincho" w:hint="eastAsia"/>
                <w:lang w:val="en-US"/>
              </w:rPr>
              <w:t xml:space="preserve">) </w:t>
            </w:r>
          </w:p>
        </w:tc>
        <w:tc>
          <w:tcPr>
            <w:tcW w:w="3659" w:type="dxa"/>
          </w:tcPr>
          <w:p w14:paraId="6335AD3F" w14:textId="75895CC3" w:rsidR="0079242D" w:rsidRPr="002B56A0" w:rsidRDefault="0079242D" w:rsidP="006A273F">
            <w:pPr>
              <w:contextualSpacing/>
            </w:pPr>
            <w:r w:rsidRPr="002B56A0">
              <w:t>Invited to give a lecture</w:t>
            </w:r>
            <w:r w:rsidRPr="002B56A0">
              <w:rPr>
                <w:rFonts w:eastAsia="MS Mincho" w:hint="eastAsia"/>
              </w:rPr>
              <w:t xml:space="preserve"> </w:t>
            </w:r>
            <w:r w:rsidRPr="002B56A0">
              <w:rPr>
                <w:rFonts w:eastAsia="MS Mincho"/>
              </w:rPr>
              <w:t xml:space="preserve">in Korean </w:t>
            </w:r>
            <w:r w:rsidRPr="002B56A0">
              <w:t xml:space="preserve">to </w:t>
            </w:r>
            <w:r w:rsidRPr="002B56A0">
              <w:rPr>
                <w:rFonts w:eastAsia="MS Mincho" w:hint="eastAsia"/>
              </w:rPr>
              <w:t xml:space="preserve">50 mature </w:t>
            </w:r>
            <w:r w:rsidRPr="002B56A0">
              <w:t xml:space="preserve">students </w:t>
            </w:r>
            <w:r w:rsidRPr="002B56A0">
              <w:rPr>
                <w:rFonts w:eastAsia="MS Mincho" w:hint="eastAsia"/>
              </w:rPr>
              <w:t>and few academics</w:t>
            </w:r>
            <w:r w:rsidR="00E10DCC">
              <w:rPr>
                <w:rFonts w:eastAsia="MS Mincho"/>
              </w:rPr>
              <w:t xml:space="preserve"> on </w:t>
            </w:r>
            <w:r w:rsidRPr="002B56A0">
              <w:t>‘</w:t>
            </w:r>
            <w:r w:rsidRPr="002B56A0">
              <w:rPr>
                <w:rFonts w:eastAsia="MS Mincho" w:hint="eastAsia"/>
              </w:rPr>
              <w:t>The global expansion of Health and wellness tourism</w:t>
            </w:r>
            <w:r w:rsidRPr="002B56A0">
              <w:t>’.</w:t>
            </w:r>
          </w:p>
        </w:tc>
      </w:tr>
      <w:tr w:rsidR="0079242D" w:rsidRPr="002B56A0" w14:paraId="66936D4C" w14:textId="77777777" w:rsidTr="00955712">
        <w:tc>
          <w:tcPr>
            <w:tcW w:w="825" w:type="dxa"/>
            <w:vAlign w:val="center"/>
          </w:tcPr>
          <w:p w14:paraId="5E121A97" w14:textId="2825B58F" w:rsidR="0079242D" w:rsidRPr="002B56A0" w:rsidRDefault="00655300" w:rsidP="001B5B61">
            <w:pPr>
              <w:contextualSpacing/>
              <w:jc w:val="center"/>
              <w:rPr>
                <w:rFonts w:eastAsia="MS Mincho"/>
                <w:lang w:val="en-US"/>
              </w:rPr>
            </w:pPr>
            <w:r>
              <w:rPr>
                <w:rFonts w:eastAsia="MS Mincho"/>
                <w:lang w:val="en-US"/>
              </w:rPr>
              <w:t xml:space="preserve"> </w:t>
            </w:r>
            <w:r w:rsidR="00DE2A74">
              <w:rPr>
                <w:rFonts w:eastAsia="MS Mincho"/>
                <w:lang w:val="en-US"/>
              </w:rPr>
              <w:t>40</w:t>
            </w:r>
          </w:p>
        </w:tc>
        <w:tc>
          <w:tcPr>
            <w:tcW w:w="1727" w:type="dxa"/>
            <w:vAlign w:val="center"/>
          </w:tcPr>
          <w:p w14:paraId="7792EF50" w14:textId="77777777" w:rsidR="0079242D" w:rsidRPr="002B56A0" w:rsidRDefault="0079242D" w:rsidP="006A273F">
            <w:pPr>
              <w:contextualSpacing/>
              <w:rPr>
                <w:rFonts w:eastAsia="MS Mincho"/>
                <w:lang w:val="en-US"/>
              </w:rPr>
            </w:pPr>
            <w:r w:rsidRPr="002B56A0">
              <w:rPr>
                <w:rFonts w:eastAsia="MS Mincho" w:hint="eastAsia"/>
                <w:lang w:val="en-US"/>
              </w:rPr>
              <w:t xml:space="preserve">South Korea, </w:t>
            </w:r>
          </w:p>
          <w:p w14:paraId="5AF3D5CF" w14:textId="28FDB269" w:rsidR="0079242D" w:rsidRPr="002B56A0" w:rsidRDefault="0079242D" w:rsidP="006A273F">
            <w:pPr>
              <w:contextualSpacing/>
              <w:rPr>
                <w:rFonts w:eastAsia="MS Mincho"/>
                <w:lang w:val="en-US"/>
              </w:rPr>
            </w:pPr>
            <w:r w:rsidRPr="002B56A0">
              <w:rPr>
                <w:rFonts w:eastAsia="MS Mincho" w:hint="eastAsia"/>
                <w:lang w:val="en-US"/>
              </w:rPr>
              <w:t>1 June 2016</w:t>
            </w:r>
          </w:p>
        </w:tc>
        <w:tc>
          <w:tcPr>
            <w:tcW w:w="2268" w:type="dxa"/>
            <w:vAlign w:val="center"/>
          </w:tcPr>
          <w:p w14:paraId="575E48E1" w14:textId="51555DC2" w:rsidR="0079242D" w:rsidRPr="002B56A0" w:rsidRDefault="0079242D" w:rsidP="006A273F">
            <w:pPr>
              <w:contextualSpacing/>
              <w:rPr>
                <w:rFonts w:eastAsia="MS Mincho"/>
                <w:lang w:val="en-US"/>
              </w:rPr>
            </w:pPr>
            <w:r w:rsidRPr="002B56A0">
              <w:rPr>
                <w:rFonts w:eastAsia="MS Mincho" w:hint="eastAsia"/>
                <w:lang w:val="en-US"/>
              </w:rPr>
              <w:t>Sejong Cyber University</w:t>
            </w:r>
            <w:r w:rsidR="009A0F72">
              <w:rPr>
                <w:rFonts w:eastAsia="MS Mincho"/>
                <w:lang w:val="en-US"/>
              </w:rPr>
              <w:t xml:space="preserve">, </w:t>
            </w:r>
            <w:r w:rsidRPr="002B56A0">
              <w:rPr>
                <w:rFonts w:eastAsia="MS Mincho" w:hint="eastAsia"/>
                <w:lang w:val="en-US"/>
              </w:rPr>
              <w:t>Seoul</w:t>
            </w:r>
          </w:p>
        </w:tc>
        <w:tc>
          <w:tcPr>
            <w:tcW w:w="1276" w:type="dxa"/>
            <w:vAlign w:val="center"/>
          </w:tcPr>
          <w:p w14:paraId="571EC20B" w14:textId="2E054161" w:rsidR="0079242D" w:rsidRPr="002B56A0" w:rsidRDefault="0079242D" w:rsidP="006A273F">
            <w:pPr>
              <w:contextualSpacing/>
              <w:rPr>
                <w:rFonts w:eastAsia="MS Mincho"/>
                <w:lang w:val="en-US"/>
              </w:rPr>
            </w:pPr>
            <w:r w:rsidRPr="002B56A0">
              <w:rPr>
                <w:rFonts w:eastAsia="MS Mincho" w:hint="eastAsia"/>
                <w:lang w:val="en-US"/>
              </w:rPr>
              <w:t>2 hours (</w:t>
            </w:r>
            <w:r w:rsidR="00F3058D">
              <w:rPr>
                <w:rFonts w:eastAsia="MS Mincho"/>
                <w:lang w:val="en-US"/>
              </w:rPr>
              <w:t xml:space="preserve">also </w:t>
            </w:r>
            <w:r w:rsidRPr="002B56A0">
              <w:rPr>
                <w:rFonts w:eastAsia="MS Mincho" w:hint="eastAsia"/>
                <w:lang w:val="en-US"/>
              </w:rPr>
              <w:t xml:space="preserve">recorded). </w:t>
            </w:r>
          </w:p>
        </w:tc>
        <w:tc>
          <w:tcPr>
            <w:tcW w:w="3659" w:type="dxa"/>
          </w:tcPr>
          <w:p w14:paraId="646DE267" w14:textId="42D20C0C" w:rsidR="0079242D" w:rsidRPr="002B56A0" w:rsidRDefault="0079242D" w:rsidP="006A273F">
            <w:pPr>
              <w:contextualSpacing/>
            </w:pPr>
            <w:r w:rsidRPr="002B56A0">
              <w:t xml:space="preserve">Invited to give a lecture in Korean to </w:t>
            </w:r>
            <w:r w:rsidRPr="002B56A0">
              <w:rPr>
                <w:rFonts w:eastAsia="MS Mincho" w:hint="eastAsia"/>
              </w:rPr>
              <w:t>30</w:t>
            </w:r>
            <w:r w:rsidRPr="002B56A0">
              <w:t xml:space="preserve"> mature students and few academic</w:t>
            </w:r>
            <w:r w:rsidR="00E10DCC">
              <w:t>s on</w:t>
            </w:r>
            <w:r w:rsidRPr="002B56A0">
              <w:t xml:space="preserve"> ‘The global expansion of Health and wellness tourism</w:t>
            </w:r>
            <w:r w:rsidRPr="002B56A0">
              <w:rPr>
                <w:rFonts w:eastAsia="MS Mincho" w:hint="eastAsia"/>
              </w:rPr>
              <w:t>: The case of Japan</w:t>
            </w:r>
            <w:r w:rsidRPr="002B56A0">
              <w:t>’.</w:t>
            </w:r>
          </w:p>
        </w:tc>
      </w:tr>
      <w:tr w:rsidR="0079242D" w:rsidRPr="002B56A0" w14:paraId="78D0027A" w14:textId="77777777" w:rsidTr="00955712">
        <w:tc>
          <w:tcPr>
            <w:tcW w:w="825" w:type="dxa"/>
            <w:vAlign w:val="center"/>
          </w:tcPr>
          <w:p w14:paraId="1DF1B710" w14:textId="1600A2F0" w:rsidR="0079242D" w:rsidRPr="002B56A0" w:rsidRDefault="00DE2A74" w:rsidP="001B5B61">
            <w:pPr>
              <w:contextualSpacing/>
              <w:jc w:val="center"/>
              <w:rPr>
                <w:rFonts w:eastAsia="PMingLiU"/>
                <w:lang w:val="en-US" w:eastAsia="zh-TW"/>
              </w:rPr>
            </w:pPr>
            <w:r>
              <w:rPr>
                <w:rFonts w:eastAsia="PMingLiU"/>
                <w:lang w:val="en-US" w:eastAsia="zh-TW"/>
              </w:rPr>
              <w:t>39</w:t>
            </w:r>
          </w:p>
        </w:tc>
        <w:tc>
          <w:tcPr>
            <w:tcW w:w="1727" w:type="dxa"/>
            <w:vAlign w:val="center"/>
          </w:tcPr>
          <w:p w14:paraId="5D08A106" w14:textId="77777777" w:rsidR="0079242D" w:rsidRPr="002B56A0" w:rsidRDefault="0079242D" w:rsidP="006A273F">
            <w:pPr>
              <w:contextualSpacing/>
              <w:rPr>
                <w:rFonts w:eastAsia="PMingLiU"/>
                <w:lang w:val="en-US" w:eastAsia="zh-TW"/>
              </w:rPr>
            </w:pPr>
            <w:r w:rsidRPr="002B56A0">
              <w:rPr>
                <w:rFonts w:eastAsia="PMingLiU"/>
                <w:lang w:val="en-US" w:eastAsia="zh-TW"/>
              </w:rPr>
              <w:t xml:space="preserve">Macao, China, </w:t>
            </w:r>
          </w:p>
          <w:p w14:paraId="2F165692" w14:textId="6EDA4910" w:rsidR="0079242D" w:rsidRPr="002B56A0" w:rsidRDefault="0079242D" w:rsidP="006A273F">
            <w:pPr>
              <w:contextualSpacing/>
              <w:rPr>
                <w:rFonts w:eastAsia="PMingLiU"/>
                <w:lang w:val="en-US" w:eastAsia="zh-TW"/>
              </w:rPr>
            </w:pPr>
            <w:r w:rsidRPr="002B56A0">
              <w:rPr>
                <w:rFonts w:eastAsia="PMingLiU"/>
                <w:lang w:val="en-US" w:eastAsia="zh-TW"/>
              </w:rPr>
              <w:t xml:space="preserve">25 April </w:t>
            </w:r>
            <w:r w:rsidR="00957BD1" w:rsidRPr="002B56A0">
              <w:rPr>
                <w:rFonts w:eastAsia="PMingLiU"/>
                <w:lang w:val="en-US" w:eastAsia="zh-TW"/>
              </w:rPr>
              <w:t>to 8 May 2016</w:t>
            </w:r>
          </w:p>
        </w:tc>
        <w:tc>
          <w:tcPr>
            <w:tcW w:w="2268" w:type="dxa"/>
            <w:vAlign w:val="center"/>
          </w:tcPr>
          <w:p w14:paraId="0703EE64" w14:textId="58C9D6F8" w:rsidR="0079242D" w:rsidRPr="002B56A0" w:rsidRDefault="0079242D" w:rsidP="006A273F">
            <w:pPr>
              <w:contextualSpacing/>
              <w:rPr>
                <w:rFonts w:eastAsia="PMingLiU"/>
                <w:lang w:val="en-US" w:eastAsia="zh-TW"/>
              </w:rPr>
            </w:pPr>
            <w:r w:rsidRPr="002B56A0">
              <w:rPr>
                <w:rFonts w:eastAsia="PMingLiU"/>
                <w:lang w:val="en-US" w:eastAsia="zh-TW"/>
              </w:rPr>
              <w:t>Macau University of Science &amp; Technology</w:t>
            </w:r>
            <w:r w:rsidR="009A0F72">
              <w:rPr>
                <w:rFonts w:eastAsia="PMingLiU"/>
                <w:lang w:val="en-US" w:eastAsia="zh-TW"/>
              </w:rPr>
              <w:t xml:space="preserve">, </w:t>
            </w:r>
            <w:r w:rsidR="00307B87">
              <w:rPr>
                <w:rFonts w:eastAsia="PMingLiU"/>
                <w:lang w:val="en-US" w:eastAsia="zh-TW"/>
              </w:rPr>
              <w:t>Macao</w:t>
            </w:r>
          </w:p>
        </w:tc>
        <w:tc>
          <w:tcPr>
            <w:tcW w:w="1276" w:type="dxa"/>
            <w:vAlign w:val="center"/>
          </w:tcPr>
          <w:p w14:paraId="3CDD3384" w14:textId="1AA9F7B0" w:rsidR="0079242D" w:rsidRPr="002B56A0" w:rsidRDefault="0079242D" w:rsidP="006A273F">
            <w:pPr>
              <w:contextualSpacing/>
              <w:rPr>
                <w:rFonts w:eastAsia="PMingLiU"/>
                <w:lang w:val="en-US" w:eastAsia="zh-TW"/>
              </w:rPr>
            </w:pPr>
            <w:r w:rsidRPr="002B56A0">
              <w:rPr>
                <w:rFonts w:eastAsia="PMingLiU"/>
                <w:lang w:val="en-US" w:eastAsia="zh-TW"/>
              </w:rPr>
              <w:t>40 hours in 12 days in total</w:t>
            </w:r>
          </w:p>
        </w:tc>
        <w:tc>
          <w:tcPr>
            <w:tcW w:w="3659" w:type="dxa"/>
          </w:tcPr>
          <w:p w14:paraId="785F3DBA" w14:textId="5DE0B472" w:rsidR="0079242D" w:rsidRPr="002B56A0" w:rsidRDefault="0079242D" w:rsidP="006A273F">
            <w:pPr>
              <w:contextualSpacing/>
            </w:pPr>
            <w:r w:rsidRPr="002B56A0">
              <w:t>Invited to give a lecture in English as the course coordinator to 25 postgraduate students of the intensive course</w:t>
            </w:r>
            <w:r w:rsidR="00E10DCC">
              <w:t xml:space="preserve"> on </w:t>
            </w:r>
            <w:r w:rsidRPr="002B56A0">
              <w:t>‘Term Project of MICE and Events’.</w:t>
            </w:r>
          </w:p>
        </w:tc>
      </w:tr>
      <w:tr w:rsidR="0079242D" w:rsidRPr="002B56A0" w14:paraId="6F7D419A" w14:textId="77777777" w:rsidTr="00955712">
        <w:tc>
          <w:tcPr>
            <w:tcW w:w="825" w:type="dxa"/>
            <w:vAlign w:val="center"/>
          </w:tcPr>
          <w:p w14:paraId="5EFBF08A" w14:textId="2FA5A046" w:rsidR="0079242D" w:rsidRPr="002B56A0" w:rsidRDefault="00DE2A74" w:rsidP="001B5B61">
            <w:pPr>
              <w:contextualSpacing/>
              <w:jc w:val="center"/>
              <w:rPr>
                <w:rFonts w:eastAsia="PMingLiU"/>
                <w:lang w:val="en-US" w:eastAsia="zh-TW"/>
              </w:rPr>
            </w:pPr>
            <w:r>
              <w:rPr>
                <w:rFonts w:eastAsia="PMingLiU"/>
                <w:lang w:val="en-US" w:eastAsia="zh-TW"/>
              </w:rPr>
              <w:t>38</w:t>
            </w:r>
          </w:p>
        </w:tc>
        <w:tc>
          <w:tcPr>
            <w:tcW w:w="1727" w:type="dxa"/>
            <w:vAlign w:val="center"/>
          </w:tcPr>
          <w:p w14:paraId="0247BF78" w14:textId="77777777" w:rsidR="0079242D" w:rsidRPr="002B56A0" w:rsidRDefault="0079242D" w:rsidP="006A273F">
            <w:pPr>
              <w:contextualSpacing/>
              <w:rPr>
                <w:rFonts w:eastAsia="PMingLiU"/>
                <w:lang w:val="en-US" w:eastAsia="zh-TW"/>
              </w:rPr>
            </w:pPr>
            <w:r w:rsidRPr="002B56A0">
              <w:rPr>
                <w:rFonts w:eastAsia="PMingLiU"/>
                <w:lang w:val="en-US" w:eastAsia="zh-TW"/>
              </w:rPr>
              <w:t xml:space="preserve">South Korea, </w:t>
            </w:r>
          </w:p>
          <w:p w14:paraId="15891033" w14:textId="1874D0F3" w:rsidR="0079242D" w:rsidRPr="002B56A0" w:rsidRDefault="00957BD1" w:rsidP="006A273F">
            <w:pPr>
              <w:contextualSpacing/>
              <w:rPr>
                <w:rFonts w:eastAsia="PMingLiU"/>
                <w:lang w:val="en-US" w:eastAsia="zh-TW"/>
              </w:rPr>
            </w:pPr>
            <w:r w:rsidRPr="002B56A0">
              <w:rPr>
                <w:rFonts w:eastAsia="PMingLiU"/>
                <w:lang w:val="en-US" w:eastAsia="zh-TW"/>
              </w:rPr>
              <w:t>7 April 2016</w:t>
            </w:r>
          </w:p>
        </w:tc>
        <w:tc>
          <w:tcPr>
            <w:tcW w:w="2268" w:type="dxa"/>
            <w:vAlign w:val="center"/>
          </w:tcPr>
          <w:p w14:paraId="463F3172" w14:textId="3B3CAF3B" w:rsidR="0079242D" w:rsidRPr="002B56A0" w:rsidRDefault="0079242D" w:rsidP="006A273F">
            <w:pPr>
              <w:contextualSpacing/>
              <w:rPr>
                <w:rFonts w:eastAsia="PMingLiU"/>
                <w:lang w:val="en-US" w:eastAsia="zh-TW"/>
              </w:rPr>
            </w:pPr>
            <w:r w:rsidRPr="002B56A0">
              <w:rPr>
                <w:rFonts w:eastAsia="PMingLiU"/>
                <w:lang w:val="en-US" w:eastAsia="zh-TW"/>
              </w:rPr>
              <w:t>Sejong University</w:t>
            </w:r>
            <w:r w:rsidR="009A0F72">
              <w:rPr>
                <w:rFonts w:eastAsia="PMingLiU"/>
                <w:lang w:val="en-US" w:eastAsia="zh-TW"/>
              </w:rPr>
              <w:t xml:space="preserve">, </w:t>
            </w:r>
            <w:r w:rsidRPr="002B56A0">
              <w:rPr>
                <w:rFonts w:eastAsia="PMingLiU"/>
                <w:lang w:val="en-US" w:eastAsia="zh-TW"/>
              </w:rPr>
              <w:t>Seoul</w:t>
            </w:r>
          </w:p>
        </w:tc>
        <w:tc>
          <w:tcPr>
            <w:tcW w:w="1276" w:type="dxa"/>
            <w:vAlign w:val="center"/>
          </w:tcPr>
          <w:p w14:paraId="0158C6BF" w14:textId="77777777" w:rsidR="0079242D" w:rsidRPr="002B56A0" w:rsidRDefault="0079242D" w:rsidP="006A273F">
            <w:pPr>
              <w:contextualSpacing/>
              <w:rPr>
                <w:rFonts w:eastAsia="PMingLiU"/>
                <w:lang w:val="en-US" w:eastAsia="zh-TW"/>
              </w:rPr>
            </w:pPr>
            <w:r w:rsidRPr="002B56A0">
              <w:rPr>
                <w:rFonts w:eastAsia="PMingLiU"/>
                <w:lang w:val="en-US" w:eastAsia="zh-TW"/>
              </w:rPr>
              <w:t>2 hours</w:t>
            </w:r>
          </w:p>
        </w:tc>
        <w:tc>
          <w:tcPr>
            <w:tcW w:w="3659" w:type="dxa"/>
          </w:tcPr>
          <w:p w14:paraId="45CD492E" w14:textId="5A469F9B" w:rsidR="0079242D" w:rsidRPr="002B56A0" w:rsidRDefault="0079242D" w:rsidP="006A273F">
            <w:pPr>
              <w:contextualSpacing/>
            </w:pPr>
            <w:r w:rsidRPr="002B56A0">
              <w:t xml:space="preserve">Invited to give a lecture in Korean to 20 undergraduate students on ‘Global trends of </w:t>
            </w:r>
            <w:r w:rsidR="0094353B" w:rsidRPr="002B56A0">
              <w:t>T</w:t>
            </w:r>
            <w:r w:rsidRPr="002B56A0">
              <w:t xml:space="preserve">ourism/hospitality studies: Continental </w:t>
            </w:r>
            <w:r w:rsidR="00E10DCC" w:rsidRPr="002B56A0">
              <w:t>differences</w:t>
            </w:r>
            <w:r w:rsidR="00E10DCC">
              <w:t>’</w:t>
            </w:r>
            <w:r w:rsidRPr="002B56A0">
              <w:t>.</w:t>
            </w:r>
          </w:p>
        </w:tc>
      </w:tr>
      <w:tr w:rsidR="0079242D" w:rsidRPr="002B56A0" w14:paraId="3AC4C583" w14:textId="77777777" w:rsidTr="00955712">
        <w:tc>
          <w:tcPr>
            <w:tcW w:w="825" w:type="dxa"/>
            <w:vAlign w:val="center"/>
          </w:tcPr>
          <w:p w14:paraId="334A98B9" w14:textId="7812374D" w:rsidR="0079242D" w:rsidRPr="002B56A0" w:rsidRDefault="00DE2A74" w:rsidP="001B5B61">
            <w:pPr>
              <w:contextualSpacing/>
              <w:jc w:val="center"/>
              <w:rPr>
                <w:rFonts w:eastAsia="PMingLiU"/>
                <w:lang w:val="en-US" w:eastAsia="zh-TW"/>
              </w:rPr>
            </w:pPr>
            <w:r>
              <w:rPr>
                <w:rFonts w:eastAsia="PMingLiU"/>
                <w:lang w:val="en-US" w:eastAsia="zh-TW"/>
              </w:rPr>
              <w:t>37</w:t>
            </w:r>
          </w:p>
        </w:tc>
        <w:tc>
          <w:tcPr>
            <w:tcW w:w="1727" w:type="dxa"/>
            <w:vAlign w:val="center"/>
          </w:tcPr>
          <w:p w14:paraId="4FD1BAB6" w14:textId="77777777" w:rsidR="0079242D" w:rsidRPr="002B56A0" w:rsidRDefault="0079242D" w:rsidP="006A273F">
            <w:pPr>
              <w:contextualSpacing/>
              <w:rPr>
                <w:rFonts w:eastAsia="PMingLiU"/>
                <w:lang w:val="en-US" w:eastAsia="zh-TW"/>
              </w:rPr>
            </w:pPr>
            <w:r w:rsidRPr="002B56A0">
              <w:rPr>
                <w:rFonts w:eastAsia="PMingLiU"/>
                <w:lang w:val="en-US" w:eastAsia="zh-TW"/>
              </w:rPr>
              <w:t xml:space="preserve">Mexico, </w:t>
            </w:r>
          </w:p>
          <w:p w14:paraId="3BF4B93A" w14:textId="78A45134" w:rsidR="0079242D" w:rsidRPr="002B56A0" w:rsidRDefault="0079242D" w:rsidP="006A273F">
            <w:pPr>
              <w:contextualSpacing/>
              <w:rPr>
                <w:rFonts w:eastAsia="PMingLiU"/>
                <w:lang w:val="en-US" w:eastAsia="zh-TW"/>
              </w:rPr>
            </w:pPr>
            <w:r w:rsidRPr="002B56A0">
              <w:rPr>
                <w:rFonts w:eastAsia="PMingLiU"/>
                <w:lang w:val="en-US" w:eastAsia="zh-TW"/>
              </w:rPr>
              <w:t>15</w:t>
            </w:r>
            <w:r w:rsidRPr="002B56A0">
              <w:rPr>
                <w:rFonts w:eastAsia="PMingLiU"/>
                <w:lang w:eastAsia="zh-TW"/>
              </w:rPr>
              <w:t xml:space="preserve"> &amp; </w:t>
            </w:r>
            <w:r w:rsidRPr="002B56A0">
              <w:rPr>
                <w:rFonts w:eastAsia="PMingLiU"/>
                <w:lang w:val="en-US" w:eastAsia="zh-TW"/>
              </w:rPr>
              <w:t>16 March</w:t>
            </w:r>
            <w:r w:rsidR="00957BD1" w:rsidRPr="002B56A0">
              <w:rPr>
                <w:rFonts w:eastAsia="PMingLiU"/>
                <w:lang w:val="en-US" w:eastAsia="zh-TW"/>
              </w:rPr>
              <w:t xml:space="preserve"> 2016</w:t>
            </w:r>
          </w:p>
        </w:tc>
        <w:tc>
          <w:tcPr>
            <w:tcW w:w="2268" w:type="dxa"/>
            <w:vAlign w:val="center"/>
          </w:tcPr>
          <w:p w14:paraId="3672A922" w14:textId="73DAC5AC" w:rsidR="0079242D" w:rsidRPr="002B56A0" w:rsidRDefault="0079242D" w:rsidP="006A273F">
            <w:pPr>
              <w:contextualSpacing/>
              <w:rPr>
                <w:rFonts w:eastAsia="PMingLiU"/>
                <w:lang w:val="en-US" w:eastAsia="zh-TW"/>
              </w:rPr>
            </w:pPr>
            <w:r w:rsidRPr="002B56A0">
              <w:rPr>
                <w:rFonts w:eastAsia="PMingLiU"/>
                <w:lang w:val="en-US" w:eastAsia="zh-TW"/>
              </w:rPr>
              <w:t>University of Celaya</w:t>
            </w:r>
            <w:r w:rsidR="009A0F72">
              <w:rPr>
                <w:rFonts w:eastAsia="PMingLiU"/>
                <w:lang w:val="en-US" w:eastAsia="zh-TW"/>
              </w:rPr>
              <w:t xml:space="preserve">, </w:t>
            </w:r>
            <w:r w:rsidRPr="002B56A0">
              <w:rPr>
                <w:rFonts w:eastAsia="PMingLiU"/>
                <w:lang w:val="en-US" w:eastAsia="zh-TW"/>
              </w:rPr>
              <w:t>Celaya</w:t>
            </w:r>
          </w:p>
        </w:tc>
        <w:tc>
          <w:tcPr>
            <w:tcW w:w="1276" w:type="dxa"/>
            <w:vAlign w:val="center"/>
          </w:tcPr>
          <w:p w14:paraId="7B7B0CD2" w14:textId="77777777" w:rsidR="00F3058D" w:rsidRDefault="0079242D" w:rsidP="006A273F">
            <w:pPr>
              <w:contextualSpacing/>
              <w:rPr>
                <w:rFonts w:eastAsia="PMingLiU"/>
                <w:lang w:val="en-US" w:eastAsia="zh-TW"/>
              </w:rPr>
            </w:pPr>
            <w:r w:rsidRPr="002B56A0">
              <w:rPr>
                <w:rFonts w:eastAsia="PMingLiU"/>
                <w:lang w:val="en-US" w:eastAsia="zh-TW"/>
              </w:rPr>
              <w:t xml:space="preserve">4 hours </w:t>
            </w:r>
          </w:p>
          <w:p w14:paraId="67CF46A1" w14:textId="058FDF6D" w:rsidR="0079242D" w:rsidRPr="002B56A0" w:rsidRDefault="0079242D" w:rsidP="006A273F">
            <w:pPr>
              <w:contextualSpacing/>
              <w:rPr>
                <w:rFonts w:eastAsia="PMingLiU"/>
                <w:lang w:val="en-US" w:eastAsia="zh-TW"/>
              </w:rPr>
            </w:pPr>
            <w:r w:rsidRPr="002B56A0">
              <w:rPr>
                <w:rFonts w:eastAsia="PMingLiU"/>
                <w:lang w:val="en-US" w:eastAsia="zh-TW"/>
              </w:rPr>
              <w:t xml:space="preserve">in </w:t>
            </w:r>
            <w:r w:rsidRPr="002B56A0">
              <w:rPr>
                <w:rFonts w:eastAsia="MS Mincho" w:hint="eastAsia"/>
                <w:lang w:val="en-US"/>
              </w:rPr>
              <w:t xml:space="preserve">2 days in </w:t>
            </w:r>
            <w:r w:rsidRPr="002B56A0">
              <w:rPr>
                <w:rFonts w:eastAsia="PMingLiU"/>
                <w:lang w:val="en-US" w:eastAsia="zh-TW"/>
              </w:rPr>
              <w:t>total</w:t>
            </w:r>
          </w:p>
        </w:tc>
        <w:tc>
          <w:tcPr>
            <w:tcW w:w="3659" w:type="dxa"/>
          </w:tcPr>
          <w:p w14:paraId="15D5810E" w14:textId="77777777" w:rsidR="0079242D" w:rsidRPr="002B56A0" w:rsidRDefault="0079242D" w:rsidP="006A273F">
            <w:pPr>
              <w:contextualSpacing/>
            </w:pPr>
            <w:r w:rsidRPr="002B56A0">
              <w:t>Invited to give four lectures in English to different classes to 150 undergraduate students in total on ‘Opportunities of health-related tourism industry in Mexico’.</w:t>
            </w:r>
          </w:p>
        </w:tc>
      </w:tr>
      <w:tr w:rsidR="0079242D" w:rsidRPr="002B56A0" w14:paraId="45D06119" w14:textId="77777777" w:rsidTr="00955712">
        <w:tc>
          <w:tcPr>
            <w:tcW w:w="825" w:type="dxa"/>
            <w:vAlign w:val="center"/>
          </w:tcPr>
          <w:p w14:paraId="29D9FABF" w14:textId="47EFFF00" w:rsidR="0079242D" w:rsidRPr="002B56A0" w:rsidRDefault="00DE2A74" w:rsidP="001B5B61">
            <w:pPr>
              <w:contextualSpacing/>
              <w:jc w:val="center"/>
              <w:rPr>
                <w:rFonts w:eastAsia="PMingLiU"/>
                <w:lang w:val="en-US" w:eastAsia="zh-TW"/>
              </w:rPr>
            </w:pPr>
            <w:r>
              <w:rPr>
                <w:rFonts w:eastAsia="PMingLiU"/>
                <w:lang w:val="en-US" w:eastAsia="zh-TW"/>
              </w:rPr>
              <w:t>36</w:t>
            </w:r>
          </w:p>
        </w:tc>
        <w:tc>
          <w:tcPr>
            <w:tcW w:w="1727" w:type="dxa"/>
            <w:vAlign w:val="center"/>
          </w:tcPr>
          <w:p w14:paraId="2A754828" w14:textId="77777777" w:rsidR="0079242D" w:rsidRPr="002B56A0" w:rsidRDefault="0079242D" w:rsidP="006A273F">
            <w:pPr>
              <w:contextualSpacing/>
              <w:rPr>
                <w:rFonts w:eastAsia="PMingLiU"/>
                <w:lang w:eastAsia="zh-TW"/>
              </w:rPr>
            </w:pPr>
            <w:r w:rsidRPr="002B56A0">
              <w:rPr>
                <w:rFonts w:eastAsia="PMingLiU" w:hint="eastAsia"/>
                <w:lang w:eastAsia="zh-TW"/>
              </w:rPr>
              <w:t>South Korea</w:t>
            </w:r>
            <w:r w:rsidRPr="002B56A0">
              <w:rPr>
                <w:rFonts w:eastAsia="PMingLiU"/>
                <w:lang w:eastAsia="zh-TW"/>
              </w:rPr>
              <w:t>,</w:t>
            </w:r>
          </w:p>
          <w:p w14:paraId="705DE70B" w14:textId="5E01B907" w:rsidR="0079242D" w:rsidRPr="002B56A0" w:rsidRDefault="0079242D" w:rsidP="006A273F">
            <w:pPr>
              <w:contextualSpacing/>
              <w:rPr>
                <w:rFonts w:eastAsia="PMingLiU"/>
                <w:lang w:eastAsia="zh-TW"/>
              </w:rPr>
            </w:pPr>
            <w:r w:rsidRPr="002B56A0">
              <w:rPr>
                <w:rFonts w:eastAsia="PMingLiU"/>
                <w:lang w:eastAsia="zh-TW"/>
              </w:rPr>
              <w:t xml:space="preserve">21 </w:t>
            </w:r>
            <w:r w:rsidR="009F00CA">
              <w:rPr>
                <w:rFonts w:eastAsia="PMingLiU"/>
                <w:lang w:eastAsia="zh-TW"/>
              </w:rPr>
              <w:t>&amp;</w:t>
            </w:r>
            <w:r w:rsidRPr="002B56A0">
              <w:rPr>
                <w:rFonts w:eastAsia="PMingLiU"/>
                <w:lang w:eastAsia="zh-TW"/>
              </w:rPr>
              <w:t xml:space="preserve"> 22</w:t>
            </w:r>
            <w:r w:rsidR="00957BD1" w:rsidRPr="002B56A0">
              <w:rPr>
                <w:rFonts w:eastAsia="PMingLiU"/>
                <w:lang w:eastAsia="zh-TW"/>
              </w:rPr>
              <w:t xml:space="preserve"> September 2015</w:t>
            </w:r>
            <w:r w:rsidRPr="002B56A0">
              <w:rPr>
                <w:rFonts w:eastAsia="PMingLiU"/>
                <w:lang w:eastAsia="zh-TW"/>
              </w:rPr>
              <w:t xml:space="preserve"> </w:t>
            </w:r>
          </w:p>
        </w:tc>
        <w:tc>
          <w:tcPr>
            <w:tcW w:w="2268" w:type="dxa"/>
            <w:vAlign w:val="center"/>
          </w:tcPr>
          <w:p w14:paraId="5D7579E5" w14:textId="59E2EF02" w:rsidR="0079242D" w:rsidRPr="002B56A0" w:rsidRDefault="0079242D" w:rsidP="006A273F">
            <w:pPr>
              <w:contextualSpacing/>
              <w:rPr>
                <w:rFonts w:eastAsia="PMingLiU"/>
                <w:lang w:eastAsia="zh-TW"/>
              </w:rPr>
            </w:pPr>
            <w:r w:rsidRPr="002B56A0">
              <w:rPr>
                <w:rFonts w:eastAsia="PMingLiU" w:hint="eastAsia"/>
                <w:lang w:eastAsia="zh-TW"/>
              </w:rPr>
              <w:t>Pusan National University</w:t>
            </w:r>
            <w:r w:rsidR="009A0F72">
              <w:rPr>
                <w:rFonts w:eastAsia="PMingLiU"/>
                <w:lang w:eastAsia="zh-TW"/>
              </w:rPr>
              <w:t xml:space="preserve">, </w:t>
            </w:r>
            <w:r w:rsidRPr="002B56A0">
              <w:rPr>
                <w:rFonts w:eastAsia="PMingLiU"/>
                <w:lang w:eastAsia="zh-TW"/>
              </w:rPr>
              <w:t xml:space="preserve">Busan </w:t>
            </w:r>
          </w:p>
        </w:tc>
        <w:tc>
          <w:tcPr>
            <w:tcW w:w="1276" w:type="dxa"/>
            <w:vAlign w:val="center"/>
          </w:tcPr>
          <w:p w14:paraId="514831B3" w14:textId="77777777" w:rsidR="00F3058D" w:rsidRDefault="0079242D" w:rsidP="006A273F">
            <w:pPr>
              <w:contextualSpacing/>
              <w:rPr>
                <w:rFonts w:eastAsia="PMingLiU"/>
                <w:lang w:eastAsia="zh-TW"/>
              </w:rPr>
            </w:pPr>
            <w:r w:rsidRPr="002B56A0">
              <w:rPr>
                <w:rFonts w:eastAsia="PMingLiU" w:hint="eastAsia"/>
                <w:lang w:eastAsia="zh-TW"/>
              </w:rPr>
              <w:t xml:space="preserve">6 hours </w:t>
            </w:r>
          </w:p>
          <w:p w14:paraId="7ED22B6B" w14:textId="3AA7C548" w:rsidR="0079242D" w:rsidRPr="002B56A0" w:rsidRDefault="0079242D" w:rsidP="006A273F">
            <w:pPr>
              <w:contextualSpacing/>
              <w:rPr>
                <w:rFonts w:eastAsia="PMingLiU"/>
                <w:lang w:eastAsia="zh-TW"/>
              </w:rPr>
            </w:pPr>
            <w:r w:rsidRPr="002B56A0">
              <w:rPr>
                <w:rFonts w:eastAsia="PMingLiU" w:hint="eastAsia"/>
                <w:lang w:eastAsia="zh-TW"/>
              </w:rPr>
              <w:t xml:space="preserve">in </w:t>
            </w:r>
            <w:r w:rsidRPr="002B56A0">
              <w:rPr>
                <w:rFonts w:eastAsia="MS Mincho" w:hint="eastAsia"/>
              </w:rPr>
              <w:t xml:space="preserve">2 days in </w:t>
            </w:r>
            <w:r w:rsidRPr="002B56A0">
              <w:rPr>
                <w:rFonts w:eastAsia="PMingLiU" w:hint="eastAsia"/>
                <w:lang w:eastAsia="zh-TW"/>
              </w:rPr>
              <w:t xml:space="preserve">total </w:t>
            </w:r>
          </w:p>
        </w:tc>
        <w:tc>
          <w:tcPr>
            <w:tcW w:w="3659" w:type="dxa"/>
          </w:tcPr>
          <w:p w14:paraId="5FD890EB" w14:textId="77777777" w:rsidR="0079242D" w:rsidRPr="002B56A0" w:rsidRDefault="0079242D" w:rsidP="006A273F">
            <w:pPr>
              <w:contextualSpacing/>
            </w:pPr>
            <w:r w:rsidRPr="002B56A0">
              <w:t>Invited to give a lecture in Korean to 100 undergraduate students on ‘Global trends of tourism studies’.</w:t>
            </w:r>
          </w:p>
          <w:p w14:paraId="353B7A52" w14:textId="77777777" w:rsidR="0079242D" w:rsidRPr="002B56A0" w:rsidRDefault="0079242D" w:rsidP="006A273F">
            <w:pPr>
              <w:contextualSpacing/>
            </w:pPr>
            <w:r w:rsidRPr="002B56A0">
              <w:t>Invited to give a lecture to 35 postgraduate students on ‘Qualitative research methods in the tourism/hospitality studies’.</w:t>
            </w:r>
          </w:p>
        </w:tc>
      </w:tr>
      <w:tr w:rsidR="0079242D" w:rsidRPr="002B56A0" w14:paraId="1AA3C91C" w14:textId="77777777" w:rsidTr="00955712">
        <w:tc>
          <w:tcPr>
            <w:tcW w:w="825" w:type="dxa"/>
            <w:vAlign w:val="center"/>
          </w:tcPr>
          <w:p w14:paraId="6629D698" w14:textId="45DA73DA" w:rsidR="0079242D" w:rsidRPr="002B56A0" w:rsidRDefault="00DE2A74" w:rsidP="001B5B61">
            <w:pPr>
              <w:contextualSpacing/>
              <w:jc w:val="center"/>
              <w:rPr>
                <w:lang w:val="en-US"/>
              </w:rPr>
            </w:pPr>
            <w:r>
              <w:rPr>
                <w:lang w:val="en-US"/>
              </w:rPr>
              <w:t>35</w:t>
            </w:r>
          </w:p>
        </w:tc>
        <w:tc>
          <w:tcPr>
            <w:tcW w:w="1727" w:type="dxa"/>
            <w:vAlign w:val="center"/>
          </w:tcPr>
          <w:p w14:paraId="6E1A6F3D" w14:textId="77777777" w:rsidR="0079242D" w:rsidRPr="002B56A0" w:rsidRDefault="0079242D" w:rsidP="006A273F">
            <w:pPr>
              <w:contextualSpacing/>
            </w:pPr>
            <w:r w:rsidRPr="002B56A0">
              <w:t>South Korea,</w:t>
            </w:r>
          </w:p>
          <w:p w14:paraId="072A7831" w14:textId="24B4146A" w:rsidR="0079242D" w:rsidRPr="002B56A0" w:rsidRDefault="0079242D" w:rsidP="006A273F">
            <w:pPr>
              <w:contextualSpacing/>
            </w:pPr>
            <w:r w:rsidRPr="002B56A0">
              <w:t>18 September 2015</w:t>
            </w:r>
          </w:p>
        </w:tc>
        <w:tc>
          <w:tcPr>
            <w:tcW w:w="2268" w:type="dxa"/>
          </w:tcPr>
          <w:p w14:paraId="03519B30" w14:textId="2117FD19" w:rsidR="0079242D" w:rsidRPr="002B56A0" w:rsidRDefault="0079242D" w:rsidP="006A273F">
            <w:pPr>
              <w:contextualSpacing/>
              <w:rPr>
                <w:rFonts w:eastAsia="PMingLiU"/>
                <w:lang w:eastAsia="zh-TW"/>
              </w:rPr>
            </w:pPr>
            <w:r w:rsidRPr="002B56A0">
              <w:rPr>
                <w:rFonts w:eastAsia="PMingLiU" w:hint="eastAsia"/>
                <w:lang w:eastAsia="zh-TW"/>
              </w:rPr>
              <w:t>Sooncheonhyang University</w:t>
            </w:r>
            <w:r w:rsidR="009A0F72">
              <w:rPr>
                <w:rFonts w:eastAsia="PMingLiU"/>
                <w:lang w:eastAsia="zh-TW"/>
              </w:rPr>
              <w:t xml:space="preserve">, </w:t>
            </w:r>
            <w:r w:rsidRPr="002B56A0">
              <w:rPr>
                <w:rFonts w:eastAsia="PMingLiU" w:hint="eastAsia"/>
                <w:lang w:eastAsia="zh-TW"/>
              </w:rPr>
              <w:t>Asan</w:t>
            </w:r>
          </w:p>
        </w:tc>
        <w:tc>
          <w:tcPr>
            <w:tcW w:w="1276" w:type="dxa"/>
          </w:tcPr>
          <w:p w14:paraId="6CBB3A6E" w14:textId="77777777" w:rsidR="0079242D" w:rsidRPr="002B56A0" w:rsidRDefault="0079242D" w:rsidP="006A273F">
            <w:pPr>
              <w:contextualSpacing/>
              <w:rPr>
                <w:rFonts w:eastAsia="PMingLiU"/>
                <w:lang w:eastAsia="zh-TW"/>
              </w:rPr>
            </w:pPr>
          </w:p>
          <w:p w14:paraId="65BD7E6E" w14:textId="77777777" w:rsidR="0079242D" w:rsidRPr="002B56A0" w:rsidRDefault="0079242D" w:rsidP="006A273F">
            <w:pPr>
              <w:contextualSpacing/>
              <w:rPr>
                <w:rFonts w:eastAsia="PMingLiU"/>
                <w:lang w:eastAsia="zh-TW"/>
              </w:rPr>
            </w:pPr>
            <w:r w:rsidRPr="002B56A0">
              <w:rPr>
                <w:rFonts w:eastAsia="PMingLiU" w:hint="eastAsia"/>
                <w:lang w:eastAsia="zh-TW"/>
              </w:rPr>
              <w:t>2 hours</w:t>
            </w:r>
          </w:p>
        </w:tc>
        <w:tc>
          <w:tcPr>
            <w:tcW w:w="3659" w:type="dxa"/>
          </w:tcPr>
          <w:p w14:paraId="31A82518" w14:textId="77777777" w:rsidR="0079242D" w:rsidRPr="002B56A0" w:rsidRDefault="0079242D" w:rsidP="006A273F">
            <w:pPr>
              <w:contextualSpacing/>
            </w:pPr>
            <w:r w:rsidRPr="002B56A0">
              <w:t>Invited to give a lecture in Korean to 90 undergraduate students on ‘Global trends of tourism studies’.</w:t>
            </w:r>
          </w:p>
        </w:tc>
      </w:tr>
      <w:tr w:rsidR="0079242D" w:rsidRPr="002B56A0" w14:paraId="4CBBAAB9" w14:textId="77777777" w:rsidTr="00955712">
        <w:tc>
          <w:tcPr>
            <w:tcW w:w="825" w:type="dxa"/>
            <w:vAlign w:val="center"/>
          </w:tcPr>
          <w:p w14:paraId="18670447" w14:textId="4CAB9842" w:rsidR="0079242D" w:rsidRPr="002B56A0" w:rsidRDefault="00DE2A74" w:rsidP="001B5B61">
            <w:pPr>
              <w:contextualSpacing/>
              <w:jc w:val="center"/>
              <w:rPr>
                <w:lang w:val="en-US"/>
              </w:rPr>
            </w:pPr>
            <w:r>
              <w:rPr>
                <w:lang w:val="en-US"/>
              </w:rPr>
              <w:lastRenderedPageBreak/>
              <w:t>34</w:t>
            </w:r>
          </w:p>
        </w:tc>
        <w:tc>
          <w:tcPr>
            <w:tcW w:w="1727" w:type="dxa"/>
            <w:vAlign w:val="center"/>
          </w:tcPr>
          <w:p w14:paraId="431BC7BF" w14:textId="77777777" w:rsidR="0079242D" w:rsidRPr="002B56A0" w:rsidRDefault="0079242D" w:rsidP="006A273F">
            <w:pPr>
              <w:contextualSpacing/>
            </w:pPr>
            <w:r w:rsidRPr="002B56A0">
              <w:t>South Korea,</w:t>
            </w:r>
          </w:p>
          <w:p w14:paraId="1BCACDD2" w14:textId="676C5595" w:rsidR="0079242D" w:rsidRPr="002B56A0" w:rsidRDefault="0079242D" w:rsidP="006A273F">
            <w:pPr>
              <w:contextualSpacing/>
            </w:pPr>
            <w:r w:rsidRPr="002B56A0">
              <w:t>17 September 2015</w:t>
            </w:r>
          </w:p>
        </w:tc>
        <w:tc>
          <w:tcPr>
            <w:tcW w:w="2268" w:type="dxa"/>
          </w:tcPr>
          <w:p w14:paraId="4E46A630" w14:textId="7C2033A6" w:rsidR="0079242D" w:rsidRPr="002B56A0" w:rsidRDefault="0079242D" w:rsidP="006A273F">
            <w:pPr>
              <w:contextualSpacing/>
              <w:rPr>
                <w:rFonts w:eastAsia="PMingLiU"/>
                <w:lang w:eastAsia="zh-TW"/>
              </w:rPr>
            </w:pPr>
            <w:r w:rsidRPr="002B56A0">
              <w:rPr>
                <w:rFonts w:eastAsia="PMingLiU"/>
                <w:lang w:eastAsia="zh-TW"/>
              </w:rPr>
              <w:t>Hallym</w:t>
            </w:r>
            <w:r w:rsidRPr="002B56A0">
              <w:rPr>
                <w:rFonts w:eastAsia="PMingLiU" w:hint="eastAsia"/>
                <w:lang w:eastAsia="zh-TW"/>
              </w:rPr>
              <w:t xml:space="preserve"> University</w:t>
            </w:r>
            <w:r w:rsidR="009A0F72">
              <w:rPr>
                <w:rFonts w:eastAsia="PMingLiU"/>
                <w:lang w:eastAsia="zh-TW"/>
              </w:rPr>
              <w:t>,</w:t>
            </w:r>
            <w:r w:rsidR="00530A91">
              <w:rPr>
                <w:rFonts w:eastAsia="PMingLiU"/>
                <w:lang w:eastAsia="zh-TW"/>
              </w:rPr>
              <w:t xml:space="preserve"> </w:t>
            </w:r>
            <w:r w:rsidRPr="002B56A0">
              <w:rPr>
                <w:rFonts w:eastAsia="PMingLiU"/>
                <w:lang w:eastAsia="zh-TW"/>
              </w:rPr>
              <w:t>Chuncheon</w:t>
            </w:r>
          </w:p>
        </w:tc>
        <w:tc>
          <w:tcPr>
            <w:tcW w:w="1276" w:type="dxa"/>
          </w:tcPr>
          <w:p w14:paraId="0762626C" w14:textId="77777777" w:rsidR="0079242D" w:rsidRPr="002B56A0" w:rsidRDefault="0079242D" w:rsidP="006A273F">
            <w:pPr>
              <w:contextualSpacing/>
              <w:rPr>
                <w:rFonts w:eastAsia="PMingLiU"/>
                <w:lang w:eastAsia="zh-TW"/>
              </w:rPr>
            </w:pPr>
          </w:p>
          <w:p w14:paraId="64667AAF" w14:textId="77777777" w:rsidR="0079242D" w:rsidRPr="002B56A0" w:rsidRDefault="0079242D" w:rsidP="006A273F">
            <w:pPr>
              <w:contextualSpacing/>
              <w:rPr>
                <w:rFonts w:eastAsia="PMingLiU"/>
                <w:lang w:eastAsia="zh-TW"/>
              </w:rPr>
            </w:pPr>
            <w:r w:rsidRPr="002B56A0">
              <w:rPr>
                <w:rFonts w:eastAsia="PMingLiU" w:hint="eastAsia"/>
                <w:lang w:eastAsia="zh-TW"/>
              </w:rPr>
              <w:t>2 hours</w:t>
            </w:r>
          </w:p>
        </w:tc>
        <w:tc>
          <w:tcPr>
            <w:tcW w:w="3659" w:type="dxa"/>
          </w:tcPr>
          <w:p w14:paraId="4A7D8748" w14:textId="76AA572B" w:rsidR="0094353B" w:rsidRPr="002B56A0" w:rsidRDefault="0079242D" w:rsidP="006A273F">
            <w:pPr>
              <w:contextualSpacing/>
            </w:pPr>
            <w:r w:rsidRPr="002B56A0">
              <w:t>Invited to give a lecture in Korean to 90 undergraduate students on ‘Global trends of tourism studies’.</w:t>
            </w:r>
          </w:p>
        </w:tc>
      </w:tr>
      <w:tr w:rsidR="0079242D" w:rsidRPr="002B56A0" w14:paraId="3058B8B5" w14:textId="77777777" w:rsidTr="00955712">
        <w:tc>
          <w:tcPr>
            <w:tcW w:w="825" w:type="dxa"/>
            <w:vAlign w:val="center"/>
          </w:tcPr>
          <w:p w14:paraId="569165AE" w14:textId="2C9808F2" w:rsidR="0079242D" w:rsidRPr="002B56A0" w:rsidRDefault="00DE2A74" w:rsidP="001B5B61">
            <w:pPr>
              <w:contextualSpacing/>
              <w:jc w:val="center"/>
              <w:rPr>
                <w:rFonts w:eastAsia="PMingLiU"/>
                <w:lang w:val="en-US" w:eastAsia="zh-TW"/>
              </w:rPr>
            </w:pPr>
            <w:r>
              <w:rPr>
                <w:rFonts w:eastAsia="PMingLiU"/>
                <w:lang w:val="en-US" w:eastAsia="zh-TW"/>
              </w:rPr>
              <w:t>33</w:t>
            </w:r>
          </w:p>
        </w:tc>
        <w:tc>
          <w:tcPr>
            <w:tcW w:w="1727" w:type="dxa"/>
            <w:vAlign w:val="center"/>
          </w:tcPr>
          <w:p w14:paraId="22F6A253" w14:textId="77777777" w:rsidR="0079242D" w:rsidRPr="002B56A0" w:rsidRDefault="0079242D" w:rsidP="006A273F">
            <w:pPr>
              <w:contextualSpacing/>
              <w:jc w:val="both"/>
              <w:rPr>
                <w:rFonts w:eastAsia="PMingLiU"/>
                <w:lang w:eastAsia="zh-TW"/>
              </w:rPr>
            </w:pPr>
            <w:r w:rsidRPr="002B56A0">
              <w:rPr>
                <w:rFonts w:eastAsia="PMingLiU"/>
                <w:lang w:eastAsia="zh-TW"/>
              </w:rPr>
              <w:t xml:space="preserve">Japan,  </w:t>
            </w:r>
          </w:p>
          <w:p w14:paraId="6ABE0305" w14:textId="0FA09EA8" w:rsidR="0079242D" w:rsidRPr="002B56A0" w:rsidRDefault="0079242D" w:rsidP="006A273F">
            <w:pPr>
              <w:contextualSpacing/>
              <w:jc w:val="both"/>
              <w:rPr>
                <w:rFonts w:eastAsia="PMingLiU"/>
                <w:lang w:eastAsia="zh-TW"/>
              </w:rPr>
            </w:pPr>
            <w:r w:rsidRPr="002B56A0">
              <w:rPr>
                <w:rFonts w:eastAsia="PMingLiU" w:hint="eastAsia"/>
                <w:lang w:eastAsia="zh-TW"/>
              </w:rPr>
              <w:t>30 May 2015</w:t>
            </w:r>
          </w:p>
        </w:tc>
        <w:tc>
          <w:tcPr>
            <w:tcW w:w="2268" w:type="dxa"/>
            <w:vAlign w:val="center"/>
          </w:tcPr>
          <w:p w14:paraId="1686D1DA" w14:textId="16C7EE85" w:rsidR="0079242D" w:rsidRPr="002B56A0" w:rsidRDefault="0079242D" w:rsidP="006A273F">
            <w:pPr>
              <w:contextualSpacing/>
              <w:rPr>
                <w:rFonts w:eastAsia="PMingLiU"/>
                <w:lang w:eastAsia="zh-TW"/>
              </w:rPr>
            </w:pPr>
            <w:r w:rsidRPr="002B56A0">
              <w:rPr>
                <w:rFonts w:eastAsia="PMingLiU" w:hint="eastAsia"/>
                <w:lang w:eastAsia="zh-TW"/>
              </w:rPr>
              <w:t>Rikkyo University</w:t>
            </w:r>
            <w:r w:rsidR="009A0F72">
              <w:rPr>
                <w:rFonts w:eastAsia="PMingLiU"/>
                <w:lang w:eastAsia="zh-TW"/>
              </w:rPr>
              <w:t xml:space="preserve">, </w:t>
            </w:r>
            <w:r w:rsidRPr="002B56A0">
              <w:rPr>
                <w:rFonts w:eastAsia="PMingLiU" w:hint="eastAsia"/>
                <w:lang w:eastAsia="zh-TW"/>
              </w:rPr>
              <w:t xml:space="preserve"> Tokyo</w:t>
            </w:r>
          </w:p>
        </w:tc>
        <w:tc>
          <w:tcPr>
            <w:tcW w:w="1276" w:type="dxa"/>
            <w:vAlign w:val="center"/>
          </w:tcPr>
          <w:p w14:paraId="4D2D5569" w14:textId="77777777" w:rsidR="0079242D" w:rsidRPr="002B56A0" w:rsidRDefault="0079242D" w:rsidP="006A273F">
            <w:pPr>
              <w:contextualSpacing/>
              <w:rPr>
                <w:rFonts w:eastAsia="PMingLiU"/>
                <w:lang w:eastAsia="zh-TW"/>
              </w:rPr>
            </w:pPr>
            <w:r w:rsidRPr="002B56A0">
              <w:rPr>
                <w:rFonts w:eastAsia="PMingLiU" w:hint="eastAsia"/>
                <w:lang w:eastAsia="zh-TW"/>
              </w:rPr>
              <w:t>40 minutes</w:t>
            </w:r>
          </w:p>
        </w:tc>
        <w:tc>
          <w:tcPr>
            <w:tcW w:w="3659" w:type="dxa"/>
          </w:tcPr>
          <w:p w14:paraId="5F328658" w14:textId="27417756" w:rsidR="0094353B" w:rsidRPr="002B56A0" w:rsidRDefault="0079242D" w:rsidP="006A273F">
            <w:pPr>
              <w:tabs>
                <w:tab w:val="left" w:pos="1215"/>
              </w:tabs>
              <w:contextualSpacing/>
            </w:pPr>
            <w:r w:rsidRPr="002B56A0">
              <w:t>Invited to give a keynote speech in English to 300 students and industry practitioners on ‘Global trends of medical tourism industry and opportunities for Japan’.</w:t>
            </w:r>
          </w:p>
        </w:tc>
      </w:tr>
      <w:tr w:rsidR="0079242D" w:rsidRPr="002B56A0" w14:paraId="3372A75B" w14:textId="77777777" w:rsidTr="00955712">
        <w:tc>
          <w:tcPr>
            <w:tcW w:w="825" w:type="dxa"/>
            <w:vAlign w:val="center"/>
          </w:tcPr>
          <w:p w14:paraId="56B2D051" w14:textId="7F3D7B0B" w:rsidR="0079242D" w:rsidRPr="002B56A0" w:rsidRDefault="00DE2A74" w:rsidP="001B5B61">
            <w:pPr>
              <w:contextualSpacing/>
              <w:jc w:val="center"/>
              <w:rPr>
                <w:rFonts w:eastAsia="PMingLiU"/>
                <w:lang w:val="en-US" w:eastAsia="zh-TW"/>
              </w:rPr>
            </w:pPr>
            <w:r>
              <w:rPr>
                <w:rFonts w:eastAsia="PMingLiU"/>
                <w:lang w:val="en-US" w:eastAsia="zh-TW"/>
              </w:rPr>
              <w:t>32</w:t>
            </w:r>
          </w:p>
        </w:tc>
        <w:tc>
          <w:tcPr>
            <w:tcW w:w="1727" w:type="dxa"/>
            <w:vAlign w:val="center"/>
          </w:tcPr>
          <w:p w14:paraId="24EEA817" w14:textId="77777777" w:rsidR="0079242D" w:rsidRPr="002B56A0" w:rsidRDefault="0079242D" w:rsidP="006A273F">
            <w:pPr>
              <w:contextualSpacing/>
              <w:jc w:val="both"/>
              <w:rPr>
                <w:rFonts w:eastAsia="PMingLiU"/>
                <w:lang w:eastAsia="zh-TW"/>
              </w:rPr>
            </w:pPr>
            <w:r w:rsidRPr="002B56A0">
              <w:rPr>
                <w:rFonts w:eastAsia="PMingLiU" w:hint="eastAsia"/>
                <w:lang w:eastAsia="zh-TW"/>
              </w:rPr>
              <w:t>South Korea</w:t>
            </w:r>
            <w:r w:rsidRPr="002B56A0">
              <w:rPr>
                <w:rFonts w:eastAsia="PMingLiU"/>
                <w:lang w:eastAsia="zh-TW"/>
              </w:rPr>
              <w:t>,</w:t>
            </w:r>
          </w:p>
          <w:p w14:paraId="72B34D13" w14:textId="7AE14010" w:rsidR="0079242D" w:rsidRPr="002B56A0" w:rsidRDefault="00957BD1" w:rsidP="006A273F">
            <w:pPr>
              <w:contextualSpacing/>
              <w:jc w:val="both"/>
              <w:rPr>
                <w:rFonts w:eastAsia="PMingLiU"/>
                <w:lang w:eastAsia="zh-TW"/>
              </w:rPr>
            </w:pPr>
            <w:r w:rsidRPr="002B56A0">
              <w:rPr>
                <w:rFonts w:eastAsia="PMingLiU"/>
                <w:lang w:eastAsia="zh-TW"/>
              </w:rPr>
              <w:t>27 May 2015</w:t>
            </w:r>
          </w:p>
        </w:tc>
        <w:tc>
          <w:tcPr>
            <w:tcW w:w="2268" w:type="dxa"/>
            <w:vAlign w:val="center"/>
          </w:tcPr>
          <w:p w14:paraId="63A0C01F" w14:textId="464994CB" w:rsidR="0079242D" w:rsidRPr="002B56A0" w:rsidRDefault="0079242D" w:rsidP="006A273F">
            <w:pPr>
              <w:contextualSpacing/>
              <w:rPr>
                <w:rFonts w:eastAsia="PMingLiU"/>
                <w:lang w:eastAsia="zh-TW"/>
              </w:rPr>
            </w:pPr>
            <w:r w:rsidRPr="002B56A0">
              <w:rPr>
                <w:rFonts w:eastAsia="PMingLiU" w:hint="eastAsia"/>
                <w:lang w:eastAsia="zh-TW"/>
              </w:rPr>
              <w:t>Pusan National University</w:t>
            </w:r>
            <w:r w:rsidR="009A0F72">
              <w:rPr>
                <w:rFonts w:eastAsia="PMingLiU"/>
                <w:lang w:eastAsia="zh-TW"/>
              </w:rPr>
              <w:t xml:space="preserve">, </w:t>
            </w:r>
            <w:r w:rsidR="00957BD1" w:rsidRPr="002B56A0">
              <w:rPr>
                <w:rFonts w:eastAsia="PMingLiU"/>
                <w:lang w:eastAsia="zh-TW"/>
              </w:rPr>
              <w:t>Busan</w:t>
            </w:r>
          </w:p>
        </w:tc>
        <w:tc>
          <w:tcPr>
            <w:tcW w:w="1276" w:type="dxa"/>
            <w:vAlign w:val="center"/>
          </w:tcPr>
          <w:p w14:paraId="28F74698" w14:textId="77777777" w:rsidR="0079242D" w:rsidRPr="002B56A0" w:rsidRDefault="0079242D" w:rsidP="006A273F">
            <w:pPr>
              <w:contextualSpacing/>
              <w:rPr>
                <w:rFonts w:eastAsia="PMingLiU"/>
                <w:lang w:eastAsia="zh-TW"/>
              </w:rPr>
            </w:pPr>
            <w:r w:rsidRPr="002B56A0">
              <w:rPr>
                <w:rFonts w:eastAsia="PMingLiU"/>
                <w:lang w:eastAsia="zh-TW"/>
              </w:rPr>
              <w:t>2</w:t>
            </w:r>
            <w:r w:rsidRPr="002B56A0">
              <w:rPr>
                <w:rFonts w:eastAsia="PMingLiU" w:hint="eastAsia"/>
                <w:lang w:eastAsia="zh-TW"/>
              </w:rPr>
              <w:t xml:space="preserve"> hours</w:t>
            </w:r>
          </w:p>
        </w:tc>
        <w:tc>
          <w:tcPr>
            <w:tcW w:w="3659" w:type="dxa"/>
          </w:tcPr>
          <w:p w14:paraId="315C0D30" w14:textId="158BF1CA" w:rsidR="0094353B" w:rsidRPr="002B56A0" w:rsidRDefault="0079242D" w:rsidP="006A273F">
            <w:pPr>
              <w:contextualSpacing/>
            </w:pPr>
            <w:r w:rsidRPr="002B56A0">
              <w:t>Invited to give a lecture in Korean to 30 postgraduate students on ‘Global trends of tourism and hospitality studies: Where to go, Korea?’.</w:t>
            </w:r>
          </w:p>
        </w:tc>
      </w:tr>
      <w:tr w:rsidR="0079242D" w:rsidRPr="002B56A0" w14:paraId="51C973E9" w14:textId="77777777" w:rsidTr="00955712">
        <w:tc>
          <w:tcPr>
            <w:tcW w:w="825" w:type="dxa"/>
            <w:vAlign w:val="center"/>
          </w:tcPr>
          <w:p w14:paraId="508B1B62" w14:textId="38C5DE6D" w:rsidR="0079242D" w:rsidRPr="002B56A0" w:rsidRDefault="00DE2A74" w:rsidP="001B5B61">
            <w:pPr>
              <w:contextualSpacing/>
              <w:jc w:val="center"/>
              <w:rPr>
                <w:rFonts w:eastAsia="PMingLiU"/>
                <w:lang w:val="en-US" w:eastAsia="zh-TW"/>
              </w:rPr>
            </w:pPr>
            <w:r>
              <w:rPr>
                <w:rFonts w:eastAsia="PMingLiU"/>
                <w:lang w:val="en-US" w:eastAsia="zh-TW"/>
              </w:rPr>
              <w:t>31</w:t>
            </w:r>
          </w:p>
        </w:tc>
        <w:tc>
          <w:tcPr>
            <w:tcW w:w="1727" w:type="dxa"/>
            <w:vAlign w:val="center"/>
          </w:tcPr>
          <w:p w14:paraId="03A669D4" w14:textId="77777777" w:rsidR="0079242D" w:rsidRPr="002B56A0" w:rsidRDefault="0079242D" w:rsidP="006A273F">
            <w:pPr>
              <w:contextualSpacing/>
              <w:jc w:val="both"/>
              <w:rPr>
                <w:rFonts w:eastAsia="PMingLiU"/>
                <w:lang w:eastAsia="zh-TW"/>
              </w:rPr>
            </w:pPr>
            <w:r w:rsidRPr="002B56A0">
              <w:rPr>
                <w:rFonts w:eastAsia="PMingLiU" w:hint="eastAsia"/>
                <w:lang w:eastAsia="zh-TW"/>
              </w:rPr>
              <w:t>South Korea</w:t>
            </w:r>
            <w:r w:rsidRPr="002B56A0">
              <w:rPr>
                <w:rFonts w:eastAsia="PMingLiU"/>
                <w:lang w:eastAsia="zh-TW"/>
              </w:rPr>
              <w:t>,</w:t>
            </w:r>
          </w:p>
          <w:p w14:paraId="22369AB9" w14:textId="1F2E1472" w:rsidR="0079242D" w:rsidRPr="002B56A0" w:rsidRDefault="00957BD1" w:rsidP="006A273F">
            <w:pPr>
              <w:contextualSpacing/>
              <w:jc w:val="both"/>
              <w:rPr>
                <w:rFonts w:eastAsia="PMingLiU"/>
                <w:lang w:eastAsia="zh-TW"/>
              </w:rPr>
            </w:pPr>
            <w:r w:rsidRPr="002B56A0">
              <w:rPr>
                <w:rFonts w:eastAsia="PMingLiU"/>
                <w:lang w:eastAsia="zh-TW"/>
              </w:rPr>
              <w:t>26 May 2015</w:t>
            </w:r>
            <w:r w:rsidR="0079242D" w:rsidRPr="002B56A0">
              <w:rPr>
                <w:rFonts w:eastAsia="PMingLiU"/>
                <w:lang w:eastAsia="zh-TW"/>
              </w:rPr>
              <w:t xml:space="preserve"> </w:t>
            </w:r>
          </w:p>
        </w:tc>
        <w:tc>
          <w:tcPr>
            <w:tcW w:w="2268" w:type="dxa"/>
            <w:vAlign w:val="center"/>
          </w:tcPr>
          <w:p w14:paraId="23DA613B" w14:textId="101BC598" w:rsidR="0079242D" w:rsidRPr="002B56A0" w:rsidRDefault="0079242D" w:rsidP="006A273F">
            <w:pPr>
              <w:contextualSpacing/>
              <w:rPr>
                <w:rFonts w:eastAsia="PMingLiU"/>
                <w:lang w:eastAsia="zh-TW"/>
              </w:rPr>
            </w:pPr>
            <w:r w:rsidRPr="002B56A0">
              <w:rPr>
                <w:rFonts w:eastAsia="PMingLiU"/>
                <w:lang w:eastAsia="zh-TW"/>
              </w:rPr>
              <w:t xml:space="preserve">Keimyung </w:t>
            </w:r>
            <w:r w:rsidRPr="002B56A0">
              <w:rPr>
                <w:rFonts w:eastAsia="PMingLiU" w:hint="eastAsia"/>
                <w:lang w:eastAsia="zh-TW"/>
              </w:rPr>
              <w:t>University</w:t>
            </w:r>
            <w:r w:rsidR="009A0F72">
              <w:rPr>
                <w:rFonts w:eastAsia="PMingLiU"/>
                <w:lang w:eastAsia="zh-TW"/>
              </w:rPr>
              <w:t xml:space="preserve">, </w:t>
            </w:r>
            <w:r w:rsidRPr="002B56A0">
              <w:rPr>
                <w:rFonts w:eastAsia="PMingLiU"/>
                <w:lang w:eastAsia="zh-TW"/>
              </w:rPr>
              <w:t>Daegu</w:t>
            </w:r>
          </w:p>
        </w:tc>
        <w:tc>
          <w:tcPr>
            <w:tcW w:w="1276" w:type="dxa"/>
            <w:vAlign w:val="center"/>
          </w:tcPr>
          <w:p w14:paraId="0BD0ECDA" w14:textId="77777777" w:rsidR="0079242D" w:rsidRPr="002B56A0" w:rsidRDefault="0079242D" w:rsidP="006A273F">
            <w:pPr>
              <w:contextualSpacing/>
              <w:rPr>
                <w:rFonts w:eastAsia="PMingLiU"/>
                <w:lang w:eastAsia="zh-TW"/>
              </w:rPr>
            </w:pPr>
            <w:r w:rsidRPr="002B56A0">
              <w:rPr>
                <w:rFonts w:eastAsia="PMingLiU"/>
                <w:lang w:eastAsia="zh-TW"/>
              </w:rPr>
              <w:t>2</w:t>
            </w:r>
            <w:r w:rsidRPr="002B56A0">
              <w:rPr>
                <w:rFonts w:eastAsia="PMingLiU" w:hint="eastAsia"/>
                <w:lang w:eastAsia="zh-TW"/>
              </w:rPr>
              <w:t xml:space="preserve"> hours</w:t>
            </w:r>
          </w:p>
        </w:tc>
        <w:tc>
          <w:tcPr>
            <w:tcW w:w="3659" w:type="dxa"/>
          </w:tcPr>
          <w:p w14:paraId="691B278E" w14:textId="34C79A2A" w:rsidR="0094353B" w:rsidRPr="002B56A0" w:rsidRDefault="0079242D" w:rsidP="006A273F">
            <w:pPr>
              <w:contextualSpacing/>
            </w:pPr>
            <w:r w:rsidRPr="002B56A0">
              <w:t>Invited to give a lecture in Korean to 50 postgraduate students on ‘Health tourism industry in Japan’.</w:t>
            </w:r>
          </w:p>
        </w:tc>
      </w:tr>
      <w:tr w:rsidR="0079242D" w:rsidRPr="002B56A0" w14:paraId="53B24C70" w14:textId="77777777" w:rsidTr="00955712">
        <w:tc>
          <w:tcPr>
            <w:tcW w:w="825" w:type="dxa"/>
            <w:vAlign w:val="center"/>
          </w:tcPr>
          <w:p w14:paraId="38709F1E" w14:textId="54CCB244" w:rsidR="0079242D" w:rsidRPr="002B56A0" w:rsidRDefault="00DE2A74" w:rsidP="001B5B61">
            <w:pPr>
              <w:contextualSpacing/>
              <w:jc w:val="center"/>
              <w:rPr>
                <w:rFonts w:eastAsia="PMingLiU"/>
                <w:lang w:val="en-US" w:eastAsia="zh-TW"/>
              </w:rPr>
            </w:pPr>
            <w:r>
              <w:rPr>
                <w:rFonts w:eastAsia="PMingLiU"/>
                <w:lang w:val="en-US" w:eastAsia="zh-TW"/>
              </w:rPr>
              <w:t>30</w:t>
            </w:r>
          </w:p>
        </w:tc>
        <w:tc>
          <w:tcPr>
            <w:tcW w:w="1727" w:type="dxa"/>
            <w:vAlign w:val="center"/>
          </w:tcPr>
          <w:p w14:paraId="539503D6" w14:textId="77777777" w:rsidR="0079242D" w:rsidRPr="002B56A0" w:rsidRDefault="0079242D" w:rsidP="006A273F">
            <w:pPr>
              <w:contextualSpacing/>
              <w:jc w:val="both"/>
              <w:rPr>
                <w:rFonts w:eastAsia="PMingLiU"/>
                <w:lang w:eastAsia="zh-TW"/>
              </w:rPr>
            </w:pPr>
            <w:r w:rsidRPr="002B56A0">
              <w:rPr>
                <w:rFonts w:eastAsia="PMingLiU" w:hint="eastAsia"/>
                <w:lang w:eastAsia="zh-TW"/>
              </w:rPr>
              <w:t>United States</w:t>
            </w:r>
            <w:r w:rsidRPr="002B56A0">
              <w:rPr>
                <w:rFonts w:eastAsia="PMingLiU"/>
                <w:lang w:eastAsia="zh-TW"/>
              </w:rPr>
              <w:t>,</w:t>
            </w:r>
          </w:p>
          <w:p w14:paraId="16C0FC97" w14:textId="4E79C34A" w:rsidR="0079242D" w:rsidRPr="002B56A0" w:rsidRDefault="00957BD1" w:rsidP="006A273F">
            <w:pPr>
              <w:contextualSpacing/>
              <w:jc w:val="both"/>
              <w:rPr>
                <w:rFonts w:eastAsia="PMingLiU"/>
                <w:lang w:eastAsia="zh-TW"/>
              </w:rPr>
            </w:pPr>
            <w:r w:rsidRPr="002B56A0">
              <w:rPr>
                <w:rFonts w:eastAsia="PMingLiU"/>
                <w:lang w:eastAsia="zh-TW"/>
              </w:rPr>
              <w:t>16 March 2015</w:t>
            </w:r>
          </w:p>
        </w:tc>
        <w:tc>
          <w:tcPr>
            <w:tcW w:w="2268" w:type="dxa"/>
            <w:vAlign w:val="center"/>
          </w:tcPr>
          <w:p w14:paraId="04A6EA27" w14:textId="6993ABFB" w:rsidR="0079242D" w:rsidRPr="002B56A0" w:rsidRDefault="0079242D" w:rsidP="006A273F">
            <w:pPr>
              <w:contextualSpacing/>
              <w:rPr>
                <w:rFonts w:eastAsia="MS Mincho"/>
              </w:rPr>
            </w:pPr>
            <w:r w:rsidRPr="002B56A0">
              <w:t>West Chester University</w:t>
            </w:r>
            <w:r w:rsidR="009A0F72">
              <w:t xml:space="preserve">, </w:t>
            </w:r>
            <w:r w:rsidRPr="002B56A0">
              <w:t>West Chester, Pennsylvania</w:t>
            </w:r>
          </w:p>
        </w:tc>
        <w:tc>
          <w:tcPr>
            <w:tcW w:w="1276" w:type="dxa"/>
            <w:vAlign w:val="center"/>
          </w:tcPr>
          <w:p w14:paraId="12717D9D" w14:textId="77777777" w:rsidR="0079242D" w:rsidRPr="002B56A0" w:rsidRDefault="0079242D" w:rsidP="006A273F">
            <w:pPr>
              <w:contextualSpacing/>
              <w:rPr>
                <w:rFonts w:eastAsia="PMingLiU"/>
                <w:lang w:eastAsia="zh-TW"/>
              </w:rPr>
            </w:pPr>
            <w:r w:rsidRPr="002B56A0">
              <w:rPr>
                <w:rFonts w:eastAsia="PMingLiU" w:hint="eastAsia"/>
                <w:lang w:eastAsia="zh-TW"/>
              </w:rPr>
              <w:t>50 minutes</w:t>
            </w:r>
          </w:p>
        </w:tc>
        <w:tc>
          <w:tcPr>
            <w:tcW w:w="3659" w:type="dxa"/>
          </w:tcPr>
          <w:p w14:paraId="26ECA04A" w14:textId="77777777" w:rsidR="0079242D" w:rsidRPr="002B56A0" w:rsidRDefault="0079242D" w:rsidP="006A273F">
            <w:pPr>
              <w:contextualSpacing/>
            </w:pPr>
            <w:r w:rsidRPr="002B56A0">
              <w:t xml:space="preserve">Invited to give a special lecture in English to 55 undergraduate students majored in Tourism and Hotel Management. </w:t>
            </w:r>
          </w:p>
          <w:p w14:paraId="5ECE0FD2" w14:textId="77777777" w:rsidR="0079242D" w:rsidRPr="002B56A0" w:rsidRDefault="0079242D" w:rsidP="006A273F">
            <w:pPr>
              <w:contextualSpacing/>
            </w:pPr>
          </w:p>
          <w:p w14:paraId="2241DC6F" w14:textId="77777777" w:rsidR="0079242D" w:rsidRPr="002B56A0" w:rsidRDefault="0079242D" w:rsidP="006A273F">
            <w:pPr>
              <w:contextualSpacing/>
            </w:pPr>
            <w:r w:rsidRPr="002B56A0">
              <w:t>The topic was ‘Japanese traditional culture: Spa industry in Japan’.</w:t>
            </w:r>
          </w:p>
        </w:tc>
      </w:tr>
      <w:tr w:rsidR="0079242D" w:rsidRPr="002B56A0" w14:paraId="5D2F9C57" w14:textId="77777777" w:rsidTr="00955712">
        <w:tc>
          <w:tcPr>
            <w:tcW w:w="825" w:type="dxa"/>
            <w:vAlign w:val="center"/>
          </w:tcPr>
          <w:p w14:paraId="7A2B54C7" w14:textId="341ECCD8" w:rsidR="0079242D" w:rsidRPr="002B56A0" w:rsidRDefault="00DE2A74" w:rsidP="001B5B61">
            <w:pPr>
              <w:contextualSpacing/>
              <w:jc w:val="center"/>
              <w:rPr>
                <w:rFonts w:eastAsia="PMingLiU"/>
                <w:lang w:val="en-US" w:eastAsia="zh-TW"/>
              </w:rPr>
            </w:pPr>
            <w:r>
              <w:rPr>
                <w:rFonts w:eastAsia="PMingLiU"/>
                <w:lang w:val="en-US" w:eastAsia="zh-TW"/>
              </w:rPr>
              <w:t>29</w:t>
            </w:r>
          </w:p>
        </w:tc>
        <w:tc>
          <w:tcPr>
            <w:tcW w:w="1727" w:type="dxa"/>
            <w:vAlign w:val="center"/>
          </w:tcPr>
          <w:p w14:paraId="6B604C4D" w14:textId="77777777" w:rsidR="0079242D" w:rsidRPr="002B56A0" w:rsidRDefault="0079242D" w:rsidP="006A273F">
            <w:pPr>
              <w:contextualSpacing/>
              <w:rPr>
                <w:rFonts w:eastAsia="PMingLiU"/>
                <w:lang w:eastAsia="zh-TW"/>
              </w:rPr>
            </w:pPr>
            <w:r w:rsidRPr="002B56A0">
              <w:rPr>
                <w:rFonts w:eastAsia="PMingLiU" w:hint="eastAsia"/>
                <w:lang w:eastAsia="zh-TW"/>
              </w:rPr>
              <w:t>Japan</w:t>
            </w:r>
            <w:r w:rsidRPr="002B56A0">
              <w:rPr>
                <w:rFonts w:eastAsia="PMingLiU"/>
                <w:lang w:eastAsia="zh-TW"/>
              </w:rPr>
              <w:t>,</w:t>
            </w:r>
          </w:p>
          <w:p w14:paraId="685C2978" w14:textId="44B7D7CB" w:rsidR="0079242D" w:rsidRPr="002B56A0" w:rsidRDefault="00957BD1" w:rsidP="006A273F">
            <w:pPr>
              <w:contextualSpacing/>
              <w:rPr>
                <w:rFonts w:eastAsia="PMingLiU"/>
                <w:lang w:eastAsia="zh-TW"/>
              </w:rPr>
            </w:pPr>
            <w:r w:rsidRPr="002B56A0">
              <w:rPr>
                <w:rFonts w:eastAsia="PMingLiU"/>
                <w:lang w:eastAsia="zh-TW"/>
              </w:rPr>
              <w:t>19 December 2014</w:t>
            </w:r>
          </w:p>
        </w:tc>
        <w:tc>
          <w:tcPr>
            <w:tcW w:w="2268" w:type="dxa"/>
            <w:vAlign w:val="center"/>
          </w:tcPr>
          <w:p w14:paraId="32AFD868" w14:textId="1A2938DF" w:rsidR="0079242D" w:rsidRPr="002B56A0" w:rsidRDefault="0079242D" w:rsidP="006A273F">
            <w:pPr>
              <w:contextualSpacing/>
              <w:rPr>
                <w:rFonts w:eastAsia="PMingLiU"/>
                <w:lang w:eastAsia="zh-TW"/>
              </w:rPr>
            </w:pPr>
            <w:r w:rsidRPr="002B56A0">
              <w:rPr>
                <w:rFonts w:eastAsia="PMingLiU" w:hint="eastAsia"/>
                <w:lang w:eastAsia="zh-TW"/>
              </w:rPr>
              <w:t>Kumamoto University</w:t>
            </w:r>
            <w:r w:rsidR="009A0F72">
              <w:rPr>
                <w:rFonts w:eastAsia="PMingLiU"/>
                <w:lang w:eastAsia="zh-TW"/>
              </w:rPr>
              <w:t xml:space="preserve">, </w:t>
            </w:r>
            <w:r w:rsidRPr="002B56A0">
              <w:rPr>
                <w:rFonts w:eastAsia="PMingLiU" w:hint="eastAsia"/>
                <w:lang w:eastAsia="zh-TW"/>
              </w:rPr>
              <w:t>Ku</w:t>
            </w:r>
            <w:r w:rsidRPr="002B56A0">
              <w:rPr>
                <w:rFonts w:eastAsia="PMingLiU"/>
                <w:lang w:eastAsia="zh-TW"/>
              </w:rPr>
              <w:t>mamoto</w:t>
            </w:r>
          </w:p>
        </w:tc>
        <w:tc>
          <w:tcPr>
            <w:tcW w:w="1276" w:type="dxa"/>
            <w:vAlign w:val="center"/>
          </w:tcPr>
          <w:p w14:paraId="1F0DD245" w14:textId="77777777" w:rsidR="0079242D" w:rsidRPr="002B56A0" w:rsidRDefault="0079242D" w:rsidP="006A273F">
            <w:pPr>
              <w:contextualSpacing/>
              <w:rPr>
                <w:rFonts w:eastAsia="PMingLiU"/>
                <w:lang w:eastAsia="zh-TW"/>
              </w:rPr>
            </w:pPr>
            <w:r w:rsidRPr="002B56A0">
              <w:rPr>
                <w:rFonts w:eastAsia="PMingLiU" w:hint="eastAsia"/>
                <w:lang w:eastAsia="zh-TW"/>
              </w:rPr>
              <w:t>90 minutes</w:t>
            </w:r>
          </w:p>
        </w:tc>
        <w:tc>
          <w:tcPr>
            <w:tcW w:w="3659" w:type="dxa"/>
          </w:tcPr>
          <w:p w14:paraId="7048554A" w14:textId="77777777" w:rsidR="0079242D" w:rsidRPr="002B56A0" w:rsidRDefault="0079242D" w:rsidP="006A273F">
            <w:pPr>
              <w:contextualSpacing/>
            </w:pPr>
            <w:r w:rsidRPr="002B56A0">
              <w:t xml:space="preserve">Invited to give a special lecture in English to 50 postgraduate students and faculty members at the School of Medicine and Pharmaceutical Sciences. </w:t>
            </w:r>
          </w:p>
          <w:p w14:paraId="21FCE8E0" w14:textId="77777777" w:rsidR="0079242D" w:rsidRPr="002B56A0" w:rsidRDefault="0079242D" w:rsidP="006A273F">
            <w:pPr>
              <w:contextualSpacing/>
            </w:pPr>
          </w:p>
          <w:p w14:paraId="7E7EAFEA" w14:textId="40DCBE2D" w:rsidR="0094353B" w:rsidRPr="002B56A0" w:rsidRDefault="0079242D" w:rsidP="006A273F">
            <w:pPr>
              <w:contextualSpacing/>
            </w:pPr>
            <w:r w:rsidRPr="002B56A0">
              <w:t xml:space="preserve">The topic was ‘Global medical tourism: Opportunities and trends’. </w:t>
            </w:r>
          </w:p>
        </w:tc>
      </w:tr>
      <w:tr w:rsidR="0079242D" w:rsidRPr="002B56A0" w14:paraId="1BC4FE5E" w14:textId="77777777" w:rsidTr="00955712">
        <w:tc>
          <w:tcPr>
            <w:tcW w:w="825" w:type="dxa"/>
            <w:vAlign w:val="center"/>
          </w:tcPr>
          <w:p w14:paraId="068DAB06" w14:textId="14B79988" w:rsidR="0079242D" w:rsidRPr="002B56A0" w:rsidRDefault="00DE2A74" w:rsidP="001B5B61">
            <w:pPr>
              <w:contextualSpacing/>
              <w:jc w:val="center"/>
              <w:rPr>
                <w:rFonts w:eastAsia="PMingLiU"/>
                <w:lang w:val="en-US" w:eastAsia="zh-TW"/>
              </w:rPr>
            </w:pPr>
            <w:r>
              <w:rPr>
                <w:rFonts w:eastAsia="PMingLiU"/>
                <w:lang w:val="en-US" w:eastAsia="zh-TW"/>
              </w:rPr>
              <w:t>28</w:t>
            </w:r>
          </w:p>
        </w:tc>
        <w:tc>
          <w:tcPr>
            <w:tcW w:w="1727" w:type="dxa"/>
            <w:vAlign w:val="center"/>
          </w:tcPr>
          <w:p w14:paraId="03E6AA7F" w14:textId="77777777" w:rsidR="0079242D" w:rsidRPr="002B56A0" w:rsidRDefault="0079242D" w:rsidP="006A273F">
            <w:pPr>
              <w:contextualSpacing/>
              <w:jc w:val="both"/>
              <w:rPr>
                <w:rFonts w:eastAsia="PMingLiU"/>
                <w:lang w:eastAsia="zh-TW"/>
              </w:rPr>
            </w:pPr>
          </w:p>
          <w:p w14:paraId="43278F25" w14:textId="77777777" w:rsidR="0079242D" w:rsidRPr="002B56A0" w:rsidRDefault="0079242D" w:rsidP="006A273F">
            <w:pPr>
              <w:contextualSpacing/>
              <w:rPr>
                <w:rFonts w:eastAsia="PMingLiU"/>
                <w:lang w:eastAsia="zh-TW"/>
              </w:rPr>
            </w:pPr>
            <w:r w:rsidRPr="002B56A0">
              <w:rPr>
                <w:rFonts w:eastAsia="PMingLiU"/>
                <w:lang w:eastAsia="zh-TW"/>
              </w:rPr>
              <w:t>South Korea,</w:t>
            </w:r>
          </w:p>
          <w:p w14:paraId="5FAB6371" w14:textId="7FF22C38" w:rsidR="0079242D" w:rsidRPr="002B56A0" w:rsidRDefault="0079242D" w:rsidP="006A273F">
            <w:pPr>
              <w:contextualSpacing/>
              <w:rPr>
                <w:rFonts w:eastAsia="PMingLiU"/>
                <w:lang w:eastAsia="zh-TW"/>
              </w:rPr>
            </w:pPr>
            <w:r w:rsidRPr="002B56A0">
              <w:rPr>
                <w:rFonts w:eastAsia="PMingLiU" w:hint="eastAsia"/>
                <w:lang w:eastAsia="zh-TW"/>
              </w:rPr>
              <w:t>27 November 2014</w:t>
            </w:r>
          </w:p>
        </w:tc>
        <w:tc>
          <w:tcPr>
            <w:tcW w:w="2268" w:type="dxa"/>
            <w:vAlign w:val="center"/>
          </w:tcPr>
          <w:p w14:paraId="4D12E08F" w14:textId="6DADCCA6" w:rsidR="0079242D" w:rsidRPr="002B56A0" w:rsidRDefault="0079242D" w:rsidP="006A273F">
            <w:pPr>
              <w:contextualSpacing/>
              <w:rPr>
                <w:rFonts w:eastAsia="PMingLiU"/>
                <w:lang w:eastAsia="zh-TW"/>
              </w:rPr>
            </w:pPr>
            <w:r w:rsidRPr="002B56A0">
              <w:rPr>
                <w:rFonts w:eastAsia="PMingLiU"/>
                <w:lang w:eastAsia="zh-TW"/>
              </w:rPr>
              <w:t>Kyungnam University</w:t>
            </w:r>
            <w:r w:rsidR="009A0F72">
              <w:rPr>
                <w:rFonts w:eastAsia="PMingLiU"/>
                <w:lang w:eastAsia="zh-TW"/>
              </w:rPr>
              <w:t xml:space="preserve">, </w:t>
            </w:r>
            <w:r w:rsidRPr="002B56A0">
              <w:rPr>
                <w:rFonts w:eastAsia="PMingLiU" w:hint="eastAsia"/>
                <w:lang w:eastAsia="zh-TW"/>
              </w:rPr>
              <w:t>Changwon</w:t>
            </w:r>
          </w:p>
        </w:tc>
        <w:tc>
          <w:tcPr>
            <w:tcW w:w="1276" w:type="dxa"/>
            <w:vAlign w:val="center"/>
          </w:tcPr>
          <w:p w14:paraId="683DA71D" w14:textId="77777777" w:rsidR="0079242D" w:rsidRPr="002B56A0" w:rsidRDefault="0079242D" w:rsidP="006A273F">
            <w:pPr>
              <w:contextualSpacing/>
              <w:rPr>
                <w:rFonts w:eastAsia="PMingLiU"/>
                <w:lang w:eastAsia="zh-TW"/>
              </w:rPr>
            </w:pPr>
            <w:r w:rsidRPr="002B56A0">
              <w:rPr>
                <w:rFonts w:eastAsia="PMingLiU" w:hint="eastAsia"/>
                <w:lang w:eastAsia="zh-TW"/>
              </w:rPr>
              <w:t>50 minutes</w:t>
            </w:r>
          </w:p>
        </w:tc>
        <w:tc>
          <w:tcPr>
            <w:tcW w:w="3659" w:type="dxa"/>
          </w:tcPr>
          <w:p w14:paraId="2040E339" w14:textId="77777777" w:rsidR="0079242D" w:rsidRPr="002B56A0" w:rsidRDefault="0079242D" w:rsidP="006A273F">
            <w:pPr>
              <w:contextualSpacing/>
            </w:pPr>
            <w:r w:rsidRPr="002B56A0">
              <w:t xml:space="preserve">Invited to give a special presentation in Korean to 150 undergraduate students majored in Tourism &amp; Hospitality Management. </w:t>
            </w:r>
          </w:p>
          <w:p w14:paraId="7459B375" w14:textId="77777777" w:rsidR="0079242D" w:rsidRPr="002B56A0" w:rsidRDefault="0079242D" w:rsidP="006A273F">
            <w:pPr>
              <w:contextualSpacing/>
            </w:pPr>
          </w:p>
          <w:p w14:paraId="304680B9" w14:textId="7CE5EFAB" w:rsidR="0094353B" w:rsidRPr="002B56A0" w:rsidRDefault="0079242D" w:rsidP="006A273F">
            <w:pPr>
              <w:contextualSpacing/>
            </w:pPr>
            <w:r w:rsidRPr="002B56A0">
              <w:t>The topic was ‘Opportunities of green/agr</w:t>
            </w:r>
            <w:r w:rsidR="000F26C0" w:rsidRPr="002B56A0">
              <w:t>icultural</w:t>
            </w:r>
            <w:r w:rsidRPr="002B56A0">
              <w:t xml:space="preserve"> tourism in South Korea: Benchmarking from Japan’.</w:t>
            </w:r>
          </w:p>
        </w:tc>
      </w:tr>
      <w:tr w:rsidR="0079242D" w:rsidRPr="002B56A0" w14:paraId="5C945EC1" w14:textId="77777777" w:rsidTr="00955712">
        <w:tc>
          <w:tcPr>
            <w:tcW w:w="825" w:type="dxa"/>
            <w:vAlign w:val="center"/>
          </w:tcPr>
          <w:p w14:paraId="6F5F28B9" w14:textId="26042FC4" w:rsidR="0079242D" w:rsidRPr="002B56A0" w:rsidRDefault="00DE2A74" w:rsidP="001B5B61">
            <w:pPr>
              <w:contextualSpacing/>
              <w:jc w:val="center"/>
              <w:rPr>
                <w:rFonts w:eastAsia="PMingLiU"/>
                <w:lang w:val="en-US" w:eastAsia="zh-TW"/>
              </w:rPr>
            </w:pPr>
            <w:r>
              <w:rPr>
                <w:rFonts w:eastAsia="PMingLiU"/>
                <w:lang w:val="en-US" w:eastAsia="zh-TW"/>
              </w:rPr>
              <w:t>27</w:t>
            </w:r>
          </w:p>
        </w:tc>
        <w:tc>
          <w:tcPr>
            <w:tcW w:w="1727" w:type="dxa"/>
            <w:vAlign w:val="center"/>
          </w:tcPr>
          <w:p w14:paraId="30AA3379" w14:textId="77777777" w:rsidR="0079242D" w:rsidRPr="002B56A0" w:rsidRDefault="0079242D" w:rsidP="006A273F">
            <w:pPr>
              <w:contextualSpacing/>
              <w:jc w:val="both"/>
              <w:rPr>
                <w:rFonts w:eastAsia="PMingLiU"/>
                <w:lang w:eastAsia="zh-TW"/>
              </w:rPr>
            </w:pPr>
            <w:r w:rsidRPr="002B56A0">
              <w:rPr>
                <w:rFonts w:eastAsia="PMingLiU"/>
                <w:lang w:eastAsia="zh-TW"/>
              </w:rPr>
              <w:t>Japan,</w:t>
            </w:r>
          </w:p>
          <w:p w14:paraId="0C8582F3" w14:textId="401F1B97" w:rsidR="0079242D" w:rsidRPr="002B56A0" w:rsidRDefault="0079242D" w:rsidP="006A273F">
            <w:pPr>
              <w:contextualSpacing/>
              <w:jc w:val="both"/>
              <w:rPr>
                <w:rFonts w:eastAsia="PMingLiU"/>
                <w:lang w:eastAsia="zh-TW"/>
              </w:rPr>
            </w:pPr>
            <w:r w:rsidRPr="002B56A0">
              <w:rPr>
                <w:rFonts w:eastAsia="PMingLiU" w:hint="eastAsia"/>
                <w:lang w:eastAsia="zh-TW"/>
              </w:rPr>
              <w:t>17 July 2015</w:t>
            </w:r>
          </w:p>
        </w:tc>
        <w:tc>
          <w:tcPr>
            <w:tcW w:w="2268" w:type="dxa"/>
            <w:vAlign w:val="center"/>
          </w:tcPr>
          <w:p w14:paraId="78FD5D85" w14:textId="474228EE" w:rsidR="0079242D" w:rsidRPr="002B56A0" w:rsidRDefault="0079242D" w:rsidP="006A273F">
            <w:pPr>
              <w:contextualSpacing/>
              <w:rPr>
                <w:rFonts w:eastAsia="MS Mincho"/>
              </w:rPr>
            </w:pPr>
            <w:r w:rsidRPr="002B56A0">
              <w:rPr>
                <w:rFonts w:eastAsia="MS Mincho"/>
              </w:rPr>
              <w:t>Rikkyo University</w:t>
            </w:r>
            <w:r w:rsidR="009A0F72">
              <w:rPr>
                <w:rFonts w:eastAsia="MS Mincho"/>
              </w:rPr>
              <w:t xml:space="preserve">, </w:t>
            </w:r>
            <w:r w:rsidRPr="002B56A0">
              <w:rPr>
                <w:rFonts w:eastAsia="MS Mincho"/>
              </w:rPr>
              <w:t>Tokyo</w:t>
            </w:r>
          </w:p>
        </w:tc>
        <w:tc>
          <w:tcPr>
            <w:tcW w:w="1276" w:type="dxa"/>
            <w:vAlign w:val="center"/>
          </w:tcPr>
          <w:p w14:paraId="2AF9AED4" w14:textId="77777777" w:rsidR="0079242D" w:rsidRPr="002B56A0" w:rsidRDefault="0079242D" w:rsidP="006A273F">
            <w:pPr>
              <w:contextualSpacing/>
              <w:rPr>
                <w:rFonts w:eastAsia="PMingLiU"/>
                <w:lang w:eastAsia="zh-TW"/>
              </w:rPr>
            </w:pPr>
            <w:r w:rsidRPr="002B56A0">
              <w:rPr>
                <w:rFonts w:eastAsia="PMingLiU" w:hint="eastAsia"/>
                <w:lang w:eastAsia="zh-TW"/>
              </w:rPr>
              <w:t>40 minutes</w:t>
            </w:r>
          </w:p>
        </w:tc>
        <w:tc>
          <w:tcPr>
            <w:tcW w:w="3659" w:type="dxa"/>
          </w:tcPr>
          <w:p w14:paraId="47B4CA11" w14:textId="77777777" w:rsidR="0079242D" w:rsidRPr="002B56A0" w:rsidRDefault="0079242D" w:rsidP="006A273F">
            <w:pPr>
              <w:contextualSpacing/>
            </w:pPr>
            <w:r w:rsidRPr="002B56A0">
              <w:t xml:space="preserve">Invited as a keynote speaker to give a presentation in English to the conference delegates. </w:t>
            </w:r>
          </w:p>
          <w:p w14:paraId="32BECB92" w14:textId="4D95CA13" w:rsidR="0079242D" w:rsidRPr="002B56A0" w:rsidRDefault="0079242D" w:rsidP="006A273F">
            <w:pPr>
              <w:contextualSpacing/>
            </w:pPr>
            <w:r w:rsidRPr="002B56A0">
              <w:t>The title of the conference was the ‘International Conference on</w:t>
            </w:r>
            <w:r w:rsidR="0094353B" w:rsidRPr="002B56A0">
              <w:t xml:space="preserve"> </w:t>
            </w:r>
            <w:r w:rsidRPr="002B56A0">
              <w:t>Medical tourism in Asia: Current trends and issues’.</w:t>
            </w:r>
          </w:p>
        </w:tc>
      </w:tr>
      <w:tr w:rsidR="0079242D" w:rsidRPr="002B56A0" w14:paraId="1B3B02AF" w14:textId="77777777" w:rsidTr="00955712">
        <w:tc>
          <w:tcPr>
            <w:tcW w:w="825" w:type="dxa"/>
            <w:vAlign w:val="center"/>
          </w:tcPr>
          <w:p w14:paraId="497138EE" w14:textId="77777777" w:rsidR="00DE2A74" w:rsidRDefault="00DE2A74" w:rsidP="001B5B61">
            <w:pPr>
              <w:contextualSpacing/>
              <w:jc w:val="center"/>
              <w:rPr>
                <w:rFonts w:eastAsia="PMingLiU"/>
                <w:lang w:val="en-US" w:eastAsia="zh-TW"/>
              </w:rPr>
            </w:pPr>
          </w:p>
          <w:p w14:paraId="3A112AAD" w14:textId="77777777" w:rsidR="00DE2A74" w:rsidRDefault="00DE2A74" w:rsidP="001B5B61">
            <w:pPr>
              <w:contextualSpacing/>
              <w:jc w:val="center"/>
              <w:rPr>
                <w:rFonts w:eastAsia="PMingLiU"/>
                <w:lang w:val="en-US" w:eastAsia="zh-TW"/>
              </w:rPr>
            </w:pPr>
          </w:p>
          <w:p w14:paraId="52AFDE86" w14:textId="77777777" w:rsidR="00DE2A74" w:rsidRDefault="00DE2A74" w:rsidP="001B5B61">
            <w:pPr>
              <w:contextualSpacing/>
              <w:jc w:val="center"/>
              <w:rPr>
                <w:rFonts w:eastAsia="PMingLiU"/>
                <w:lang w:val="en-US" w:eastAsia="zh-TW"/>
              </w:rPr>
            </w:pPr>
          </w:p>
          <w:p w14:paraId="3ECDFF55" w14:textId="77777777" w:rsidR="00DE2A74" w:rsidRDefault="00DE2A74" w:rsidP="001B5B61">
            <w:pPr>
              <w:contextualSpacing/>
              <w:jc w:val="center"/>
              <w:rPr>
                <w:rFonts w:eastAsia="PMingLiU"/>
                <w:lang w:val="en-US" w:eastAsia="zh-TW"/>
              </w:rPr>
            </w:pPr>
          </w:p>
          <w:p w14:paraId="4303ED3A" w14:textId="700D92CE" w:rsidR="0079242D" w:rsidRPr="00DE2A74" w:rsidRDefault="00DE2A74" w:rsidP="001B5B61">
            <w:pPr>
              <w:contextualSpacing/>
              <w:jc w:val="center"/>
              <w:rPr>
                <w:rFonts w:eastAsiaTheme="minorEastAsia"/>
                <w:lang w:val="en-US"/>
              </w:rPr>
            </w:pPr>
            <w:r>
              <w:rPr>
                <w:rFonts w:eastAsiaTheme="minorEastAsia"/>
                <w:lang w:val="en-US"/>
              </w:rPr>
              <w:t xml:space="preserve">  </w:t>
            </w:r>
            <w:r>
              <w:rPr>
                <w:rFonts w:eastAsiaTheme="minorEastAsia" w:hint="eastAsia"/>
                <w:lang w:val="en-US"/>
              </w:rPr>
              <w:t>2</w:t>
            </w:r>
            <w:r>
              <w:rPr>
                <w:rFonts w:eastAsiaTheme="minorEastAsia"/>
                <w:lang w:val="en-US"/>
              </w:rPr>
              <w:t>6</w:t>
            </w:r>
          </w:p>
        </w:tc>
        <w:tc>
          <w:tcPr>
            <w:tcW w:w="1727" w:type="dxa"/>
            <w:vAlign w:val="center"/>
          </w:tcPr>
          <w:p w14:paraId="08B09F1E" w14:textId="77777777" w:rsidR="0079242D" w:rsidRPr="002B56A0" w:rsidRDefault="0079242D" w:rsidP="006A273F">
            <w:pPr>
              <w:contextualSpacing/>
              <w:jc w:val="both"/>
              <w:rPr>
                <w:rFonts w:eastAsia="PMingLiU"/>
                <w:lang w:eastAsia="zh-TW"/>
              </w:rPr>
            </w:pPr>
            <w:r w:rsidRPr="002B56A0">
              <w:rPr>
                <w:rFonts w:eastAsia="PMingLiU"/>
                <w:lang w:eastAsia="zh-TW"/>
              </w:rPr>
              <w:lastRenderedPageBreak/>
              <w:t xml:space="preserve">Hungary, </w:t>
            </w:r>
          </w:p>
          <w:p w14:paraId="7AD4FB97" w14:textId="047234B8" w:rsidR="0079242D" w:rsidRPr="002B56A0" w:rsidRDefault="0079242D" w:rsidP="006A273F">
            <w:pPr>
              <w:contextualSpacing/>
              <w:jc w:val="both"/>
              <w:rPr>
                <w:rFonts w:eastAsia="PMingLiU"/>
                <w:lang w:eastAsia="zh-TW"/>
              </w:rPr>
            </w:pPr>
            <w:r w:rsidRPr="002B56A0">
              <w:rPr>
                <w:rFonts w:eastAsia="PMingLiU" w:hint="eastAsia"/>
                <w:lang w:eastAsia="zh-TW"/>
              </w:rPr>
              <w:t>25 March 2014</w:t>
            </w:r>
          </w:p>
        </w:tc>
        <w:tc>
          <w:tcPr>
            <w:tcW w:w="2268" w:type="dxa"/>
            <w:vAlign w:val="center"/>
          </w:tcPr>
          <w:p w14:paraId="57C4CAD0" w14:textId="2FB62417" w:rsidR="0079242D" w:rsidRPr="002B56A0" w:rsidRDefault="0079242D" w:rsidP="006A273F">
            <w:pPr>
              <w:contextualSpacing/>
              <w:rPr>
                <w:rFonts w:eastAsia="PMingLiU"/>
                <w:lang w:eastAsia="zh-TW"/>
              </w:rPr>
            </w:pPr>
            <w:r w:rsidRPr="002B56A0">
              <w:rPr>
                <w:rFonts w:eastAsia="PMingLiU" w:hint="eastAsia"/>
                <w:lang w:eastAsia="zh-TW"/>
              </w:rPr>
              <w:t>BKF Budapest</w:t>
            </w:r>
            <w:r w:rsidR="009A0F72">
              <w:rPr>
                <w:rFonts w:eastAsia="PMingLiU"/>
                <w:lang w:eastAsia="zh-TW"/>
              </w:rPr>
              <w:t xml:space="preserve">, </w:t>
            </w:r>
            <w:r w:rsidRPr="002B56A0">
              <w:rPr>
                <w:rFonts w:eastAsia="PMingLiU"/>
                <w:lang w:eastAsia="zh-TW"/>
              </w:rPr>
              <w:t>Budapest</w:t>
            </w:r>
          </w:p>
        </w:tc>
        <w:tc>
          <w:tcPr>
            <w:tcW w:w="1276" w:type="dxa"/>
            <w:vAlign w:val="center"/>
          </w:tcPr>
          <w:p w14:paraId="33A56A40" w14:textId="77777777" w:rsidR="0079242D" w:rsidRPr="002B56A0" w:rsidRDefault="0079242D" w:rsidP="006A273F">
            <w:pPr>
              <w:contextualSpacing/>
              <w:rPr>
                <w:rFonts w:eastAsia="PMingLiU"/>
                <w:lang w:eastAsia="zh-TW"/>
              </w:rPr>
            </w:pPr>
            <w:r w:rsidRPr="002B56A0">
              <w:rPr>
                <w:rFonts w:eastAsia="PMingLiU" w:hint="eastAsia"/>
                <w:lang w:eastAsia="zh-TW"/>
              </w:rPr>
              <w:t xml:space="preserve">50 </w:t>
            </w:r>
            <w:r w:rsidRPr="002B56A0">
              <w:rPr>
                <w:rFonts w:eastAsia="PMingLiU"/>
                <w:lang w:eastAsia="zh-TW"/>
              </w:rPr>
              <w:t>minutes</w:t>
            </w:r>
          </w:p>
        </w:tc>
        <w:tc>
          <w:tcPr>
            <w:tcW w:w="3659" w:type="dxa"/>
          </w:tcPr>
          <w:p w14:paraId="6BE9E72C" w14:textId="77777777" w:rsidR="0079242D" w:rsidRPr="002B56A0" w:rsidRDefault="0079242D" w:rsidP="006A273F">
            <w:pPr>
              <w:contextualSpacing/>
            </w:pPr>
            <w:r w:rsidRPr="002B56A0">
              <w:t xml:space="preserve">Invited to give a special lecture in English to 100 undergraduate </w:t>
            </w:r>
            <w:r w:rsidRPr="002B56A0">
              <w:lastRenderedPageBreak/>
              <w:t xml:space="preserve">students majored in Health Tourism. </w:t>
            </w:r>
          </w:p>
          <w:p w14:paraId="07567F98" w14:textId="77777777" w:rsidR="0079242D" w:rsidRPr="002B56A0" w:rsidRDefault="0079242D" w:rsidP="006A273F">
            <w:pPr>
              <w:contextualSpacing/>
            </w:pPr>
          </w:p>
          <w:p w14:paraId="1C69A065" w14:textId="77777777" w:rsidR="0079242D" w:rsidRPr="002B56A0" w:rsidRDefault="0079242D" w:rsidP="006A273F">
            <w:pPr>
              <w:contextualSpacing/>
            </w:pPr>
            <w:r w:rsidRPr="002B56A0">
              <w:t xml:space="preserve">The topic was ‘Japanese traditional culture: Spa industry in Japan’. </w:t>
            </w:r>
          </w:p>
        </w:tc>
      </w:tr>
      <w:tr w:rsidR="0079242D" w:rsidRPr="002B56A0" w14:paraId="02F9661D" w14:textId="77777777" w:rsidTr="00955712">
        <w:tc>
          <w:tcPr>
            <w:tcW w:w="825" w:type="dxa"/>
            <w:vAlign w:val="center"/>
          </w:tcPr>
          <w:p w14:paraId="41E2ABB2" w14:textId="0A78A8AA" w:rsidR="0079242D" w:rsidRPr="002B56A0" w:rsidRDefault="00DE2A74" w:rsidP="00DE2A74">
            <w:pPr>
              <w:ind w:firstLineChars="100" w:firstLine="240"/>
              <w:contextualSpacing/>
              <w:rPr>
                <w:rFonts w:eastAsia="PMingLiU"/>
                <w:lang w:val="en-US" w:eastAsia="zh-TW"/>
              </w:rPr>
            </w:pPr>
            <w:r>
              <w:rPr>
                <w:rFonts w:eastAsiaTheme="minorEastAsia" w:hint="eastAsia"/>
              </w:rPr>
              <w:lastRenderedPageBreak/>
              <w:t>2</w:t>
            </w:r>
            <w:r>
              <w:rPr>
                <w:rFonts w:eastAsiaTheme="minorEastAsia"/>
              </w:rPr>
              <w:t>5</w:t>
            </w:r>
          </w:p>
        </w:tc>
        <w:tc>
          <w:tcPr>
            <w:tcW w:w="1727" w:type="dxa"/>
            <w:vAlign w:val="center"/>
          </w:tcPr>
          <w:p w14:paraId="2FE1A761" w14:textId="77777777" w:rsidR="0079242D" w:rsidRPr="002B56A0" w:rsidRDefault="0079242D" w:rsidP="006A273F">
            <w:pPr>
              <w:contextualSpacing/>
              <w:rPr>
                <w:rFonts w:eastAsia="PMingLiU"/>
                <w:lang w:eastAsia="zh-TW"/>
              </w:rPr>
            </w:pPr>
          </w:p>
          <w:p w14:paraId="7EDEF44C" w14:textId="77777777" w:rsidR="0079242D" w:rsidRPr="002B56A0" w:rsidRDefault="0079242D" w:rsidP="006A273F">
            <w:pPr>
              <w:contextualSpacing/>
              <w:rPr>
                <w:rFonts w:eastAsia="PMingLiU"/>
                <w:lang w:eastAsia="zh-TW"/>
              </w:rPr>
            </w:pPr>
            <w:r w:rsidRPr="002B56A0">
              <w:rPr>
                <w:rFonts w:eastAsia="PMingLiU"/>
                <w:lang w:eastAsia="zh-TW"/>
              </w:rPr>
              <w:t xml:space="preserve">Vietnam, </w:t>
            </w:r>
          </w:p>
          <w:p w14:paraId="4A4F136D" w14:textId="79A4AF61" w:rsidR="0079242D" w:rsidRPr="002B56A0" w:rsidRDefault="0079242D" w:rsidP="006A273F">
            <w:pPr>
              <w:contextualSpacing/>
              <w:rPr>
                <w:rFonts w:eastAsia="PMingLiU"/>
                <w:lang w:eastAsia="zh-TW"/>
              </w:rPr>
            </w:pPr>
            <w:r w:rsidRPr="002B56A0">
              <w:rPr>
                <w:rFonts w:eastAsia="PMingLiU" w:hint="eastAsia"/>
                <w:lang w:eastAsia="zh-TW"/>
              </w:rPr>
              <w:t>27 February 2014</w:t>
            </w:r>
          </w:p>
        </w:tc>
        <w:tc>
          <w:tcPr>
            <w:tcW w:w="2268" w:type="dxa"/>
            <w:vAlign w:val="center"/>
          </w:tcPr>
          <w:p w14:paraId="56A91456" w14:textId="09237737" w:rsidR="0079242D" w:rsidRPr="002B56A0" w:rsidRDefault="0079242D" w:rsidP="006A273F">
            <w:pPr>
              <w:contextualSpacing/>
              <w:rPr>
                <w:rFonts w:eastAsia="PMingLiU"/>
                <w:lang w:eastAsia="zh-TW"/>
              </w:rPr>
            </w:pPr>
            <w:r w:rsidRPr="002B56A0">
              <w:rPr>
                <w:rFonts w:eastAsia="PMingLiU" w:hint="eastAsia"/>
                <w:lang w:eastAsia="zh-TW"/>
              </w:rPr>
              <w:t>Hue Tourism College</w:t>
            </w:r>
            <w:r w:rsidR="009A0F72">
              <w:rPr>
                <w:rFonts w:eastAsia="PMingLiU"/>
                <w:lang w:eastAsia="zh-TW"/>
              </w:rPr>
              <w:t xml:space="preserve">, </w:t>
            </w:r>
            <w:r w:rsidRPr="002B56A0">
              <w:rPr>
                <w:rFonts w:eastAsia="PMingLiU" w:hint="eastAsia"/>
                <w:lang w:eastAsia="zh-TW"/>
              </w:rPr>
              <w:t>Hue</w:t>
            </w:r>
          </w:p>
        </w:tc>
        <w:tc>
          <w:tcPr>
            <w:tcW w:w="1276" w:type="dxa"/>
            <w:vAlign w:val="center"/>
          </w:tcPr>
          <w:p w14:paraId="2F7E1BFB" w14:textId="59A771FF" w:rsidR="0079242D" w:rsidRPr="002B56A0" w:rsidRDefault="0079242D" w:rsidP="006A273F">
            <w:pPr>
              <w:contextualSpacing/>
              <w:rPr>
                <w:rFonts w:eastAsia="PMingLiU"/>
                <w:lang w:eastAsia="zh-TW"/>
              </w:rPr>
            </w:pPr>
            <w:r w:rsidRPr="002B56A0">
              <w:rPr>
                <w:rFonts w:eastAsia="PMingLiU" w:hint="eastAsia"/>
                <w:lang w:eastAsia="zh-TW"/>
              </w:rPr>
              <w:t>2 hours</w:t>
            </w:r>
          </w:p>
        </w:tc>
        <w:tc>
          <w:tcPr>
            <w:tcW w:w="3659" w:type="dxa"/>
          </w:tcPr>
          <w:p w14:paraId="140445E0" w14:textId="77777777" w:rsidR="0079242D" w:rsidRPr="002B56A0" w:rsidRDefault="0079242D" w:rsidP="006A273F">
            <w:pPr>
              <w:contextualSpacing/>
            </w:pPr>
            <w:r w:rsidRPr="002B56A0">
              <w:t>Invited to give a special lecture in English (with simultaneous interpretation) to 150 postgraduate students and faculty members. The topic was ‘Global trends of the tourism industry: Opportunities for Vietnam’.</w:t>
            </w:r>
          </w:p>
        </w:tc>
      </w:tr>
      <w:tr w:rsidR="0079242D" w:rsidRPr="002B56A0" w14:paraId="68C10922" w14:textId="77777777" w:rsidTr="00955712">
        <w:tc>
          <w:tcPr>
            <w:tcW w:w="825" w:type="dxa"/>
            <w:vAlign w:val="center"/>
          </w:tcPr>
          <w:p w14:paraId="34CF21CE" w14:textId="59C3299E" w:rsidR="0079242D" w:rsidRPr="002B56A0" w:rsidRDefault="00DE2A74" w:rsidP="001B5B61">
            <w:pPr>
              <w:contextualSpacing/>
              <w:jc w:val="center"/>
              <w:rPr>
                <w:rFonts w:eastAsia="PMingLiU"/>
                <w:lang w:val="en-US" w:eastAsia="zh-TW"/>
              </w:rPr>
            </w:pPr>
            <w:r>
              <w:rPr>
                <w:rFonts w:eastAsia="PMingLiU"/>
                <w:lang w:val="en-US" w:eastAsia="zh-TW"/>
              </w:rPr>
              <w:t>24</w:t>
            </w:r>
          </w:p>
        </w:tc>
        <w:tc>
          <w:tcPr>
            <w:tcW w:w="1727" w:type="dxa"/>
            <w:vAlign w:val="center"/>
          </w:tcPr>
          <w:p w14:paraId="0950A951" w14:textId="77777777" w:rsidR="0079242D" w:rsidRPr="002B56A0" w:rsidRDefault="0079242D" w:rsidP="006A273F">
            <w:pPr>
              <w:contextualSpacing/>
              <w:jc w:val="both"/>
              <w:rPr>
                <w:rFonts w:eastAsia="PMingLiU"/>
                <w:lang w:eastAsia="zh-TW"/>
              </w:rPr>
            </w:pPr>
          </w:p>
          <w:p w14:paraId="767C4BDC" w14:textId="77777777" w:rsidR="0079242D" w:rsidRPr="002B56A0" w:rsidRDefault="0079242D" w:rsidP="006A273F">
            <w:pPr>
              <w:contextualSpacing/>
              <w:rPr>
                <w:rFonts w:eastAsia="PMingLiU"/>
                <w:lang w:eastAsia="zh-TW"/>
              </w:rPr>
            </w:pPr>
            <w:r w:rsidRPr="002B56A0">
              <w:rPr>
                <w:rFonts w:eastAsia="PMingLiU" w:hint="eastAsia"/>
                <w:lang w:eastAsia="zh-TW"/>
              </w:rPr>
              <w:t>South Korea</w:t>
            </w:r>
            <w:r w:rsidRPr="002B56A0">
              <w:rPr>
                <w:rFonts w:eastAsia="PMingLiU"/>
                <w:lang w:eastAsia="zh-TW"/>
              </w:rPr>
              <w:t>,</w:t>
            </w:r>
          </w:p>
          <w:p w14:paraId="1977230C" w14:textId="2F600D0F" w:rsidR="0079242D" w:rsidRPr="002B56A0" w:rsidRDefault="00957BD1" w:rsidP="006A273F">
            <w:pPr>
              <w:contextualSpacing/>
              <w:rPr>
                <w:rFonts w:eastAsia="PMingLiU"/>
                <w:lang w:eastAsia="zh-TW"/>
              </w:rPr>
            </w:pPr>
            <w:r w:rsidRPr="002B56A0">
              <w:rPr>
                <w:rFonts w:eastAsia="PMingLiU"/>
                <w:lang w:eastAsia="zh-TW"/>
              </w:rPr>
              <w:t>5 December 2013</w:t>
            </w:r>
          </w:p>
        </w:tc>
        <w:tc>
          <w:tcPr>
            <w:tcW w:w="2268" w:type="dxa"/>
            <w:vAlign w:val="center"/>
          </w:tcPr>
          <w:p w14:paraId="0A883B09" w14:textId="6277172C" w:rsidR="0079242D" w:rsidRPr="002B56A0" w:rsidRDefault="0079242D" w:rsidP="006A273F">
            <w:pPr>
              <w:contextualSpacing/>
              <w:rPr>
                <w:rFonts w:eastAsia="PMingLiU"/>
                <w:lang w:eastAsia="zh-TW"/>
              </w:rPr>
            </w:pPr>
            <w:r w:rsidRPr="002B56A0">
              <w:rPr>
                <w:rFonts w:eastAsia="PMingLiU"/>
                <w:lang w:eastAsia="zh-TW"/>
              </w:rPr>
              <w:t xml:space="preserve">The </w:t>
            </w:r>
            <w:r w:rsidRPr="002B56A0">
              <w:rPr>
                <w:rFonts w:eastAsia="PMingLiU" w:hint="eastAsia"/>
                <w:lang w:eastAsia="zh-TW"/>
              </w:rPr>
              <w:t>Korea Racing Author</w:t>
            </w:r>
            <w:r w:rsidRPr="002B56A0">
              <w:rPr>
                <w:rFonts w:eastAsia="PMingLiU"/>
                <w:lang w:eastAsia="zh-TW"/>
              </w:rPr>
              <w:t>i</w:t>
            </w:r>
            <w:r w:rsidRPr="002B56A0">
              <w:rPr>
                <w:rFonts w:eastAsia="PMingLiU" w:hint="eastAsia"/>
                <w:lang w:eastAsia="zh-TW"/>
              </w:rPr>
              <w:t xml:space="preserve">ty </w:t>
            </w:r>
            <w:r w:rsidRPr="002B56A0">
              <w:rPr>
                <w:rFonts w:eastAsia="PMingLiU"/>
                <w:lang w:eastAsia="zh-TW"/>
              </w:rPr>
              <w:t xml:space="preserve">of </w:t>
            </w:r>
            <w:r w:rsidR="000A418D" w:rsidRPr="002B56A0">
              <w:rPr>
                <w:rFonts w:eastAsia="PMingLiU"/>
                <w:lang w:eastAsia="zh-TW"/>
              </w:rPr>
              <w:t>Korea</w:t>
            </w:r>
            <w:r w:rsidR="000A418D">
              <w:rPr>
                <w:rFonts w:eastAsia="PMingLiU"/>
                <w:lang w:eastAsia="zh-TW"/>
              </w:rPr>
              <w:t xml:space="preserve">, </w:t>
            </w:r>
            <w:r w:rsidR="000A418D" w:rsidRPr="002B56A0">
              <w:rPr>
                <w:rFonts w:eastAsia="PMingLiU"/>
                <w:lang w:eastAsia="zh-TW"/>
              </w:rPr>
              <w:t>Gwacheon</w:t>
            </w:r>
          </w:p>
        </w:tc>
        <w:tc>
          <w:tcPr>
            <w:tcW w:w="1276" w:type="dxa"/>
            <w:vAlign w:val="center"/>
          </w:tcPr>
          <w:p w14:paraId="274D7A2C" w14:textId="07CD38E7" w:rsidR="0079242D" w:rsidRPr="002B56A0" w:rsidRDefault="0079242D" w:rsidP="006A273F">
            <w:pPr>
              <w:contextualSpacing/>
            </w:pPr>
            <w:r w:rsidRPr="002B56A0">
              <w:t>40 minutes</w:t>
            </w:r>
          </w:p>
        </w:tc>
        <w:tc>
          <w:tcPr>
            <w:tcW w:w="3659" w:type="dxa"/>
          </w:tcPr>
          <w:p w14:paraId="6254C2C6" w14:textId="77777777" w:rsidR="0079242D" w:rsidRPr="002B56A0" w:rsidRDefault="0079242D" w:rsidP="006A273F">
            <w:pPr>
              <w:contextualSpacing/>
            </w:pPr>
            <w:r w:rsidRPr="002B56A0">
              <w:t>Invited to give a keynote speech in Korean to 300 students, industry practitioners, National Assembly members, and high-ranked Korean Government servants on ‘Horse-racing industry of Australia: What can Korea learn?’.</w:t>
            </w:r>
          </w:p>
        </w:tc>
      </w:tr>
      <w:tr w:rsidR="0079242D" w:rsidRPr="002B56A0" w14:paraId="236937DC" w14:textId="77777777" w:rsidTr="00955712">
        <w:tc>
          <w:tcPr>
            <w:tcW w:w="825" w:type="dxa"/>
            <w:vAlign w:val="center"/>
          </w:tcPr>
          <w:p w14:paraId="50884A12" w14:textId="39640746" w:rsidR="0079242D" w:rsidRPr="002B56A0" w:rsidRDefault="008109EA" w:rsidP="001B5B61">
            <w:pPr>
              <w:contextualSpacing/>
              <w:jc w:val="center"/>
              <w:rPr>
                <w:rFonts w:eastAsia="MS Mincho"/>
                <w:lang w:val="en-US"/>
              </w:rPr>
            </w:pPr>
            <w:r>
              <w:rPr>
                <w:rFonts w:eastAsia="MS Mincho"/>
                <w:lang w:val="en-US"/>
              </w:rPr>
              <w:t>2</w:t>
            </w:r>
            <w:r w:rsidR="00DE2A74">
              <w:rPr>
                <w:rFonts w:eastAsia="MS Mincho"/>
                <w:lang w:val="en-US"/>
              </w:rPr>
              <w:t>3</w:t>
            </w:r>
          </w:p>
        </w:tc>
        <w:tc>
          <w:tcPr>
            <w:tcW w:w="1727" w:type="dxa"/>
            <w:vAlign w:val="center"/>
          </w:tcPr>
          <w:p w14:paraId="5C768AA7" w14:textId="77777777" w:rsidR="0079242D" w:rsidRPr="002B56A0" w:rsidRDefault="0079242D" w:rsidP="006A273F">
            <w:pPr>
              <w:contextualSpacing/>
              <w:rPr>
                <w:rFonts w:eastAsia="MS Mincho"/>
              </w:rPr>
            </w:pPr>
            <w:r w:rsidRPr="002B56A0">
              <w:rPr>
                <w:rFonts w:eastAsia="MS Mincho"/>
              </w:rPr>
              <w:t>South Korea,</w:t>
            </w:r>
          </w:p>
          <w:p w14:paraId="4AB215B0" w14:textId="3BC516C7" w:rsidR="0079242D" w:rsidRPr="002B56A0" w:rsidRDefault="00957BD1" w:rsidP="006A273F">
            <w:pPr>
              <w:contextualSpacing/>
              <w:rPr>
                <w:rFonts w:eastAsia="MS Mincho"/>
              </w:rPr>
            </w:pPr>
            <w:r w:rsidRPr="002B56A0">
              <w:rPr>
                <w:rFonts w:eastAsia="MS Mincho"/>
              </w:rPr>
              <w:t>5 - 25 September 2013</w:t>
            </w:r>
          </w:p>
        </w:tc>
        <w:tc>
          <w:tcPr>
            <w:tcW w:w="2268" w:type="dxa"/>
            <w:vAlign w:val="center"/>
          </w:tcPr>
          <w:p w14:paraId="53130C0C" w14:textId="279BD0B7" w:rsidR="0079242D" w:rsidRPr="002B56A0" w:rsidRDefault="0079242D" w:rsidP="006A273F">
            <w:pPr>
              <w:contextualSpacing/>
              <w:rPr>
                <w:rFonts w:eastAsia="PMingLiU"/>
                <w:lang w:eastAsia="zh-TW"/>
              </w:rPr>
            </w:pPr>
            <w:r w:rsidRPr="002B56A0">
              <w:rPr>
                <w:rFonts w:eastAsia="PMingLiU" w:hint="eastAsia"/>
                <w:lang w:eastAsia="zh-TW"/>
              </w:rPr>
              <w:t>Kyung Hee University</w:t>
            </w:r>
            <w:r w:rsidR="000A418D">
              <w:rPr>
                <w:rFonts w:eastAsia="PMingLiU"/>
                <w:lang w:eastAsia="zh-TW"/>
              </w:rPr>
              <w:t xml:space="preserve">, </w:t>
            </w:r>
            <w:r w:rsidRPr="002B56A0">
              <w:rPr>
                <w:rFonts w:eastAsia="PMingLiU" w:hint="eastAsia"/>
                <w:lang w:eastAsia="zh-TW"/>
              </w:rPr>
              <w:t>Seoul</w:t>
            </w:r>
          </w:p>
        </w:tc>
        <w:tc>
          <w:tcPr>
            <w:tcW w:w="1276" w:type="dxa"/>
            <w:vAlign w:val="center"/>
          </w:tcPr>
          <w:p w14:paraId="5A9EA767" w14:textId="4686CB3E" w:rsidR="0079242D" w:rsidRPr="002B56A0" w:rsidRDefault="0079242D" w:rsidP="006A273F">
            <w:pPr>
              <w:contextualSpacing/>
              <w:rPr>
                <w:rFonts w:eastAsia="PMingLiU"/>
                <w:lang w:eastAsia="zh-TW"/>
              </w:rPr>
            </w:pPr>
            <w:r w:rsidRPr="002B56A0">
              <w:rPr>
                <w:rFonts w:eastAsia="PMingLiU" w:hint="eastAsia"/>
                <w:lang w:eastAsia="zh-TW"/>
              </w:rPr>
              <w:t>10 hours in total</w:t>
            </w:r>
          </w:p>
        </w:tc>
        <w:tc>
          <w:tcPr>
            <w:tcW w:w="3659" w:type="dxa"/>
          </w:tcPr>
          <w:p w14:paraId="13890E7C" w14:textId="77777777" w:rsidR="0079242D" w:rsidRPr="002B56A0" w:rsidRDefault="0079242D" w:rsidP="006A273F">
            <w:pPr>
              <w:contextualSpacing/>
              <w:rPr>
                <w:rFonts w:eastAsia="PMingLiU"/>
                <w:lang w:eastAsia="zh-TW"/>
              </w:rPr>
            </w:pPr>
            <w:r w:rsidRPr="002B56A0">
              <w:rPr>
                <w:rFonts w:eastAsia="PMingLiU" w:hint="eastAsia"/>
                <w:lang w:eastAsia="zh-TW"/>
              </w:rPr>
              <w:t>Gave a series of lectures in English on research methods in</w:t>
            </w:r>
            <w:r w:rsidRPr="002B56A0">
              <w:rPr>
                <w:rFonts w:eastAsia="PMingLiU"/>
                <w:lang w:eastAsia="zh-TW"/>
              </w:rPr>
              <w:t xml:space="preserve"> the tourism/hospitality studies to 100 undergraduate students. </w:t>
            </w:r>
          </w:p>
          <w:p w14:paraId="1433D46E" w14:textId="77777777" w:rsidR="0079242D" w:rsidRPr="002B56A0" w:rsidRDefault="0079242D" w:rsidP="006A273F">
            <w:pPr>
              <w:contextualSpacing/>
              <w:rPr>
                <w:rFonts w:eastAsia="PMingLiU"/>
                <w:lang w:eastAsia="zh-TW"/>
              </w:rPr>
            </w:pPr>
            <w:r w:rsidRPr="002B56A0">
              <w:t>The main topics were ‘Research methods in the tourism/hospitality studies’.</w:t>
            </w:r>
          </w:p>
        </w:tc>
      </w:tr>
      <w:tr w:rsidR="0079242D" w:rsidRPr="002B56A0" w14:paraId="2D0DD00F" w14:textId="77777777" w:rsidTr="00955712">
        <w:tc>
          <w:tcPr>
            <w:tcW w:w="825" w:type="dxa"/>
            <w:vAlign w:val="center"/>
          </w:tcPr>
          <w:p w14:paraId="1690B9BB" w14:textId="02A08F8B" w:rsidR="0079242D" w:rsidRPr="002B56A0" w:rsidRDefault="00DE2A74" w:rsidP="001B5B61">
            <w:pPr>
              <w:contextualSpacing/>
              <w:jc w:val="center"/>
              <w:rPr>
                <w:rFonts w:eastAsia="PMingLiU"/>
                <w:lang w:val="en-US" w:eastAsia="zh-TW"/>
              </w:rPr>
            </w:pPr>
            <w:r>
              <w:rPr>
                <w:rFonts w:eastAsia="PMingLiU"/>
                <w:lang w:val="en-US" w:eastAsia="zh-TW"/>
              </w:rPr>
              <w:t>22</w:t>
            </w:r>
          </w:p>
        </w:tc>
        <w:tc>
          <w:tcPr>
            <w:tcW w:w="1727" w:type="dxa"/>
            <w:vAlign w:val="center"/>
          </w:tcPr>
          <w:p w14:paraId="4932075C" w14:textId="77777777" w:rsidR="0079242D" w:rsidRPr="002B56A0" w:rsidRDefault="0079242D" w:rsidP="006A273F">
            <w:pPr>
              <w:contextualSpacing/>
              <w:jc w:val="both"/>
              <w:rPr>
                <w:rFonts w:eastAsia="PMingLiU"/>
                <w:lang w:eastAsia="zh-TW"/>
              </w:rPr>
            </w:pPr>
            <w:r w:rsidRPr="002B56A0">
              <w:rPr>
                <w:rFonts w:eastAsia="PMingLiU"/>
                <w:lang w:eastAsia="zh-TW"/>
              </w:rPr>
              <w:t>South Korea,</w:t>
            </w:r>
          </w:p>
          <w:p w14:paraId="1F5138C1" w14:textId="1307B24D" w:rsidR="0079242D" w:rsidRPr="002B56A0" w:rsidRDefault="0079242D" w:rsidP="006A273F">
            <w:pPr>
              <w:contextualSpacing/>
              <w:jc w:val="both"/>
              <w:rPr>
                <w:rFonts w:eastAsia="PMingLiU"/>
                <w:lang w:eastAsia="zh-TW"/>
              </w:rPr>
            </w:pPr>
            <w:r w:rsidRPr="002B56A0">
              <w:rPr>
                <w:rFonts w:eastAsia="PMingLiU" w:hint="eastAsia"/>
                <w:lang w:eastAsia="zh-TW"/>
              </w:rPr>
              <w:t>2</w:t>
            </w:r>
            <w:r w:rsidRPr="002B56A0">
              <w:rPr>
                <w:rFonts w:eastAsia="PMingLiU"/>
                <w:lang w:eastAsia="zh-TW"/>
              </w:rPr>
              <w:t>9 March 2013</w:t>
            </w:r>
          </w:p>
        </w:tc>
        <w:tc>
          <w:tcPr>
            <w:tcW w:w="2268" w:type="dxa"/>
            <w:vAlign w:val="center"/>
          </w:tcPr>
          <w:p w14:paraId="09FAFFE9" w14:textId="344C88AE" w:rsidR="0079242D" w:rsidRPr="002B56A0" w:rsidRDefault="0079242D" w:rsidP="006A273F">
            <w:pPr>
              <w:contextualSpacing/>
              <w:rPr>
                <w:rFonts w:eastAsia="PMingLiU"/>
                <w:lang w:eastAsia="zh-TW"/>
              </w:rPr>
            </w:pPr>
            <w:r w:rsidRPr="002B56A0">
              <w:rPr>
                <w:rFonts w:eastAsia="PMingLiU" w:hint="eastAsia"/>
                <w:lang w:eastAsia="zh-TW"/>
              </w:rPr>
              <w:t>Paichai University</w:t>
            </w:r>
            <w:r w:rsidR="000A418D">
              <w:rPr>
                <w:rFonts w:eastAsia="PMingLiU"/>
                <w:lang w:eastAsia="zh-TW"/>
              </w:rPr>
              <w:t xml:space="preserve">, </w:t>
            </w:r>
            <w:r w:rsidRPr="002B56A0">
              <w:rPr>
                <w:rFonts w:eastAsia="PMingLiU" w:hint="eastAsia"/>
                <w:lang w:eastAsia="zh-TW"/>
              </w:rPr>
              <w:t>Daejeon</w:t>
            </w:r>
          </w:p>
        </w:tc>
        <w:tc>
          <w:tcPr>
            <w:tcW w:w="1276" w:type="dxa"/>
            <w:vAlign w:val="center"/>
          </w:tcPr>
          <w:p w14:paraId="7D383F2B" w14:textId="176987AE" w:rsidR="0079242D" w:rsidRPr="002B56A0" w:rsidRDefault="0079242D" w:rsidP="006A273F">
            <w:pPr>
              <w:contextualSpacing/>
              <w:rPr>
                <w:rFonts w:eastAsia="PMingLiU"/>
                <w:lang w:eastAsia="zh-TW"/>
              </w:rPr>
            </w:pPr>
            <w:r w:rsidRPr="002B56A0">
              <w:rPr>
                <w:rFonts w:eastAsia="PMingLiU" w:hint="eastAsia"/>
                <w:lang w:eastAsia="zh-TW"/>
              </w:rPr>
              <w:t>2 hours</w:t>
            </w:r>
          </w:p>
        </w:tc>
        <w:tc>
          <w:tcPr>
            <w:tcW w:w="3659" w:type="dxa"/>
          </w:tcPr>
          <w:p w14:paraId="71DC574B" w14:textId="77777777" w:rsidR="0079242D" w:rsidRPr="002B56A0" w:rsidRDefault="0079242D" w:rsidP="006A273F">
            <w:pPr>
              <w:contextualSpacing/>
            </w:pPr>
            <w:r w:rsidRPr="002B56A0">
              <w:t xml:space="preserve">Invited to give a guest lecture in Korean to 150 undergraduate students on ‘Medical/Health/Wellness/Healing Tourism: Start of Happiness’. </w:t>
            </w:r>
          </w:p>
        </w:tc>
      </w:tr>
      <w:tr w:rsidR="0079242D" w:rsidRPr="002B56A0" w14:paraId="55300049" w14:textId="77777777" w:rsidTr="00955712">
        <w:tc>
          <w:tcPr>
            <w:tcW w:w="825" w:type="dxa"/>
            <w:vAlign w:val="center"/>
          </w:tcPr>
          <w:p w14:paraId="05F39403" w14:textId="7DA6AF1F" w:rsidR="0079242D" w:rsidRPr="002B56A0" w:rsidRDefault="00DE2A74" w:rsidP="001B5B61">
            <w:pPr>
              <w:contextualSpacing/>
              <w:jc w:val="center"/>
              <w:rPr>
                <w:rFonts w:eastAsia="PMingLiU"/>
                <w:lang w:val="en-US" w:eastAsia="zh-TW"/>
              </w:rPr>
            </w:pPr>
            <w:r>
              <w:rPr>
                <w:rFonts w:eastAsia="PMingLiU"/>
                <w:lang w:val="en-US" w:eastAsia="zh-TW"/>
              </w:rPr>
              <w:t>21</w:t>
            </w:r>
          </w:p>
        </w:tc>
        <w:tc>
          <w:tcPr>
            <w:tcW w:w="1727" w:type="dxa"/>
            <w:vAlign w:val="center"/>
          </w:tcPr>
          <w:p w14:paraId="6C81F248" w14:textId="77777777" w:rsidR="0079242D" w:rsidRPr="002B56A0" w:rsidRDefault="0079242D" w:rsidP="006A273F">
            <w:pPr>
              <w:contextualSpacing/>
              <w:rPr>
                <w:rFonts w:eastAsia="PMingLiU"/>
                <w:lang w:eastAsia="zh-TW"/>
              </w:rPr>
            </w:pPr>
            <w:r w:rsidRPr="002B56A0">
              <w:rPr>
                <w:rFonts w:eastAsia="PMingLiU"/>
                <w:lang w:eastAsia="zh-TW"/>
              </w:rPr>
              <w:t>South Korea,</w:t>
            </w:r>
          </w:p>
          <w:p w14:paraId="5038A107" w14:textId="1397602B" w:rsidR="0079242D" w:rsidRPr="002B56A0" w:rsidRDefault="0079242D" w:rsidP="006A273F">
            <w:pPr>
              <w:contextualSpacing/>
              <w:rPr>
                <w:rFonts w:eastAsia="PMingLiU"/>
                <w:lang w:eastAsia="zh-TW"/>
              </w:rPr>
            </w:pPr>
            <w:r w:rsidRPr="002B56A0">
              <w:rPr>
                <w:rFonts w:eastAsia="PMingLiU"/>
                <w:lang w:eastAsia="zh-TW"/>
              </w:rPr>
              <w:t xml:space="preserve">08 - </w:t>
            </w:r>
            <w:r w:rsidRPr="002B56A0">
              <w:rPr>
                <w:rFonts w:eastAsia="PMingLiU" w:hint="eastAsia"/>
                <w:lang w:eastAsia="zh-TW"/>
              </w:rPr>
              <w:t>28 March 2013</w:t>
            </w:r>
          </w:p>
        </w:tc>
        <w:tc>
          <w:tcPr>
            <w:tcW w:w="2268" w:type="dxa"/>
            <w:vAlign w:val="center"/>
          </w:tcPr>
          <w:p w14:paraId="27866089" w14:textId="774ECBEB" w:rsidR="0079242D" w:rsidRPr="002B56A0" w:rsidRDefault="0079242D" w:rsidP="006A273F">
            <w:pPr>
              <w:contextualSpacing/>
              <w:rPr>
                <w:rFonts w:eastAsia="MS Mincho"/>
              </w:rPr>
            </w:pPr>
            <w:r w:rsidRPr="002B56A0">
              <w:rPr>
                <w:rFonts w:eastAsia="MS Mincho"/>
              </w:rPr>
              <w:t>Kyung Hee University</w:t>
            </w:r>
            <w:r w:rsidR="000A418D">
              <w:rPr>
                <w:rFonts w:eastAsia="MS Mincho"/>
              </w:rPr>
              <w:t xml:space="preserve">, </w:t>
            </w:r>
            <w:r w:rsidRPr="002B56A0">
              <w:rPr>
                <w:rFonts w:eastAsia="MS Mincho"/>
              </w:rPr>
              <w:t>Seoul</w:t>
            </w:r>
          </w:p>
        </w:tc>
        <w:tc>
          <w:tcPr>
            <w:tcW w:w="1276" w:type="dxa"/>
            <w:vAlign w:val="center"/>
          </w:tcPr>
          <w:p w14:paraId="69323D30" w14:textId="3C2FE9BB" w:rsidR="0079242D" w:rsidRPr="002B56A0" w:rsidRDefault="0079242D" w:rsidP="006A273F">
            <w:pPr>
              <w:contextualSpacing/>
              <w:rPr>
                <w:rFonts w:eastAsia="PMingLiU"/>
                <w:lang w:eastAsia="zh-TW"/>
              </w:rPr>
            </w:pPr>
            <w:r w:rsidRPr="002B56A0">
              <w:rPr>
                <w:rFonts w:eastAsia="PMingLiU" w:hint="eastAsia"/>
                <w:lang w:eastAsia="zh-TW"/>
              </w:rPr>
              <w:t>10 hours in total</w:t>
            </w:r>
          </w:p>
        </w:tc>
        <w:tc>
          <w:tcPr>
            <w:tcW w:w="3659" w:type="dxa"/>
          </w:tcPr>
          <w:p w14:paraId="476236F9" w14:textId="77777777" w:rsidR="0079242D" w:rsidRPr="002B56A0" w:rsidRDefault="0079242D" w:rsidP="006A273F">
            <w:pPr>
              <w:contextualSpacing/>
            </w:pPr>
            <w:r w:rsidRPr="002B56A0">
              <w:t xml:space="preserve">Presented a series of lectures in English to 80 undergraduate students. </w:t>
            </w:r>
          </w:p>
          <w:p w14:paraId="1DE3D4D0" w14:textId="77777777" w:rsidR="0079242D" w:rsidRPr="002B56A0" w:rsidRDefault="0079242D" w:rsidP="006A273F">
            <w:pPr>
              <w:contextualSpacing/>
            </w:pPr>
          </w:p>
          <w:p w14:paraId="4867E7AF" w14:textId="77777777" w:rsidR="0079242D" w:rsidRPr="002B56A0" w:rsidRDefault="0079242D" w:rsidP="006A273F">
            <w:pPr>
              <w:contextualSpacing/>
            </w:pPr>
            <w:r w:rsidRPr="002B56A0">
              <w:t xml:space="preserve">The topics were ‘Gambling industry of Australia: Opportunities and risks’. </w:t>
            </w:r>
          </w:p>
        </w:tc>
      </w:tr>
      <w:tr w:rsidR="0079242D" w:rsidRPr="002B56A0" w14:paraId="1E217652" w14:textId="77777777" w:rsidTr="00955712">
        <w:tc>
          <w:tcPr>
            <w:tcW w:w="825" w:type="dxa"/>
            <w:vAlign w:val="center"/>
          </w:tcPr>
          <w:p w14:paraId="2D87D6F3" w14:textId="0C86DAA5" w:rsidR="0079242D" w:rsidRPr="002B56A0" w:rsidRDefault="00DE2A74" w:rsidP="001B5B61">
            <w:pPr>
              <w:contextualSpacing/>
              <w:jc w:val="center"/>
              <w:rPr>
                <w:rFonts w:eastAsia="PMingLiU"/>
                <w:lang w:val="en-US" w:eastAsia="zh-TW"/>
              </w:rPr>
            </w:pPr>
            <w:r>
              <w:rPr>
                <w:rFonts w:eastAsia="PMingLiU"/>
                <w:lang w:val="en-US" w:eastAsia="zh-TW"/>
              </w:rPr>
              <w:t>20</w:t>
            </w:r>
          </w:p>
        </w:tc>
        <w:tc>
          <w:tcPr>
            <w:tcW w:w="1727" w:type="dxa"/>
            <w:vAlign w:val="center"/>
          </w:tcPr>
          <w:p w14:paraId="4F4DE75E" w14:textId="77777777" w:rsidR="0079242D" w:rsidRPr="002B56A0" w:rsidRDefault="0079242D" w:rsidP="006A273F">
            <w:pPr>
              <w:contextualSpacing/>
              <w:jc w:val="both"/>
              <w:rPr>
                <w:rFonts w:eastAsia="PMingLiU"/>
                <w:lang w:eastAsia="zh-TW"/>
              </w:rPr>
            </w:pPr>
            <w:r w:rsidRPr="002B56A0">
              <w:rPr>
                <w:rFonts w:eastAsia="PMingLiU"/>
                <w:lang w:eastAsia="zh-TW"/>
              </w:rPr>
              <w:t>South Korea,</w:t>
            </w:r>
          </w:p>
          <w:p w14:paraId="7AB1D8BD" w14:textId="0AB67359" w:rsidR="0079242D" w:rsidRPr="002B56A0" w:rsidRDefault="0079242D" w:rsidP="006A273F">
            <w:pPr>
              <w:contextualSpacing/>
              <w:jc w:val="both"/>
              <w:rPr>
                <w:rFonts w:eastAsia="PMingLiU"/>
                <w:lang w:eastAsia="zh-TW"/>
              </w:rPr>
            </w:pPr>
            <w:r w:rsidRPr="002B56A0">
              <w:rPr>
                <w:rFonts w:eastAsia="PMingLiU" w:hint="eastAsia"/>
                <w:lang w:eastAsia="zh-TW"/>
              </w:rPr>
              <w:t xml:space="preserve">25 March </w:t>
            </w:r>
            <w:r w:rsidRPr="002B56A0">
              <w:rPr>
                <w:rFonts w:eastAsia="PMingLiU"/>
                <w:lang w:eastAsia="zh-TW"/>
              </w:rPr>
              <w:t>2013</w:t>
            </w:r>
          </w:p>
        </w:tc>
        <w:tc>
          <w:tcPr>
            <w:tcW w:w="2268" w:type="dxa"/>
            <w:vAlign w:val="center"/>
          </w:tcPr>
          <w:p w14:paraId="13D4B177" w14:textId="74FA75F4" w:rsidR="0079242D" w:rsidRPr="002B56A0" w:rsidRDefault="00957BD1" w:rsidP="006A273F">
            <w:pPr>
              <w:contextualSpacing/>
              <w:rPr>
                <w:rFonts w:eastAsia="PMingLiU"/>
                <w:lang w:eastAsia="zh-TW"/>
              </w:rPr>
            </w:pPr>
            <w:r w:rsidRPr="002B56A0">
              <w:rPr>
                <w:rFonts w:eastAsia="PMingLiU" w:hint="eastAsia"/>
                <w:lang w:eastAsia="zh-TW"/>
              </w:rPr>
              <w:t>Kyonggi University</w:t>
            </w:r>
            <w:r w:rsidR="000A418D">
              <w:rPr>
                <w:rFonts w:eastAsia="PMingLiU"/>
                <w:lang w:eastAsia="zh-TW"/>
              </w:rPr>
              <w:t xml:space="preserve">, </w:t>
            </w:r>
            <w:r w:rsidRPr="002B56A0">
              <w:rPr>
                <w:rFonts w:eastAsia="PMingLiU" w:hint="eastAsia"/>
                <w:lang w:eastAsia="zh-TW"/>
              </w:rPr>
              <w:t>Suwon</w:t>
            </w:r>
            <w:r w:rsidR="0079242D" w:rsidRPr="002B56A0">
              <w:rPr>
                <w:rFonts w:eastAsia="PMingLiU" w:hint="eastAsia"/>
                <w:lang w:eastAsia="zh-TW"/>
              </w:rPr>
              <w:t xml:space="preserve"> </w:t>
            </w:r>
          </w:p>
        </w:tc>
        <w:tc>
          <w:tcPr>
            <w:tcW w:w="1276" w:type="dxa"/>
            <w:vAlign w:val="center"/>
          </w:tcPr>
          <w:p w14:paraId="692D35E5" w14:textId="23369D26" w:rsidR="00F3058D" w:rsidRDefault="0079242D" w:rsidP="006A273F">
            <w:pPr>
              <w:contextualSpacing/>
              <w:rPr>
                <w:rFonts w:eastAsia="PMingLiU"/>
                <w:lang w:eastAsia="zh-TW"/>
              </w:rPr>
            </w:pPr>
            <w:r w:rsidRPr="002B56A0">
              <w:rPr>
                <w:rFonts w:eastAsia="PMingLiU" w:hint="eastAsia"/>
                <w:lang w:eastAsia="zh-TW"/>
              </w:rPr>
              <w:t>2 hours</w:t>
            </w:r>
          </w:p>
          <w:p w14:paraId="61A8DDCC" w14:textId="3D46A7C3" w:rsidR="0079242D" w:rsidRPr="002B56A0" w:rsidRDefault="0079242D" w:rsidP="006A273F">
            <w:pPr>
              <w:contextualSpacing/>
              <w:rPr>
                <w:rFonts w:eastAsia="PMingLiU"/>
                <w:lang w:eastAsia="zh-TW"/>
              </w:rPr>
            </w:pPr>
            <w:r w:rsidRPr="002B56A0">
              <w:rPr>
                <w:rFonts w:eastAsia="PMingLiU"/>
                <w:lang w:eastAsia="zh-TW"/>
              </w:rPr>
              <w:t>in total</w:t>
            </w:r>
          </w:p>
        </w:tc>
        <w:tc>
          <w:tcPr>
            <w:tcW w:w="3659" w:type="dxa"/>
          </w:tcPr>
          <w:p w14:paraId="2651C476" w14:textId="77777777" w:rsidR="0079242D" w:rsidRPr="002B56A0" w:rsidRDefault="0079242D" w:rsidP="006A273F">
            <w:pPr>
              <w:contextualSpacing/>
            </w:pPr>
            <w:r w:rsidRPr="002B56A0">
              <w:t>Invited to give a guest lecture in Korean to 60 postgraduate students.</w:t>
            </w:r>
          </w:p>
          <w:p w14:paraId="29EAA52E" w14:textId="77777777" w:rsidR="0079242D" w:rsidRPr="002B56A0" w:rsidRDefault="0079242D" w:rsidP="006A273F">
            <w:pPr>
              <w:contextualSpacing/>
            </w:pPr>
          </w:p>
          <w:p w14:paraId="29CFA609" w14:textId="77777777" w:rsidR="0079242D" w:rsidRPr="002B56A0" w:rsidRDefault="0079242D" w:rsidP="006A273F">
            <w:pPr>
              <w:contextualSpacing/>
            </w:pPr>
            <w:r w:rsidRPr="002B56A0">
              <w:t>The topics of the lecture were ‘Medical/Health/Wellness/Healing Tourism: Start of Happiness’ and ‘How to be a prolific researcher: Focused on Korean scholars in the Tourism discipline’.</w:t>
            </w:r>
          </w:p>
        </w:tc>
      </w:tr>
      <w:tr w:rsidR="0079242D" w:rsidRPr="002B56A0" w14:paraId="68FC8DAA" w14:textId="77777777" w:rsidTr="00955712">
        <w:tc>
          <w:tcPr>
            <w:tcW w:w="825" w:type="dxa"/>
            <w:vAlign w:val="center"/>
          </w:tcPr>
          <w:p w14:paraId="04C4F378" w14:textId="0347F31B" w:rsidR="0079242D" w:rsidRPr="002B56A0" w:rsidRDefault="00DE2A74" w:rsidP="001B5B61">
            <w:pPr>
              <w:contextualSpacing/>
              <w:jc w:val="center"/>
              <w:rPr>
                <w:rFonts w:eastAsia="PMingLiU"/>
                <w:lang w:val="en-US" w:eastAsia="zh-TW"/>
              </w:rPr>
            </w:pPr>
            <w:r>
              <w:rPr>
                <w:rFonts w:eastAsia="PMingLiU"/>
                <w:lang w:val="en-US" w:eastAsia="zh-TW"/>
              </w:rPr>
              <w:t>19</w:t>
            </w:r>
          </w:p>
        </w:tc>
        <w:tc>
          <w:tcPr>
            <w:tcW w:w="1727" w:type="dxa"/>
            <w:vAlign w:val="center"/>
          </w:tcPr>
          <w:p w14:paraId="12BD079B" w14:textId="77777777" w:rsidR="0079242D" w:rsidRPr="002B56A0" w:rsidRDefault="0079242D" w:rsidP="006A273F">
            <w:pPr>
              <w:contextualSpacing/>
              <w:jc w:val="both"/>
              <w:rPr>
                <w:rFonts w:eastAsia="PMingLiU"/>
                <w:lang w:eastAsia="zh-TW"/>
              </w:rPr>
            </w:pPr>
            <w:r w:rsidRPr="002B56A0">
              <w:rPr>
                <w:rFonts w:eastAsia="PMingLiU"/>
                <w:lang w:eastAsia="zh-TW"/>
              </w:rPr>
              <w:t>South Korea,</w:t>
            </w:r>
          </w:p>
          <w:p w14:paraId="78D983F2" w14:textId="135A31A9" w:rsidR="0079242D" w:rsidRPr="002B56A0" w:rsidRDefault="0079242D" w:rsidP="006A273F">
            <w:pPr>
              <w:contextualSpacing/>
              <w:jc w:val="both"/>
              <w:rPr>
                <w:rFonts w:eastAsia="PMingLiU"/>
                <w:lang w:eastAsia="zh-TW"/>
              </w:rPr>
            </w:pPr>
            <w:r w:rsidRPr="002B56A0">
              <w:rPr>
                <w:rFonts w:eastAsia="PMingLiU" w:hint="eastAsia"/>
                <w:lang w:eastAsia="zh-TW"/>
              </w:rPr>
              <w:t xml:space="preserve">18 March </w:t>
            </w:r>
            <w:r w:rsidRPr="002B56A0">
              <w:rPr>
                <w:rFonts w:eastAsia="PMingLiU"/>
                <w:lang w:eastAsia="zh-TW"/>
              </w:rPr>
              <w:t>2013</w:t>
            </w:r>
          </w:p>
        </w:tc>
        <w:tc>
          <w:tcPr>
            <w:tcW w:w="2268" w:type="dxa"/>
            <w:vAlign w:val="center"/>
          </w:tcPr>
          <w:p w14:paraId="4BA7D56C" w14:textId="79E75105" w:rsidR="0079242D" w:rsidRPr="002B56A0" w:rsidRDefault="0079242D" w:rsidP="006A273F">
            <w:pPr>
              <w:contextualSpacing/>
              <w:rPr>
                <w:rFonts w:eastAsia="PMingLiU"/>
                <w:lang w:eastAsia="zh-TW"/>
              </w:rPr>
            </w:pPr>
            <w:r w:rsidRPr="002B56A0">
              <w:rPr>
                <w:rFonts w:eastAsia="PMingLiU"/>
                <w:lang w:eastAsia="zh-TW"/>
              </w:rPr>
              <w:t xml:space="preserve">The Rural Development </w:t>
            </w:r>
            <w:r w:rsidRPr="002B56A0">
              <w:rPr>
                <w:rFonts w:eastAsia="PMingLiU"/>
                <w:lang w:eastAsia="zh-TW"/>
              </w:rPr>
              <w:lastRenderedPageBreak/>
              <w:t>Administration of Korea</w:t>
            </w:r>
            <w:r w:rsidR="000A418D">
              <w:rPr>
                <w:rFonts w:eastAsia="PMingLiU"/>
                <w:lang w:eastAsia="zh-TW"/>
              </w:rPr>
              <w:t xml:space="preserve">, </w:t>
            </w:r>
            <w:r w:rsidR="00957BD1" w:rsidRPr="002B56A0">
              <w:rPr>
                <w:rFonts w:eastAsia="PMingLiU" w:hint="eastAsia"/>
                <w:lang w:eastAsia="zh-TW"/>
              </w:rPr>
              <w:t>Suwon</w:t>
            </w:r>
            <w:r w:rsidRPr="002B56A0">
              <w:rPr>
                <w:rFonts w:eastAsia="PMingLiU" w:hint="eastAsia"/>
                <w:lang w:eastAsia="zh-TW"/>
              </w:rPr>
              <w:t xml:space="preserve"> </w:t>
            </w:r>
          </w:p>
        </w:tc>
        <w:tc>
          <w:tcPr>
            <w:tcW w:w="1276" w:type="dxa"/>
            <w:vAlign w:val="center"/>
          </w:tcPr>
          <w:p w14:paraId="0098E260" w14:textId="4C0952B7" w:rsidR="00F3058D" w:rsidRDefault="0079242D" w:rsidP="006A273F">
            <w:pPr>
              <w:contextualSpacing/>
              <w:rPr>
                <w:rFonts w:eastAsia="PMingLiU"/>
                <w:lang w:eastAsia="zh-TW"/>
              </w:rPr>
            </w:pPr>
            <w:r w:rsidRPr="002B56A0">
              <w:rPr>
                <w:rFonts w:eastAsia="PMingLiU" w:hint="eastAsia"/>
                <w:lang w:eastAsia="zh-TW"/>
              </w:rPr>
              <w:lastRenderedPageBreak/>
              <w:t>2 hours</w:t>
            </w:r>
          </w:p>
          <w:p w14:paraId="00B3697A" w14:textId="1CB7260D" w:rsidR="0079242D" w:rsidRPr="002B56A0" w:rsidRDefault="0079242D" w:rsidP="006A273F">
            <w:pPr>
              <w:contextualSpacing/>
              <w:rPr>
                <w:rFonts w:eastAsia="PMingLiU"/>
                <w:lang w:eastAsia="zh-TW"/>
              </w:rPr>
            </w:pPr>
            <w:r w:rsidRPr="002B56A0">
              <w:rPr>
                <w:rFonts w:eastAsia="PMingLiU"/>
                <w:lang w:eastAsia="zh-TW"/>
              </w:rPr>
              <w:t>in total</w:t>
            </w:r>
          </w:p>
        </w:tc>
        <w:tc>
          <w:tcPr>
            <w:tcW w:w="3659" w:type="dxa"/>
          </w:tcPr>
          <w:p w14:paraId="7DE22D9B" w14:textId="77777777" w:rsidR="0079242D" w:rsidRPr="002B56A0" w:rsidRDefault="0079242D" w:rsidP="006A273F">
            <w:pPr>
              <w:contextualSpacing/>
            </w:pPr>
            <w:r w:rsidRPr="002B56A0">
              <w:t xml:space="preserve">Invited to give a guest lecture in Korean to 60 researchers on </w:t>
            </w:r>
            <w:r w:rsidRPr="002B56A0">
              <w:lastRenderedPageBreak/>
              <w:t>‘Agricultural tourism of Korea: Start of happiness’.</w:t>
            </w:r>
          </w:p>
        </w:tc>
      </w:tr>
      <w:tr w:rsidR="0079242D" w:rsidRPr="002B56A0" w14:paraId="4B775C17" w14:textId="77777777" w:rsidTr="00955712">
        <w:tc>
          <w:tcPr>
            <w:tcW w:w="825" w:type="dxa"/>
            <w:vAlign w:val="center"/>
          </w:tcPr>
          <w:p w14:paraId="3BD3AFF7" w14:textId="05AFC401" w:rsidR="0079242D" w:rsidRPr="002B56A0" w:rsidRDefault="00DE2A74" w:rsidP="001B5B61">
            <w:pPr>
              <w:contextualSpacing/>
              <w:jc w:val="center"/>
              <w:rPr>
                <w:rFonts w:eastAsia="PMingLiU"/>
                <w:lang w:val="en-US" w:eastAsia="zh-TW"/>
              </w:rPr>
            </w:pPr>
            <w:r>
              <w:rPr>
                <w:rFonts w:eastAsia="PMingLiU"/>
                <w:lang w:val="en-US" w:eastAsia="zh-TW"/>
              </w:rPr>
              <w:lastRenderedPageBreak/>
              <w:t>18</w:t>
            </w:r>
          </w:p>
        </w:tc>
        <w:tc>
          <w:tcPr>
            <w:tcW w:w="1727" w:type="dxa"/>
            <w:vAlign w:val="center"/>
          </w:tcPr>
          <w:p w14:paraId="43125E36" w14:textId="77777777" w:rsidR="0079242D" w:rsidRPr="002B56A0" w:rsidRDefault="0079242D" w:rsidP="006A273F">
            <w:pPr>
              <w:contextualSpacing/>
              <w:rPr>
                <w:rFonts w:eastAsia="PMingLiU"/>
                <w:lang w:eastAsia="zh-TW"/>
              </w:rPr>
            </w:pPr>
            <w:r w:rsidRPr="002B56A0">
              <w:rPr>
                <w:rFonts w:eastAsia="PMingLiU"/>
                <w:lang w:eastAsia="zh-TW"/>
              </w:rPr>
              <w:t>South Korea,</w:t>
            </w:r>
          </w:p>
          <w:p w14:paraId="32B52266" w14:textId="7361695F" w:rsidR="0079242D" w:rsidRPr="002B56A0" w:rsidRDefault="0079242D" w:rsidP="006A273F">
            <w:pPr>
              <w:contextualSpacing/>
              <w:rPr>
                <w:rFonts w:eastAsia="PMingLiU"/>
                <w:lang w:eastAsia="zh-TW"/>
              </w:rPr>
            </w:pPr>
            <w:r w:rsidRPr="002B56A0">
              <w:rPr>
                <w:rFonts w:eastAsia="PMingLiU" w:hint="eastAsia"/>
                <w:lang w:eastAsia="zh-TW"/>
              </w:rPr>
              <w:t xml:space="preserve">3 </w:t>
            </w:r>
            <w:r w:rsidRPr="002B56A0">
              <w:rPr>
                <w:rFonts w:eastAsia="PMingLiU"/>
                <w:lang w:eastAsia="zh-TW"/>
              </w:rPr>
              <w:t>September 2012</w:t>
            </w:r>
          </w:p>
        </w:tc>
        <w:tc>
          <w:tcPr>
            <w:tcW w:w="2268" w:type="dxa"/>
            <w:vAlign w:val="center"/>
          </w:tcPr>
          <w:p w14:paraId="69F5624B" w14:textId="17BA29B0" w:rsidR="0079242D" w:rsidRPr="002B56A0" w:rsidRDefault="0079242D" w:rsidP="006A273F">
            <w:pPr>
              <w:contextualSpacing/>
              <w:rPr>
                <w:rFonts w:eastAsia="PMingLiU"/>
                <w:lang w:eastAsia="zh-TW"/>
              </w:rPr>
            </w:pPr>
            <w:r w:rsidRPr="002B56A0">
              <w:rPr>
                <w:rFonts w:eastAsia="PMingLiU"/>
                <w:lang w:eastAsia="zh-TW"/>
              </w:rPr>
              <w:t>Semyung University</w:t>
            </w:r>
            <w:r w:rsidR="000A418D">
              <w:rPr>
                <w:rFonts w:eastAsia="PMingLiU"/>
                <w:lang w:eastAsia="zh-TW"/>
              </w:rPr>
              <w:t xml:space="preserve">, </w:t>
            </w:r>
            <w:r w:rsidRPr="002B56A0">
              <w:rPr>
                <w:rFonts w:eastAsia="PMingLiU"/>
                <w:lang w:eastAsia="zh-TW"/>
              </w:rPr>
              <w:t>Jecheon</w:t>
            </w:r>
          </w:p>
        </w:tc>
        <w:tc>
          <w:tcPr>
            <w:tcW w:w="1276" w:type="dxa"/>
            <w:vAlign w:val="center"/>
          </w:tcPr>
          <w:p w14:paraId="6FED4949" w14:textId="393B916C" w:rsidR="00F3058D" w:rsidRDefault="0079242D" w:rsidP="006A273F">
            <w:pPr>
              <w:contextualSpacing/>
              <w:rPr>
                <w:rFonts w:eastAsia="PMingLiU"/>
                <w:lang w:eastAsia="zh-TW"/>
              </w:rPr>
            </w:pPr>
            <w:r w:rsidRPr="002B56A0">
              <w:rPr>
                <w:rFonts w:eastAsia="PMingLiU" w:hint="eastAsia"/>
                <w:lang w:eastAsia="zh-TW"/>
              </w:rPr>
              <w:t>2 hours</w:t>
            </w:r>
          </w:p>
          <w:p w14:paraId="05C8BCC7" w14:textId="4FEF1CF4" w:rsidR="0079242D" w:rsidRPr="002B56A0" w:rsidRDefault="0079242D" w:rsidP="006A273F">
            <w:pPr>
              <w:contextualSpacing/>
              <w:rPr>
                <w:rFonts w:eastAsia="PMingLiU"/>
                <w:lang w:eastAsia="zh-TW"/>
              </w:rPr>
            </w:pPr>
            <w:r w:rsidRPr="002B56A0">
              <w:rPr>
                <w:rFonts w:eastAsia="PMingLiU"/>
                <w:lang w:eastAsia="zh-TW"/>
              </w:rPr>
              <w:t>in total</w:t>
            </w:r>
          </w:p>
        </w:tc>
        <w:tc>
          <w:tcPr>
            <w:tcW w:w="3659" w:type="dxa"/>
          </w:tcPr>
          <w:p w14:paraId="00FED67E" w14:textId="77777777" w:rsidR="0079242D" w:rsidRPr="002B56A0" w:rsidRDefault="0079242D" w:rsidP="006A273F">
            <w:pPr>
              <w:contextualSpacing/>
            </w:pPr>
            <w:r w:rsidRPr="002B56A0">
              <w:t>Invited to give a guest lecture in Korean to 100 undergraduate students on ‘Role of hotel design in strengthening national destination image’.</w:t>
            </w:r>
          </w:p>
        </w:tc>
      </w:tr>
      <w:tr w:rsidR="0079242D" w:rsidRPr="002B56A0" w14:paraId="1BC27345" w14:textId="77777777" w:rsidTr="00955712">
        <w:tc>
          <w:tcPr>
            <w:tcW w:w="825" w:type="dxa"/>
            <w:vAlign w:val="center"/>
          </w:tcPr>
          <w:p w14:paraId="3D14C0AA" w14:textId="5C2E4776" w:rsidR="0079242D" w:rsidRPr="002B56A0" w:rsidRDefault="00DE2A74" w:rsidP="001B5B61">
            <w:pPr>
              <w:contextualSpacing/>
              <w:jc w:val="center"/>
              <w:rPr>
                <w:lang w:val="en-US"/>
              </w:rPr>
            </w:pPr>
            <w:r>
              <w:rPr>
                <w:lang w:val="en-US"/>
              </w:rPr>
              <w:t>1</w:t>
            </w:r>
            <w:r w:rsidR="00C57EAF">
              <w:rPr>
                <w:lang w:val="en-US"/>
              </w:rPr>
              <w:t>7</w:t>
            </w:r>
          </w:p>
        </w:tc>
        <w:tc>
          <w:tcPr>
            <w:tcW w:w="1727" w:type="dxa"/>
            <w:vAlign w:val="center"/>
          </w:tcPr>
          <w:p w14:paraId="603004AF" w14:textId="0988B256" w:rsidR="0079242D" w:rsidRPr="002B56A0" w:rsidRDefault="0079242D" w:rsidP="006A273F">
            <w:pPr>
              <w:contextualSpacing/>
              <w:rPr>
                <w:rFonts w:eastAsia="MS Mincho"/>
              </w:rPr>
            </w:pPr>
            <w:r w:rsidRPr="002B56A0">
              <w:t xml:space="preserve">South Korea, </w:t>
            </w:r>
          </w:p>
          <w:p w14:paraId="2D309FFE" w14:textId="0C45A859" w:rsidR="0079242D" w:rsidRPr="002B56A0" w:rsidRDefault="0079242D" w:rsidP="006A273F">
            <w:pPr>
              <w:contextualSpacing/>
              <w:rPr>
                <w:rFonts w:eastAsia="MS Mincho"/>
              </w:rPr>
            </w:pPr>
            <w:r w:rsidRPr="002B56A0">
              <w:t>26 November 2010</w:t>
            </w:r>
          </w:p>
        </w:tc>
        <w:tc>
          <w:tcPr>
            <w:tcW w:w="2268" w:type="dxa"/>
            <w:vAlign w:val="center"/>
          </w:tcPr>
          <w:p w14:paraId="3D7694C3" w14:textId="39C5CE22" w:rsidR="0079242D" w:rsidRPr="002B56A0" w:rsidRDefault="0079242D" w:rsidP="006A273F">
            <w:pPr>
              <w:contextualSpacing/>
            </w:pPr>
            <w:r w:rsidRPr="002B56A0">
              <w:t>Kangwon National University</w:t>
            </w:r>
            <w:r w:rsidR="000A418D">
              <w:t>, D</w:t>
            </w:r>
            <w:r w:rsidRPr="002B56A0">
              <w:t>ogye</w:t>
            </w:r>
          </w:p>
        </w:tc>
        <w:tc>
          <w:tcPr>
            <w:tcW w:w="1276" w:type="dxa"/>
            <w:vAlign w:val="center"/>
          </w:tcPr>
          <w:p w14:paraId="0935CD3E" w14:textId="670CB3A8" w:rsidR="0079242D" w:rsidRPr="002B56A0" w:rsidRDefault="0079242D" w:rsidP="006A273F">
            <w:pPr>
              <w:contextualSpacing/>
            </w:pPr>
            <w:r w:rsidRPr="002B56A0">
              <w:t>2 hours</w:t>
            </w:r>
          </w:p>
        </w:tc>
        <w:tc>
          <w:tcPr>
            <w:tcW w:w="3659" w:type="dxa"/>
          </w:tcPr>
          <w:p w14:paraId="700F732D" w14:textId="77777777" w:rsidR="0079242D" w:rsidRPr="002B56A0" w:rsidRDefault="0079242D" w:rsidP="006A273F">
            <w:pPr>
              <w:contextualSpacing/>
              <w:rPr>
                <w:rFonts w:eastAsia="Gulim"/>
              </w:rPr>
            </w:pPr>
            <w:r w:rsidRPr="002B56A0">
              <w:t>Invited to give a guest lecture in Korean to 200 undergraduate students on ‘Quality of life and tourism development</w:t>
            </w:r>
            <w:r w:rsidRPr="002B56A0">
              <w:rPr>
                <w:rFonts w:eastAsia="Gulim"/>
              </w:rPr>
              <w:t>’.</w:t>
            </w:r>
          </w:p>
        </w:tc>
      </w:tr>
      <w:tr w:rsidR="0079242D" w:rsidRPr="002B56A0" w14:paraId="73C273C2" w14:textId="77777777" w:rsidTr="00955712">
        <w:trPr>
          <w:trHeight w:val="780"/>
        </w:trPr>
        <w:tc>
          <w:tcPr>
            <w:tcW w:w="825" w:type="dxa"/>
            <w:vAlign w:val="center"/>
          </w:tcPr>
          <w:p w14:paraId="0DCCE387" w14:textId="7AE413BB" w:rsidR="0079242D" w:rsidRPr="002B56A0" w:rsidRDefault="00DE2A74" w:rsidP="001B5B61">
            <w:pPr>
              <w:contextualSpacing/>
              <w:jc w:val="center"/>
              <w:rPr>
                <w:lang w:val="en-US"/>
              </w:rPr>
            </w:pPr>
            <w:r>
              <w:rPr>
                <w:lang w:val="en-US"/>
              </w:rPr>
              <w:t>16</w:t>
            </w:r>
          </w:p>
        </w:tc>
        <w:tc>
          <w:tcPr>
            <w:tcW w:w="1727" w:type="dxa"/>
            <w:vAlign w:val="center"/>
          </w:tcPr>
          <w:p w14:paraId="08417422" w14:textId="072B45A5" w:rsidR="0079242D" w:rsidRPr="002B56A0" w:rsidRDefault="0079242D" w:rsidP="006A273F">
            <w:pPr>
              <w:contextualSpacing/>
              <w:rPr>
                <w:rFonts w:eastAsia="MS Mincho"/>
              </w:rPr>
            </w:pPr>
            <w:r w:rsidRPr="002B56A0">
              <w:t>United Arab Emirates,</w:t>
            </w:r>
          </w:p>
          <w:p w14:paraId="5210F7C5" w14:textId="2E47794F" w:rsidR="0079242D" w:rsidRPr="002B56A0" w:rsidRDefault="00957BD1" w:rsidP="006A273F">
            <w:pPr>
              <w:contextualSpacing/>
              <w:rPr>
                <w:rFonts w:eastAsia="MS Mincho"/>
              </w:rPr>
            </w:pPr>
            <w:r w:rsidRPr="002B56A0">
              <w:t>26 January 2010</w:t>
            </w:r>
          </w:p>
        </w:tc>
        <w:tc>
          <w:tcPr>
            <w:tcW w:w="2268" w:type="dxa"/>
            <w:vAlign w:val="center"/>
          </w:tcPr>
          <w:p w14:paraId="6FFE1BFA" w14:textId="6392EED3" w:rsidR="0079242D" w:rsidRPr="002B56A0" w:rsidRDefault="0079242D" w:rsidP="006A273F">
            <w:pPr>
              <w:contextualSpacing/>
            </w:pPr>
            <w:r w:rsidRPr="002B56A0">
              <w:t>Skyline University College</w:t>
            </w:r>
            <w:r w:rsidR="000A418D">
              <w:t xml:space="preserve">, </w:t>
            </w:r>
            <w:r w:rsidRPr="002B56A0">
              <w:t>Sharjah</w:t>
            </w:r>
          </w:p>
        </w:tc>
        <w:tc>
          <w:tcPr>
            <w:tcW w:w="1276" w:type="dxa"/>
            <w:vAlign w:val="center"/>
          </w:tcPr>
          <w:p w14:paraId="028436BE" w14:textId="6D5527A5" w:rsidR="0079242D" w:rsidRPr="002B56A0" w:rsidRDefault="0079242D" w:rsidP="006A273F">
            <w:pPr>
              <w:contextualSpacing/>
            </w:pPr>
            <w:r w:rsidRPr="002B56A0">
              <w:t>2 hours</w:t>
            </w:r>
          </w:p>
        </w:tc>
        <w:tc>
          <w:tcPr>
            <w:tcW w:w="3659" w:type="dxa"/>
          </w:tcPr>
          <w:p w14:paraId="2534C050" w14:textId="6872178B" w:rsidR="0094353B" w:rsidRPr="002B56A0" w:rsidRDefault="0079242D" w:rsidP="006A273F">
            <w:pPr>
              <w:contextualSpacing/>
              <w:rPr>
                <w:rFonts w:eastAsia="Gulim"/>
              </w:rPr>
            </w:pPr>
            <w:r w:rsidRPr="002B56A0">
              <w:t>Invited to give a guest lecture in English to 45 undergraduate students on ‘Strategic tourism and hotel industry development in Dubai</w:t>
            </w:r>
            <w:r w:rsidRPr="002B56A0">
              <w:rPr>
                <w:rFonts w:eastAsia="Gulim"/>
              </w:rPr>
              <w:t>’.</w:t>
            </w:r>
          </w:p>
        </w:tc>
      </w:tr>
      <w:tr w:rsidR="0079242D" w:rsidRPr="002B56A0" w14:paraId="48ED8285" w14:textId="77777777" w:rsidTr="00955712">
        <w:tc>
          <w:tcPr>
            <w:tcW w:w="825" w:type="dxa"/>
            <w:vAlign w:val="center"/>
          </w:tcPr>
          <w:p w14:paraId="05DFE140" w14:textId="2D8B176F" w:rsidR="0079242D" w:rsidRPr="002B56A0" w:rsidRDefault="00DE2A74" w:rsidP="001B5B61">
            <w:pPr>
              <w:contextualSpacing/>
              <w:jc w:val="center"/>
              <w:rPr>
                <w:lang w:val="en-US"/>
              </w:rPr>
            </w:pPr>
            <w:r>
              <w:rPr>
                <w:lang w:val="en-US"/>
              </w:rPr>
              <w:t>15</w:t>
            </w:r>
          </w:p>
        </w:tc>
        <w:tc>
          <w:tcPr>
            <w:tcW w:w="1727" w:type="dxa"/>
            <w:vAlign w:val="center"/>
          </w:tcPr>
          <w:p w14:paraId="78D10CD1" w14:textId="77777777" w:rsidR="0079242D" w:rsidRPr="002B56A0" w:rsidRDefault="0079242D" w:rsidP="006A273F">
            <w:pPr>
              <w:contextualSpacing/>
              <w:jc w:val="both"/>
              <w:rPr>
                <w:rFonts w:eastAsia="MS Mincho"/>
              </w:rPr>
            </w:pPr>
            <w:r w:rsidRPr="002B56A0">
              <w:t xml:space="preserve">Thailand, </w:t>
            </w:r>
          </w:p>
          <w:p w14:paraId="06E5B374" w14:textId="67F4E21E" w:rsidR="0079242D" w:rsidRPr="002B56A0" w:rsidRDefault="00957BD1" w:rsidP="006A273F">
            <w:pPr>
              <w:contextualSpacing/>
              <w:jc w:val="both"/>
            </w:pPr>
            <w:r w:rsidRPr="002B56A0">
              <w:t>13 Dec 2009</w:t>
            </w:r>
          </w:p>
        </w:tc>
        <w:tc>
          <w:tcPr>
            <w:tcW w:w="2268" w:type="dxa"/>
          </w:tcPr>
          <w:p w14:paraId="352210A1" w14:textId="77777777" w:rsidR="0079242D" w:rsidRPr="002B56A0" w:rsidRDefault="0079242D" w:rsidP="006A273F">
            <w:pPr>
              <w:contextualSpacing/>
              <w:rPr>
                <w:lang w:val="en-US"/>
              </w:rPr>
            </w:pPr>
          </w:p>
          <w:p w14:paraId="18C8D450" w14:textId="13EF3BCC" w:rsidR="00955712" w:rsidRPr="002B56A0" w:rsidRDefault="0079242D" w:rsidP="006A273F">
            <w:pPr>
              <w:contextualSpacing/>
            </w:pPr>
            <w:r w:rsidRPr="002B56A0">
              <w:t>Khon Kaen University</w:t>
            </w:r>
            <w:r w:rsidR="000A418D">
              <w:t xml:space="preserve">, </w:t>
            </w:r>
          </w:p>
          <w:p w14:paraId="76E4BFC2" w14:textId="748476A7" w:rsidR="0079242D" w:rsidRPr="002B56A0" w:rsidRDefault="0079242D" w:rsidP="006A273F">
            <w:pPr>
              <w:contextualSpacing/>
              <w:rPr>
                <w:lang w:val="en-US"/>
              </w:rPr>
            </w:pPr>
            <w:r w:rsidRPr="002B56A0">
              <w:t>Khon Kaen</w:t>
            </w:r>
          </w:p>
        </w:tc>
        <w:tc>
          <w:tcPr>
            <w:tcW w:w="1276" w:type="dxa"/>
            <w:vAlign w:val="center"/>
          </w:tcPr>
          <w:p w14:paraId="409D7C6C" w14:textId="76DEC931" w:rsidR="0079242D" w:rsidRPr="002B56A0" w:rsidRDefault="0079242D" w:rsidP="006A273F">
            <w:pPr>
              <w:contextualSpacing/>
            </w:pPr>
            <w:r w:rsidRPr="002B56A0">
              <w:t>8 hours</w:t>
            </w:r>
          </w:p>
        </w:tc>
        <w:tc>
          <w:tcPr>
            <w:tcW w:w="3659" w:type="dxa"/>
          </w:tcPr>
          <w:p w14:paraId="74BB1A51" w14:textId="7BFE2AF9" w:rsidR="0094353B" w:rsidRPr="002B56A0" w:rsidRDefault="0079242D" w:rsidP="006A273F">
            <w:pPr>
              <w:contextualSpacing/>
              <w:rPr>
                <w:rFonts w:eastAsia="Gulim"/>
              </w:rPr>
            </w:pPr>
            <w:r w:rsidRPr="002B56A0">
              <w:t>Invited to give a guest lecture all day in English to 75 postgraduate students on ‘Strategic planning and marketing in the tourism and hotel industry’</w:t>
            </w:r>
            <w:r w:rsidRPr="002B56A0">
              <w:rPr>
                <w:rFonts w:eastAsia="Gulim"/>
              </w:rPr>
              <w:t>.</w:t>
            </w:r>
          </w:p>
        </w:tc>
      </w:tr>
      <w:tr w:rsidR="0079242D" w:rsidRPr="002B56A0" w14:paraId="0B12F7CF" w14:textId="77777777" w:rsidTr="00955712">
        <w:tc>
          <w:tcPr>
            <w:tcW w:w="825" w:type="dxa"/>
            <w:vAlign w:val="center"/>
          </w:tcPr>
          <w:p w14:paraId="5AB51423" w14:textId="46F43A9F" w:rsidR="0079242D" w:rsidRPr="002B56A0" w:rsidRDefault="00DE2A74" w:rsidP="001B5B61">
            <w:pPr>
              <w:contextualSpacing/>
              <w:jc w:val="center"/>
              <w:rPr>
                <w:lang w:val="en-US"/>
              </w:rPr>
            </w:pPr>
            <w:r>
              <w:rPr>
                <w:lang w:val="en-US"/>
              </w:rPr>
              <w:t>14</w:t>
            </w:r>
          </w:p>
        </w:tc>
        <w:tc>
          <w:tcPr>
            <w:tcW w:w="1727" w:type="dxa"/>
            <w:vAlign w:val="center"/>
          </w:tcPr>
          <w:p w14:paraId="6FD26B2A" w14:textId="77777777" w:rsidR="0079242D" w:rsidRPr="002B56A0" w:rsidRDefault="0079242D" w:rsidP="006A273F">
            <w:pPr>
              <w:contextualSpacing/>
              <w:jc w:val="both"/>
              <w:rPr>
                <w:rFonts w:eastAsia="MS Mincho"/>
              </w:rPr>
            </w:pPr>
            <w:r w:rsidRPr="002B56A0">
              <w:t xml:space="preserve">Thailand, </w:t>
            </w:r>
          </w:p>
          <w:p w14:paraId="76660C09" w14:textId="0C748506" w:rsidR="0079242D" w:rsidRPr="002B56A0" w:rsidRDefault="00957BD1" w:rsidP="006A273F">
            <w:pPr>
              <w:contextualSpacing/>
              <w:jc w:val="both"/>
            </w:pPr>
            <w:r w:rsidRPr="002B56A0">
              <w:t>8 Dec 2009</w:t>
            </w:r>
          </w:p>
        </w:tc>
        <w:tc>
          <w:tcPr>
            <w:tcW w:w="2268" w:type="dxa"/>
            <w:vAlign w:val="center"/>
          </w:tcPr>
          <w:p w14:paraId="072638DF" w14:textId="71187436" w:rsidR="00955712" w:rsidRPr="002B56A0" w:rsidRDefault="0079242D" w:rsidP="006A273F">
            <w:pPr>
              <w:contextualSpacing/>
            </w:pPr>
            <w:r w:rsidRPr="002B56A0">
              <w:t>Khon Kaen University</w:t>
            </w:r>
            <w:r w:rsidR="000A418D">
              <w:t xml:space="preserve">, </w:t>
            </w:r>
          </w:p>
          <w:p w14:paraId="43E8B71F" w14:textId="6B85CD69" w:rsidR="0079242D" w:rsidRPr="002B56A0" w:rsidRDefault="0079242D" w:rsidP="006A273F">
            <w:pPr>
              <w:contextualSpacing/>
            </w:pPr>
            <w:r w:rsidRPr="002B56A0">
              <w:t>Khon Kaen</w:t>
            </w:r>
          </w:p>
          <w:p w14:paraId="51C5F1DC" w14:textId="77777777" w:rsidR="0079242D" w:rsidRPr="002B56A0" w:rsidRDefault="0079242D" w:rsidP="006A273F">
            <w:pPr>
              <w:contextualSpacing/>
            </w:pPr>
            <w:r w:rsidRPr="002B56A0">
              <w:t xml:space="preserve"> </w:t>
            </w:r>
          </w:p>
        </w:tc>
        <w:tc>
          <w:tcPr>
            <w:tcW w:w="1276" w:type="dxa"/>
            <w:vAlign w:val="center"/>
          </w:tcPr>
          <w:p w14:paraId="31DC5758" w14:textId="5BD95E80" w:rsidR="0079242D" w:rsidRPr="002B56A0" w:rsidRDefault="0079242D" w:rsidP="006A273F">
            <w:pPr>
              <w:contextualSpacing/>
            </w:pPr>
            <w:r w:rsidRPr="002B56A0">
              <w:t>2 hours</w:t>
            </w:r>
          </w:p>
        </w:tc>
        <w:tc>
          <w:tcPr>
            <w:tcW w:w="3659" w:type="dxa"/>
          </w:tcPr>
          <w:p w14:paraId="6D0F9D50" w14:textId="77777777" w:rsidR="0079242D" w:rsidRPr="002B56A0" w:rsidRDefault="0079242D" w:rsidP="006A273F">
            <w:pPr>
              <w:contextualSpacing/>
              <w:rPr>
                <w:rFonts w:eastAsia="Gulim"/>
              </w:rPr>
            </w:pPr>
            <w:r w:rsidRPr="002B56A0">
              <w:t>Invited to give a presentation in English to academic staff at the Business School on ‘How to write and submit a manuscript to international journals in tourism and hospitality studies’</w:t>
            </w:r>
            <w:r w:rsidRPr="002B56A0">
              <w:rPr>
                <w:rFonts w:eastAsia="Gulim"/>
              </w:rPr>
              <w:t>.</w:t>
            </w:r>
          </w:p>
        </w:tc>
      </w:tr>
      <w:tr w:rsidR="0079242D" w:rsidRPr="002B56A0" w14:paraId="1754CE27" w14:textId="77777777" w:rsidTr="00955712">
        <w:tc>
          <w:tcPr>
            <w:tcW w:w="825" w:type="dxa"/>
            <w:vAlign w:val="center"/>
          </w:tcPr>
          <w:p w14:paraId="71B9697B" w14:textId="6055FDD8" w:rsidR="0079242D" w:rsidRPr="002B56A0" w:rsidRDefault="00DE2A74" w:rsidP="001B5B61">
            <w:pPr>
              <w:contextualSpacing/>
              <w:jc w:val="center"/>
              <w:rPr>
                <w:lang w:val="en-US"/>
              </w:rPr>
            </w:pPr>
            <w:r>
              <w:rPr>
                <w:lang w:val="en-US"/>
              </w:rPr>
              <w:t>13</w:t>
            </w:r>
          </w:p>
        </w:tc>
        <w:tc>
          <w:tcPr>
            <w:tcW w:w="1727" w:type="dxa"/>
            <w:vAlign w:val="center"/>
          </w:tcPr>
          <w:p w14:paraId="7110971B" w14:textId="77777777" w:rsidR="0079242D" w:rsidRPr="002B56A0" w:rsidRDefault="0079242D" w:rsidP="006A273F">
            <w:pPr>
              <w:contextualSpacing/>
              <w:jc w:val="both"/>
              <w:rPr>
                <w:rFonts w:eastAsia="MS Mincho"/>
              </w:rPr>
            </w:pPr>
            <w:r w:rsidRPr="002B56A0">
              <w:t xml:space="preserve">China, </w:t>
            </w:r>
          </w:p>
          <w:p w14:paraId="2481D7BA" w14:textId="0ADB3CC4" w:rsidR="0079242D" w:rsidRPr="002B56A0" w:rsidRDefault="00957BD1" w:rsidP="006A273F">
            <w:pPr>
              <w:contextualSpacing/>
              <w:jc w:val="both"/>
            </w:pPr>
            <w:r w:rsidRPr="002B56A0">
              <w:t>16 Nov 2008</w:t>
            </w:r>
          </w:p>
        </w:tc>
        <w:tc>
          <w:tcPr>
            <w:tcW w:w="2268" w:type="dxa"/>
            <w:vAlign w:val="center"/>
          </w:tcPr>
          <w:p w14:paraId="243DCA39" w14:textId="74523A80" w:rsidR="0079242D" w:rsidRPr="002B56A0" w:rsidRDefault="0079242D" w:rsidP="006A273F">
            <w:pPr>
              <w:contextualSpacing/>
            </w:pPr>
            <w:r w:rsidRPr="002B56A0">
              <w:t>Sun Yat-sen University</w:t>
            </w:r>
            <w:r w:rsidR="000A418D">
              <w:t xml:space="preserve">, </w:t>
            </w:r>
            <w:r w:rsidRPr="002B56A0">
              <w:t xml:space="preserve">Zhuhai campus </w:t>
            </w:r>
          </w:p>
        </w:tc>
        <w:tc>
          <w:tcPr>
            <w:tcW w:w="1276" w:type="dxa"/>
            <w:vAlign w:val="center"/>
          </w:tcPr>
          <w:p w14:paraId="7183A367" w14:textId="6F02334E" w:rsidR="0079242D" w:rsidRPr="002B56A0" w:rsidRDefault="0079242D" w:rsidP="006A273F">
            <w:pPr>
              <w:contextualSpacing/>
            </w:pPr>
            <w:r w:rsidRPr="002B56A0">
              <w:t>2 hours</w:t>
            </w:r>
          </w:p>
        </w:tc>
        <w:tc>
          <w:tcPr>
            <w:tcW w:w="3659" w:type="dxa"/>
          </w:tcPr>
          <w:p w14:paraId="6220972F" w14:textId="77777777" w:rsidR="0079242D" w:rsidRPr="002B56A0" w:rsidRDefault="0079242D" w:rsidP="006A273F">
            <w:pPr>
              <w:contextualSpacing/>
              <w:rPr>
                <w:rFonts w:eastAsia="Gulim"/>
              </w:rPr>
            </w:pPr>
            <w:r w:rsidRPr="002B56A0">
              <w:t>Invited to give a guest lecture in English to 200 undergraduate students on ‘Asian value in the modern tourism studies</w:t>
            </w:r>
            <w:r w:rsidRPr="002B56A0">
              <w:rPr>
                <w:rFonts w:eastAsia="Gulim"/>
              </w:rPr>
              <w:t>’.</w:t>
            </w:r>
          </w:p>
        </w:tc>
      </w:tr>
      <w:tr w:rsidR="0079242D" w:rsidRPr="002B56A0" w14:paraId="0FBF78FE" w14:textId="77777777" w:rsidTr="00955712">
        <w:tc>
          <w:tcPr>
            <w:tcW w:w="825" w:type="dxa"/>
            <w:vAlign w:val="center"/>
          </w:tcPr>
          <w:p w14:paraId="2B756D1C" w14:textId="74C59AFD" w:rsidR="0079242D" w:rsidRPr="002B56A0" w:rsidRDefault="00DE2A74" w:rsidP="001B5B61">
            <w:pPr>
              <w:contextualSpacing/>
              <w:jc w:val="center"/>
              <w:rPr>
                <w:lang w:val="en-US"/>
              </w:rPr>
            </w:pPr>
            <w:r>
              <w:rPr>
                <w:lang w:val="en-US"/>
              </w:rPr>
              <w:t>12</w:t>
            </w:r>
          </w:p>
        </w:tc>
        <w:tc>
          <w:tcPr>
            <w:tcW w:w="1727" w:type="dxa"/>
            <w:vAlign w:val="center"/>
          </w:tcPr>
          <w:p w14:paraId="52E794D3" w14:textId="77777777" w:rsidR="0079242D" w:rsidRPr="002B56A0" w:rsidRDefault="0079242D" w:rsidP="006A273F">
            <w:pPr>
              <w:contextualSpacing/>
              <w:jc w:val="both"/>
              <w:rPr>
                <w:rFonts w:eastAsia="MS Mincho"/>
              </w:rPr>
            </w:pPr>
            <w:r w:rsidRPr="002B56A0">
              <w:t xml:space="preserve">China, </w:t>
            </w:r>
          </w:p>
          <w:p w14:paraId="194551B3" w14:textId="5E588192" w:rsidR="0079242D" w:rsidRPr="002B56A0" w:rsidRDefault="00957BD1" w:rsidP="006A273F">
            <w:pPr>
              <w:contextualSpacing/>
              <w:jc w:val="both"/>
            </w:pPr>
            <w:r w:rsidRPr="002B56A0">
              <w:t>16 Nov 2008</w:t>
            </w:r>
          </w:p>
        </w:tc>
        <w:tc>
          <w:tcPr>
            <w:tcW w:w="2268" w:type="dxa"/>
            <w:vAlign w:val="center"/>
          </w:tcPr>
          <w:p w14:paraId="135BFAD9" w14:textId="594B43A0" w:rsidR="0079242D" w:rsidRPr="002B56A0" w:rsidRDefault="0079242D" w:rsidP="006A273F">
            <w:pPr>
              <w:contextualSpacing/>
              <w:rPr>
                <w:rFonts w:eastAsia="MS Mincho"/>
              </w:rPr>
            </w:pPr>
            <w:r w:rsidRPr="002B56A0">
              <w:t>Sun Yat-sen University</w:t>
            </w:r>
            <w:r w:rsidR="000A418D">
              <w:t xml:space="preserve">, </w:t>
            </w:r>
            <w:r w:rsidRPr="002B56A0">
              <w:t>Guangzhou campus</w:t>
            </w:r>
          </w:p>
        </w:tc>
        <w:tc>
          <w:tcPr>
            <w:tcW w:w="1276" w:type="dxa"/>
            <w:vAlign w:val="center"/>
          </w:tcPr>
          <w:p w14:paraId="4AB320DC" w14:textId="42772734" w:rsidR="0079242D" w:rsidRPr="002B56A0" w:rsidRDefault="0079242D" w:rsidP="006A273F">
            <w:pPr>
              <w:contextualSpacing/>
            </w:pPr>
            <w:r w:rsidRPr="002B56A0">
              <w:t>2 hours</w:t>
            </w:r>
          </w:p>
        </w:tc>
        <w:tc>
          <w:tcPr>
            <w:tcW w:w="3659" w:type="dxa"/>
          </w:tcPr>
          <w:p w14:paraId="55008371" w14:textId="77777777" w:rsidR="0079242D" w:rsidRPr="002B56A0" w:rsidRDefault="0079242D" w:rsidP="006A273F">
            <w:pPr>
              <w:contextualSpacing/>
              <w:rPr>
                <w:rFonts w:eastAsia="Gulim"/>
              </w:rPr>
            </w:pPr>
            <w:r w:rsidRPr="002B56A0">
              <w:t>Invited to give a guest lecture &amp; lead a seminar in English to 20 postgraduate students on ‘Asian value in modern tourism studies</w:t>
            </w:r>
            <w:r w:rsidRPr="002B56A0">
              <w:rPr>
                <w:rFonts w:eastAsia="Gulim"/>
              </w:rPr>
              <w:t>’.</w:t>
            </w:r>
          </w:p>
        </w:tc>
      </w:tr>
      <w:tr w:rsidR="0079242D" w:rsidRPr="002B56A0" w14:paraId="62C09038" w14:textId="77777777" w:rsidTr="00955712">
        <w:tc>
          <w:tcPr>
            <w:tcW w:w="825" w:type="dxa"/>
            <w:vAlign w:val="center"/>
          </w:tcPr>
          <w:p w14:paraId="3F91742D" w14:textId="445802BC" w:rsidR="0079242D" w:rsidRPr="002B56A0" w:rsidRDefault="00DE2A74" w:rsidP="001B5B61">
            <w:pPr>
              <w:contextualSpacing/>
              <w:jc w:val="center"/>
              <w:rPr>
                <w:rFonts w:eastAsia="MS Mincho"/>
                <w:lang w:val="en-US"/>
              </w:rPr>
            </w:pPr>
            <w:r>
              <w:rPr>
                <w:rFonts w:eastAsia="MS Mincho"/>
                <w:lang w:val="en-US"/>
              </w:rPr>
              <w:t>11</w:t>
            </w:r>
          </w:p>
        </w:tc>
        <w:tc>
          <w:tcPr>
            <w:tcW w:w="1727" w:type="dxa"/>
            <w:vAlign w:val="center"/>
          </w:tcPr>
          <w:p w14:paraId="4A22BC43" w14:textId="77777777" w:rsidR="0079242D" w:rsidRPr="002B56A0" w:rsidRDefault="0079242D" w:rsidP="006A273F">
            <w:pPr>
              <w:contextualSpacing/>
              <w:jc w:val="both"/>
              <w:rPr>
                <w:rFonts w:eastAsia="MS Mincho"/>
              </w:rPr>
            </w:pPr>
            <w:r w:rsidRPr="002B56A0">
              <w:rPr>
                <w:rFonts w:eastAsia="MS Mincho" w:hint="eastAsia"/>
              </w:rPr>
              <w:t xml:space="preserve">South </w:t>
            </w:r>
            <w:r w:rsidRPr="002B56A0">
              <w:t xml:space="preserve">Korea, </w:t>
            </w:r>
          </w:p>
          <w:p w14:paraId="319D2EFB" w14:textId="41DDFE2E" w:rsidR="0079242D" w:rsidRPr="002B56A0" w:rsidRDefault="00957BD1" w:rsidP="006A273F">
            <w:pPr>
              <w:contextualSpacing/>
              <w:jc w:val="both"/>
            </w:pPr>
            <w:r w:rsidRPr="002B56A0">
              <w:t>14 June 2008</w:t>
            </w:r>
          </w:p>
        </w:tc>
        <w:tc>
          <w:tcPr>
            <w:tcW w:w="2268" w:type="dxa"/>
            <w:vAlign w:val="center"/>
          </w:tcPr>
          <w:p w14:paraId="76202873" w14:textId="36BEB9CE" w:rsidR="0079242D" w:rsidRPr="002B56A0" w:rsidRDefault="0079242D" w:rsidP="006A273F">
            <w:pPr>
              <w:contextualSpacing/>
            </w:pPr>
            <w:r w:rsidRPr="002B56A0">
              <w:t>Kyung-Hee University</w:t>
            </w:r>
            <w:r w:rsidR="000A418D">
              <w:t xml:space="preserve">, </w:t>
            </w:r>
            <w:r w:rsidRPr="002B56A0">
              <w:t>Seoul</w:t>
            </w:r>
          </w:p>
        </w:tc>
        <w:tc>
          <w:tcPr>
            <w:tcW w:w="1276" w:type="dxa"/>
            <w:vAlign w:val="center"/>
          </w:tcPr>
          <w:p w14:paraId="4ABCB8BD" w14:textId="7027D712" w:rsidR="0079242D" w:rsidRPr="002B56A0" w:rsidRDefault="0079242D" w:rsidP="006A273F">
            <w:pPr>
              <w:contextualSpacing/>
            </w:pPr>
            <w:r w:rsidRPr="002B56A0">
              <w:t>1 hour</w:t>
            </w:r>
          </w:p>
        </w:tc>
        <w:tc>
          <w:tcPr>
            <w:tcW w:w="3659" w:type="dxa"/>
          </w:tcPr>
          <w:p w14:paraId="45081954" w14:textId="77777777" w:rsidR="0079242D" w:rsidRPr="002B56A0" w:rsidRDefault="0079242D" w:rsidP="006A273F">
            <w:pPr>
              <w:contextualSpacing/>
              <w:rPr>
                <w:rFonts w:eastAsia="MS Mincho"/>
              </w:rPr>
            </w:pPr>
            <w:r w:rsidRPr="002B56A0">
              <w:t>Invited to give a presentation in Korean on ‘Food &amp; wine festivals in Australia’ in the international symposium hosted by the Ministry of Culture, Sport &amp; Tourism in Korea.</w:t>
            </w:r>
          </w:p>
        </w:tc>
      </w:tr>
      <w:tr w:rsidR="0079242D" w:rsidRPr="002B56A0" w14:paraId="214324DF" w14:textId="77777777" w:rsidTr="00955712">
        <w:tc>
          <w:tcPr>
            <w:tcW w:w="825" w:type="dxa"/>
            <w:vAlign w:val="center"/>
          </w:tcPr>
          <w:p w14:paraId="106992FB" w14:textId="013EA535" w:rsidR="0079242D" w:rsidRPr="002B56A0" w:rsidRDefault="00DE2A74" w:rsidP="001B5B61">
            <w:pPr>
              <w:contextualSpacing/>
              <w:jc w:val="center"/>
              <w:rPr>
                <w:lang w:val="en-US"/>
              </w:rPr>
            </w:pPr>
            <w:r>
              <w:rPr>
                <w:lang w:val="en-US"/>
              </w:rPr>
              <w:t>10</w:t>
            </w:r>
          </w:p>
        </w:tc>
        <w:tc>
          <w:tcPr>
            <w:tcW w:w="1727" w:type="dxa"/>
            <w:vAlign w:val="center"/>
          </w:tcPr>
          <w:p w14:paraId="3D386A78" w14:textId="77777777" w:rsidR="0079242D" w:rsidRPr="002B56A0" w:rsidRDefault="0079242D" w:rsidP="006A273F">
            <w:pPr>
              <w:contextualSpacing/>
              <w:jc w:val="both"/>
              <w:rPr>
                <w:rFonts w:eastAsia="MS Mincho"/>
              </w:rPr>
            </w:pPr>
            <w:r w:rsidRPr="002B56A0">
              <w:t xml:space="preserve">Japan, </w:t>
            </w:r>
          </w:p>
          <w:p w14:paraId="38595BC8" w14:textId="7CECEB8C" w:rsidR="0079242D" w:rsidRPr="002B56A0" w:rsidRDefault="00957BD1" w:rsidP="006A273F">
            <w:pPr>
              <w:contextualSpacing/>
              <w:jc w:val="both"/>
            </w:pPr>
            <w:r w:rsidRPr="002B56A0">
              <w:t>19 Dec 2007</w:t>
            </w:r>
          </w:p>
        </w:tc>
        <w:tc>
          <w:tcPr>
            <w:tcW w:w="2268" w:type="dxa"/>
            <w:vAlign w:val="center"/>
          </w:tcPr>
          <w:p w14:paraId="5722C77E" w14:textId="41B90127" w:rsidR="0079242D" w:rsidRPr="002B56A0" w:rsidRDefault="0079242D" w:rsidP="006A273F">
            <w:pPr>
              <w:contextualSpacing/>
            </w:pPr>
            <w:r w:rsidRPr="002B56A0">
              <w:t>Tamagawa University</w:t>
            </w:r>
            <w:r w:rsidR="000A418D">
              <w:t xml:space="preserve">, </w:t>
            </w:r>
            <w:r w:rsidRPr="002B56A0">
              <w:t>Tokyo</w:t>
            </w:r>
          </w:p>
        </w:tc>
        <w:tc>
          <w:tcPr>
            <w:tcW w:w="1276" w:type="dxa"/>
            <w:vAlign w:val="center"/>
          </w:tcPr>
          <w:p w14:paraId="6C4C23AF" w14:textId="4372BDEE" w:rsidR="0079242D" w:rsidRPr="002B56A0" w:rsidRDefault="0079242D" w:rsidP="006A273F">
            <w:pPr>
              <w:contextualSpacing/>
            </w:pPr>
            <w:r w:rsidRPr="002B56A0">
              <w:t>2 hours</w:t>
            </w:r>
          </w:p>
        </w:tc>
        <w:tc>
          <w:tcPr>
            <w:tcW w:w="3659" w:type="dxa"/>
          </w:tcPr>
          <w:p w14:paraId="4001D487" w14:textId="77777777" w:rsidR="0079242D" w:rsidRPr="002B56A0" w:rsidRDefault="0079242D" w:rsidP="006A273F">
            <w:pPr>
              <w:contextualSpacing/>
              <w:rPr>
                <w:rFonts w:eastAsia="Gulim"/>
              </w:rPr>
            </w:pPr>
            <w:r w:rsidRPr="002B56A0">
              <w:rPr>
                <w:rFonts w:eastAsia="MS Mincho" w:hint="eastAsia"/>
              </w:rPr>
              <w:t>I</w:t>
            </w:r>
            <w:r w:rsidRPr="002B56A0">
              <w:t>nvited to give a guest lecture in English to 200 undergraduate students on ‘Tourism marketing development of Australia</w:t>
            </w:r>
            <w:r w:rsidRPr="002B56A0">
              <w:rPr>
                <w:rFonts w:eastAsia="Gulim"/>
              </w:rPr>
              <w:t>’.</w:t>
            </w:r>
          </w:p>
        </w:tc>
      </w:tr>
      <w:tr w:rsidR="0079242D" w:rsidRPr="002B56A0" w14:paraId="55EB09B7" w14:textId="77777777" w:rsidTr="00955712">
        <w:tc>
          <w:tcPr>
            <w:tcW w:w="825" w:type="dxa"/>
            <w:vAlign w:val="center"/>
          </w:tcPr>
          <w:p w14:paraId="27EA5315" w14:textId="5F24FF7D" w:rsidR="0079242D" w:rsidRPr="002B56A0" w:rsidRDefault="00DE2A74" w:rsidP="001B5B61">
            <w:pPr>
              <w:contextualSpacing/>
              <w:jc w:val="center"/>
              <w:rPr>
                <w:lang w:val="en-US"/>
              </w:rPr>
            </w:pPr>
            <w:r>
              <w:rPr>
                <w:lang w:val="en-US"/>
              </w:rPr>
              <w:t>9</w:t>
            </w:r>
          </w:p>
        </w:tc>
        <w:tc>
          <w:tcPr>
            <w:tcW w:w="1727" w:type="dxa"/>
            <w:vAlign w:val="center"/>
          </w:tcPr>
          <w:p w14:paraId="63821ED3" w14:textId="77777777" w:rsidR="0079242D" w:rsidRPr="002B56A0" w:rsidRDefault="0079242D" w:rsidP="006A273F">
            <w:pPr>
              <w:contextualSpacing/>
              <w:jc w:val="both"/>
              <w:rPr>
                <w:rFonts w:eastAsia="MS Mincho"/>
              </w:rPr>
            </w:pPr>
            <w:r w:rsidRPr="002B56A0">
              <w:t xml:space="preserve">Japan, </w:t>
            </w:r>
          </w:p>
          <w:p w14:paraId="11E56876" w14:textId="6B40320E" w:rsidR="0079242D" w:rsidRPr="002B56A0" w:rsidRDefault="00957BD1" w:rsidP="006A273F">
            <w:pPr>
              <w:contextualSpacing/>
              <w:jc w:val="both"/>
            </w:pPr>
            <w:r w:rsidRPr="002B56A0">
              <w:t>17 Dec 2007</w:t>
            </w:r>
          </w:p>
        </w:tc>
        <w:tc>
          <w:tcPr>
            <w:tcW w:w="2268" w:type="dxa"/>
            <w:vAlign w:val="center"/>
          </w:tcPr>
          <w:p w14:paraId="28E5283F" w14:textId="076A4182" w:rsidR="0079242D" w:rsidRPr="002B56A0" w:rsidRDefault="0079242D" w:rsidP="006A273F">
            <w:pPr>
              <w:contextualSpacing/>
            </w:pPr>
            <w:r w:rsidRPr="002B56A0">
              <w:t>Yamaguchi University</w:t>
            </w:r>
            <w:r w:rsidR="000A418D">
              <w:t xml:space="preserve">, </w:t>
            </w:r>
            <w:r w:rsidRPr="002B56A0">
              <w:t>Yamaguchi</w:t>
            </w:r>
          </w:p>
        </w:tc>
        <w:tc>
          <w:tcPr>
            <w:tcW w:w="1276" w:type="dxa"/>
            <w:vAlign w:val="center"/>
          </w:tcPr>
          <w:p w14:paraId="7A45C742" w14:textId="23ED3EFC" w:rsidR="0079242D" w:rsidRPr="002B56A0" w:rsidRDefault="0079242D" w:rsidP="006A273F">
            <w:pPr>
              <w:contextualSpacing/>
            </w:pPr>
            <w:r w:rsidRPr="002B56A0">
              <w:t>2 hours</w:t>
            </w:r>
          </w:p>
        </w:tc>
        <w:tc>
          <w:tcPr>
            <w:tcW w:w="3659" w:type="dxa"/>
          </w:tcPr>
          <w:p w14:paraId="61FA2F07" w14:textId="77777777" w:rsidR="0079242D" w:rsidRPr="002B56A0" w:rsidRDefault="0079242D" w:rsidP="006A273F">
            <w:pPr>
              <w:contextualSpacing/>
              <w:rPr>
                <w:rFonts w:eastAsia="Gulim"/>
              </w:rPr>
            </w:pPr>
            <w:r w:rsidRPr="002B56A0">
              <w:t>Invited to give a guest lecture in English to 35 undergraduate students on ‘Cultural tourism development in Japan</w:t>
            </w:r>
            <w:r w:rsidRPr="002B56A0">
              <w:rPr>
                <w:rFonts w:eastAsia="Gulim"/>
              </w:rPr>
              <w:t>’.</w:t>
            </w:r>
          </w:p>
        </w:tc>
      </w:tr>
      <w:tr w:rsidR="0079242D" w:rsidRPr="002B56A0" w14:paraId="378538AE" w14:textId="77777777" w:rsidTr="00955712">
        <w:tc>
          <w:tcPr>
            <w:tcW w:w="825" w:type="dxa"/>
            <w:vAlign w:val="center"/>
          </w:tcPr>
          <w:p w14:paraId="34E09A15" w14:textId="116F6277" w:rsidR="0079242D" w:rsidRPr="002B56A0" w:rsidRDefault="002A1FF1" w:rsidP="001B5B61">
            <w:pPr>
              <w:contextualSpacing/>
              <w:jc w:val="center"/>
              <w:rPr>
                <w:rFonts w:eastAsia="MS Mincho"/>
                <w:lang w:val="en-US"/>
              </w:rPr>
            </w:pPr>
            <w:r>
              <w:rPr>
                <w:rFonts w:eastAsia="MS Mincho"/>
                <w:lang w:val="en-US"/>
              </w:rPr>
              <w:lastRenderedPageBreak/>
              <w:t>8</w:t>
            </w:r>
          </w:p>
        </w:tc>
        <w:tc>
          <w:tcPr>
            <w:tcW w:w="1727" w:type="dxa"/>
            <w:vAlign w:val="center"/>
          </w:tcPr>
          <w:p w14:paraId="2783E0FC" w14:textId="77777777" w:rsidR="0079242D" w:rsidRPr="002B56A0" w:rsidRDefault="0079242D" w:rsidP="006A273F">
            <w:pPr>
              <w:contextualSpacing/>
              <w:jc w:val="both"/>
              <w:rPr>
                <w:rFonts w:eastAsia="MS Mincho"/>
              </w:rPr>
            </w:pPr>
            <w:r w:rsidRPr="002B56A0">
              <w:rPr>
                <w:rFonts w:eastAsia="MS Mincho" w:hint="eastAsia"/>
              </w:rPr>
              <w:t xml:space="preserve">South </w:t>
            </w:r>
            <w:r w:rsidRPr="002B56A0">
              <w:t xml:space="preserve">Korea, </w:t>
            </w:r>
          </w:p>
          <w:p w14:paraId="095AF6B9" w14:textId="12A181FB" w:rsidR="0079242D" w:rsidRPr="002B56A0" w:rsidRDefault="00957BD1" w:rsidP="006A273F">
            <w:pPr>
              <w:contextualSpacing/>
              <w:jc w:val="both"/>
            </w:pPr>
            <w:r w:rsidRPr="002B56A0">
              <w:t>15 Nov 2007</w:t>
            </w:r>
          </w:p>
        </w:tc>
        <w:tc>
          <w:tcPr>
            <w:tcW w:w="2268" w:type="dxa"/>
            <w:vAlign w:val="center"/>
          </w:tcPr>
          <w:p w14:paraId="01B7BC27" w14:textId="6228CC97" w:rsidR="0079242D" w:rsidRPr="002B56A0" w:rsidRDefault="0079242D" w:rsidP="006A273F">
            <w:pPr>
              <w:contextualSpacing/>
            </w:pPr>
            <w:r w:rsidRPr="002B56A0">
              <w:rPr>
                <w:rFonts w:eastAsia="MS Mincho"/>
              </w:rPr>
              <w:t>The Korea</w:t>
            </w:r>
            <w:r w:rsidRPr="002B56A0">
              <w:rPr>
                <w:rFonts w:eastAsia="MS Mincho" w:hint="eastAsia"/>
              </w:rPr>
              <w:t xml:space="preserve"> Tourism </w:t>
            </w:r>
            <w:r w:rsidR="00957BD1" w:rsidRPr="002B56A0">
              <w:rPr>
                <w:rFonts w:eastAsia="MS Mincho" w:hint="eastAsia"/>
              </w:rPr>
              <w:t>Industry Association</w:t>
            </w:r>
            <w:r w:rsidR="000A418D">
              <w:rPr>
                <w:rFonts w:eastAsia="MS Mincho"/>
              </w:rPr>
              <w:t xml:space="preserve">, </w:t>
            </w:r>
            <w:r w:rsidR="00957BD1" w:rsidRPr="002B56A0">
              <w:rPr>
                <w:rFonts w:eastAsia="MS Mincho" w:hint="eastAsia"/>
              </w:rPr>
              <w:t>Daejeon</w:t>
            </w:r>
          </w:p>
        </w:tc>
        <w:tc>
          <w:tcPr>
            <w:tcW w:w="1276" w:type="dxa"/>
            <w:vAlign w:val="center"/>
          </w:tcPr>
          <w:p w14:paraId="00B9C657" w14:textId="5F96161F" w:rsidR="0079242D" w:rsidRPr="002B56A0" w:rsidRDefault="0079242D" w:rsidP="006A273F">
            <w:pPr>
              <w:contextualSpacing/>
            </w:pPr>
            <w:r w:rsidRPr="002B56A0">
              <w:t>2 hours</w:t>
            </w:r>
          </w:p>
        </w:tc>
        <w:tc>
          <w:tcPr>
            <w:tcW w:w="3659" w:type="dxa"/>
          </w:tcPr>
          <w:p w14:paraId="71FAA47D" w14:textId="77777777" w:rsidR="0079242D" w:rsidRPr="002B56A0" w:rsidRDefault="0079242D" w:rsidP="006A273F">
            <w:pPr>
              <w:contextualSpacing/>
              <w:rPr>
                <w:rFonts w:eastAsia="MS Mincho"/>
              </w:rPr>
            </w:pPr>
            <w:r w:rsidRPr="002B56A0">
              <w:t>Invited to give a presentation in Korean on ‘Strategic planning of the wine industry in Australia’ to 85 general managers in the seminar hosted by the Korea Hotel Association.</w:t>
            </w:r>
          </w:p>
        </w:tc>
      </w:tr>
      <w:tr w:rsidR="0079242D" w:rsidRPr="002B56A0" w14:paraId="06550F8E" w14:textId="77777777" w:rsidTr="00955712">
        <w:tc>
          <w:tcPr>
            <w:tcW w:w="825" w:type="dxa"/>
            <w:vAlign w:val="center"/>
          </w:tcPr>
          <w:p w14:paraId="0CDC39D0" w14:textId="41AFD446" w:rsidR="0079242D" w:rsidRPr="002B56A0" w:rsidRDefault="00DE2A74" w:rsidP="001B5B61">
            <w:pPr>
              <w:contextualSpacing/>
              <w:jc w:val="center"/>
              <w:rPr>
                <w:rFonts w:eastAsia="MS Mincho"/>
                <w:lang w:val="en-US"/>
              </w:rPr>
            </w:pPr>
            <w:r>
              <w:rPr>
                <w:rFonts w:eastAsia="MS Mincho"/>
                <w:lang w:val="en-US"/>
              </w:rPr>
              <w:t>7</w:t>
            </w:r>
          </w:p>
        </w:tc>
        <w:tc>
          <w:tcPr>
            <w:tcW w:w="1727" w:type="dxa"/>
            <w:vAlign w:val="center"/>
          </w:tcPr>
          <w:p w14:paraId="77A2A8CA" w14:textId="77777777" w:rsidR="0079242D" w:rsidRPr="002B56A0" w:rsidRDefault="0079242D" w:rsidP="006A273F">
            <w:pPr>
              <w:contextualSpacing/>
              <w:jc w:val="both"/>
              <w:rPr>
                <w:rFonts w:eastAsia="MS Mincho"/>
              </w:rPr>
            </w:pPr>
            <w:r w:rsidRPr="002B56A0">
              <w:rPr>
                <w:rFonts w:eastAsia="MS Mincho" w:hint="eastAsia"/>
              </w:rPr>
              <w:t xml:space="preserve">South </w:t>
            </w:r>
            <w:r w:rsidRPr="002B56A0">
              <w:t xml:space="preserve">Korea, </w:t>
            </w:r>
          </w:p>
          <w:p w14:paraId="3632517B" w14:textId="1230215F" w:rsidR="0079242D" w:rsidRPr="002B56A0" w:rsidRDefault="00957BD1" w:rsidP="006A273F">
            <w:pPr>
              <w:contextualSpacing/>
              <w:jc w:val="both"/>
            </w:pPr>
            <w:r w:rsidRPr="002B56A0">
              <w:t>15 Nov 2007</w:t>
            </w:r>
          </w:p>
        </w:tc>
        <w:tc>
          <w:tcPr>
            <w:tcW w:w="2268" w:type="dxa"/>
            <w:vAlign w:val="center"/>
          </w:tcPr>
          <w:p w14:paraId="436CBE84" w14:textId="1448B4E9" w:rsidR="0079242D" w:rsidRPr="002B56A0" w:rsidRDefault="0079242D" w:rsidP="006A273F">
            <w:pPr>
              <w:contextualSpacing/>
              <w:rPr>
                <w:rFonts w:eastAsia="MS Mincho"/>
              </w:rPr>
            </w:pPr>
            <w:r w:rsidRPr="002B56A0">
              <w:t>Paichai University</w:t>
            </w:r>
            <w:r w:rsidR="000A418D">
              <w:t xml:space="preserve">, </w:t>
            </w:r>
            <w:r w:rsidRPr="002B56A0">
              <w:rPr>
                <w:rFonts w:eastAsia="MS Mincho" w:hint="eastAsia"/>
              </w:rPr>
              <w:t>Daejeon</w:t>
            </w:r>
          </w:p>
        </w:tc>
        <w:tc>
          <w:tcPr>
            <w:tcW w:w="1276" w:type="dxa"/>
            <w:vAlign w:val="center"/>
          </w:tcPr>
          <w:p w14:paraId="3DD597D5" w14:textId="1BDB9588" w:rsidR="0079242D" w:rsidRPr="002B56A0" w:rsidRDefault="0079242D" w:rsidP="006A273F">
            <w:pPr>
              <w:contextualSpacing/>
            </w:pPr>
            <w:r w:rsidRPr="002B56A0">
              <w:t>1 hour</w:t>
            </w:r>
          </w:p>
        </w:tc>
        <w:tc>
          <w:tcPr>
            <w:tcW w:w="3659" w:type="dxa"/>
          </w:tcPr>
          <w:p w14:paraId="462EA3F7" w14:textId="77777777" w:rsidR="0079242D" w:rsidRPr="002B56A0" w:rsidRDefault="0079242D" w:rsidP="006A273F">
            <w:pPr>
              <w:contextualSpacing/>
              <w:rPr>
                <w:rFonts w:eastAsia="MS Mincho"/>
              </w:rPr>
            </w:pPr>
            <w:r w:rsidRPr="002B56A0">
              <w:t>Invited to give a guest lecture in Korean to 150 undergraduate students on ‘Cultural heritage tourism development in Daejeon’.</w:t>
            </w:r>
          </w:p>
        </w:tc>
      </w:tr>
      <w:tr w:rsidR="0079242D" w:rsidRPr="002B56A0" w14:paraId="2975F9BD" w14:textId="77777777" w:rsidTr="00955712">
        <w:tc>
          <w:tcPr>
            <w:tcW w:w="825" w:type="dxa"/>
            <w:vAlign w:val="center"/>
          </w:tcPr>
          <w:p w14:paraId="08425F61" w14:textId="5C506CE5" w:rsidR="0079242D" w:rsidRPr="002B56A0" w:rsidRDefault="00DE2A74" w:rsidP="001B5B61">
            <w:pPr>
              <w:contextualSpacing/>
              <w:jc w:val="center"/>
              <w:rPr>
                <w:rFonts w:eastAsia="MS Mincho"/>
                <w:lang w:val="en-US"/>
              </w:rPr>
            </w:pPr>
            <w:r>
              <w:rPr>
                <w:rFonts w:eastAsia="MS Mincho"/>
                <w:lang w:val="en-US"/>
              </w:rPr>
              <w:t>6</w:t>
            </w:r>
          </w:p>
        </w:tc>
        <w:tc>
          <w:tcPr>
            <w:tcW w:w="1727" w:type="dxa"/>
            <w:vAlign w:val="center"/>
          </w:tcPr>
          <w:p w14:paraId="7551C6D4" w14:textId="77777777" w:rsidR="0079242D" w:rsidRPr="002B56A0" w:rsidRDefault="0079242D" w:rsidP="006A273F">
            <w:pPr>
              <w:contextualSpacing/>
              <w:jc w:val="both"/>
              <w:rPr>
                <w:rFonts w:eastAsia="MS Mincho"/>
              </w:rPr>
            </w:pPr>
            <w:r w:rsidRPr="002B56A0">
              <w:rPr>
                <w:rFonts w:eastAsia="MS Mincho" w:hint="eastAsia"/>
              </w:rPr>
              <w:t xml:space="preserve">South </w:t>
            </w:r>
            <w:r w:rsidRPr="002B56A0">
              <w:t xml:space="preserve">Korea, </w:t>
            </w:r>
          </w:p>
          <w:p w14:paraId="5D45B4DD" w14:textId="610449F2" w:rsidR="0079242D" w:rsidRPr="002B56A0" w:rsidRDefault="00957BD1" w:rsidP="006A273F">
            <w:pPr>
              <w:contextualSpacing/>
              <w:jc w:val="both"/>
            </w:pPr>
            <w:r w:rsidRPr="002B56A0">
              <w:t>14 Nov 2007</w:t>
            </w:r>
          </w:p>
        </w:tc>
        <w:tc>
          <w:tcPr>
            <w:tcW w:w="2268" w:type="dxa"/>
            <w:vAlign w:val="center"/>
          </w:tcPr>
          <w:p w14:paraId="56387A3F" w14:textId="3B69195D" w:rsidR="0079242D" w:rsidRPr="002B56A0" w:rsidRDefault="0079242D" w:rsidP="006A273F">
            <w:pPr>
              <w:contextualSpacing/>
              <w:rPr>
                <w:rFonts w:eastAsia="MS Mincho"/>
              </w:rPr>
            </w:pPr>
            <w:r w:rsidRPr="002B56A0">
              <w:t>Keimyung University</w:t>
            </w:r>
            <w:r w:rsidR="000A418D">
              <w:t xml:space="preserve">, </w:t>
            </w:r>
            <w:r w:rsidRPr="002B56A0">
              <w:rPr>
                <w:rFonts w:eastAsia="MS Mincho" w:hint="eastAsia"/>
              </w:rPr>
              <w:t>Daegu</w:t>
            </w:r>
          </w:p>
        </w:tc>
        <w:tc>
          <w:tcPr>
            <w:tcW w:w="1276" w:type="dxa"/>
            <w:vAlign w:val="center"/>
          </w:tcPr>
          <w:p w14:paraId="4FB6954F" w14:textId="51B1C72C" w:rsidR="0079242D" w:rsidRPr="002B56A0" w:rsidRDefault="0079242D" w:rsidP="006A273F">
            <w:pPr>
              <w:contextualSpacing/>
            </w:pPr>
            <w:r w:rsidRPr="002B56A0">
              <w:t>1 hour</w:t>
            </w:r>
          </w:p>
        </w:tc>
        <w:tc>
          <w:tcPr>
            <w:tcW w:w="3659" w:type="dxa"/>
          </w:tcPr>
          <w:p w14:paraId="2A8ACA0C" w14:textId="77777777" w:rsidR="0079242D" w:rsidRPr="002B56A0" w:rsidRDefault="0079242D" w:rsidP="006A273F">
            <w:pPr>
              <w:contextualSpacing/>
              <w:rPr>
                <w:rFonts w:eastAsia="Gulim"/>
              </w:rPr>
            </w:pPr>
            <w:r w:rsidRPr="002B56A0">
              <w:t>Invited to give a guest lecture in Korean to 150 undergraduate students on ‘Overview of the Australian tourism industry</w:t>
            </w:r>
            <w:r w:rsidRPr="002B56A0">
              <w:rPr>
                <w:rFonts w:eastAsia="Gulim"/>
              </w:rPr>
              <w:t>’.</w:t>
            </w:r>
          </w:p>
        </w:tc>
      </w:tr>
      <w:tr w:rsidR="0079242D" w:rsidRPr="002B56A0" w14:paraId="356608B9" w14:textId="77777777" w:rsidTr="00955712">
        <w:tc>
          <w:tcPr>
            <w:tcW w:w="825" w:type="dxa"/>
            <w:vAlign w:val="center"/>
          </w:tcPr>
          <w:p w14:paraId="2DFA9729" w14:textId="3F09CCD6" w:rsidR="0079242D" w:rsidRPr="002B56A0" w:rsidRDefault="00DE2A74" w:rsidP="001B5B61">
            <w:pPr>
              <w:contextualSpacing/>
              <w:jc w:val="center"/>
              <w:rPr>
                <w:lang w:val="en-US"/>
              </w:rPr>
            </w:pPr>
            <w:r>
              <w:rPr>
                <w:lang w:val="en-US"/>
              </w:rPr>
              <w:t>5</w:t>
            </w:r>
          </w:p>
        </w:tc>
        <w:tc>
          <w:tcPr>
            <w:tcW w:w="1727" w:type="dxa"/>
            <w:vAlign w:val="center"/>
          </w:tcPr>
          <w:p w14:paraId="0185CF06" w14:textId="77777777" w:rsidR="0079242D" w:rsidRPr="002B56A0" w:rsidRDefault="0079242D" w:rsidP="006A273F">
            <w:pPr>
              <w:contextualSpacing/>
              <w:jc w:val="both"/>
            </w:pPr>
          </w:p>
          <w:p w14:paraId="0563C577" w14:textId="77777777" w:rsidR="0079242D" w:rsidRPr="002B56A0" w:rsidRDefault="0079242D" w:rsidP="006A273F">
            <w:pPr>
              <w:contextualSpacing/>
              <w:jc w:val="both"/>
              <w:rPr>
                <w:rFonts w:eastAsia="MS Mincho"/>
              </w:rPr>
            </w:pPr>
            <w:r w:rsidRPr="002B56A0">
              <w:t>S</w:t>
            </w:r>
            <w:r w:rsidRPr="002B56A0">
              <w:rPr>
                <w:rFonts w:eastAsia="MS Mincho" w:hint="eastAsia"/>
              </w:rPr>
              <w:t>outh</w:t>
            </w:r>
            <w:r w:rsidRPr="002B56A0">
              <w:t xml:space="preserve"> Korea, </w:t>
            </w:r>
          </w:p>
          <w:p w14:paraId="5F9B271E" w14:textId="4FB8668F" w:rsidR="0079242D" w:rsidRPr="002B56A0" w:rsidRDefault="00957BD1" w:rsidP="006A273F">
            <w:pPr>
              <w:contextualSpacing/>
              <w:jc w:val="both"/>
            </w:pPr>
            <w:r w:rsidRPr="002B56A0">
              <w:t>13 Nov 2007</w:t>
            </w:r>
          </w:p>
        </w:tc>
        <w:tc>
          <w:tcPr>
            <w:tcW w:w="2268" w:type="dxa"/>
            <w:vAlign w:val="center"/>
          </w:tcPr>
          <w:p w14:paraId="5E389AC6" w14:textId="206C1015" w:rsidR="0079242D" w:rsidRPr="002B56A0" w:rsidRDefault="0079242D" w:rsidP="006A273F">
            <w:pPr>
              <w:contextualSpacing/>
              <w:rPr>
                <w:rFonts w:eastAsia="MS Mincho"/>
              </w:rPr>
            </w:pPr>
            <w:r w:rsidRPr="002B56A0">
              <w:t>Kyung</w:t>
            </w:r>
            <w:r w:rsidRPr="002B56A0">
              <w:rPr>
                <w:rFonts w:eastAsia="MS Mincho" w:hint="eastAsia"/>
              </w:rPr>
              <w:t xml:space="preserve"> </w:t>
            </w:r>
            <w:r w:rsidRPr="002B56A0">
              <w:t>Hee</w:t>
            </w:r>
            <w:r w:rsidRPr="002B56A0">
              <w:rPr>
                <w:rFonts w:eastAsia="MS Mincho" w:hint="eastAsia"/>
              </w:rPr>
              <w:t xml:space="preserve"> University</w:t>
            </w:r>
            <w:r w:rsidR="000A418D">
              <w:rPr>
                <w:rFonts w:eastAsia="MS Mincho"/>
              </w:rPr>
              <w:t xml:space="preserve">, </w:t>
            </w:r>
            <w:r w:rsidRPr="002B56A0">
              <w:rPr>
                <w:rFonts w:eastAsia="MS Mincho" w:hint="eastAsia"/>
              </w:rPr>
              <w:t>Seoul</w:t>
            </w:r>
          </w:p>
        </w:tc>
        <w:tc>
          <w:tcPr>
            <w:tcW w:w="1276" w:type="dxa"/>
            <w:vAlign w:val="center"/>
          </w:tcPr>
          <w:p w14:paraId="3C967599" w14:textId="56248291" w:rsidR="0079242D" w:rsidRPr="002B56A0" w:rsidRDefault="0079242D" w:rsidP="006A273F">
            <w:pPr>
              <w:contextualSpacing/>
            </w:pPr>
            <w:r w:rsidRPr="002B56A0">
              <w:t>1 hour</w:t>
            </w:r>
          </w:p>
        </w:tc>
        <w:tc>
          <w:tcPr>
            <w:tcW w:w="3659" w:type="dxa"/>
          </w:tcPr>
          <w:p w14:paraId="732A35FC" w14:textId="77777777" w:rsidR="0079242D" w:rsidRPr="002B56A0" w:rsidRDefault="0079242D" w:rsidP="006A273F">
            <w:pPr>
              <w:contextualSpacing/>
              <w:rPr>
                <w:rFonts w:eastAsia="MS Mincho"/>
              </w:rPr>
            </w:pPr>
            <w:r w:rsidRPr="002B56A0">
              <w:rPr>
                <w:rFonts w:eastAsia="MS Mincho" w:hint="eastAsia"/>
              </w:rPr>
              <w:t xml:space="preserve">Invited </w:t>
            </w:r>
            <w:r w:rsidRPr="002B56A0">
              <w:t>to give a guest lecture in Korean to 200 undergraduate students on ‘Unique cultural heritage tourism development in Korea’.</w:t>
            </w:r>
          </w:p>
        </w:tc>
      </w:tr>
      <w:tr w:rsidR="0079242D" w:rsidRPr="002B56A0" w14:paraId="09315476" w14:textId="77777777" w:rsidTr="00955712">
        <w:tc>
          <w:tcPr>
            <w:tcW w:w="825" w:type="dxa"/>
            <w:vAlign w:val="center"/>
          </w:tcPr>
          <w:p w14:paraId="26696492" w14:textId="77777777" w:rsidR="0079242D" w:rsidRPr="002B56A0" w:rsidRDefault="0079242D" w:rsidP="001B5B61">
            <w:pPr>
              <w:contextualSpacing/>
              <w:jc w:val="center"/>
              <w:rPr>
                <w:lang w:val="en-US"/>
              </w:rPr>
            </w:pPr>
          </w:p>
          <w:p w14:paraId="3443F3D4" w14:textId="1934EBD5" w:rsidR="0079242D" w:rsidRPr="002B56A0" w:rsidRDefault="00DE2A74" w:rsidP="001B5B61">
            <w:pPr>
              <w:contextualSpacing/>
              <w:jc w:val="center"/>
              <w:rPr>
                <w:lang w:val="en-US"/>
              </w:rPr>
            </w:pPr>
            <w:r>
              <w:rPr>
                <w:lang w:val="en-US"/>
              </w:rPr>
              <w:t>4</w:t>
            </w:r>
          </w:p>
        </w:tc>
        <w:tc>
          <w:tcPr>
            <w:tcW w:w="1727" w:type="dxa"/>
            <w:vAlign w:val="center"/>
          </w:tcPr>
          <w:p w14:paraId="2DEDEE19" w14:textId="77777777" w:rsidR="0079242D" w:rsidRPr="002B56A0" w:rsidRDefault="0079242D" w:rsidP="006A273F">
            <w:pPr>
              <w:contextualSpacing/>
              <w:jc w:val="both"/>
              <w:rPr>
                <w:rFonts w:eastAsia="MS Mincho"/>
              </w:rPr>
            </w:pPr>
            <w:r w:rsidRPr="002B56A0">
              <w:t xml:space="preserve">Japan, </w:t>
            </w:r>
          </w:p>
          <w:p w14:paraId="1BD40602" w14:textId="639DA846" w:rsidR="0079242D" w:rsidRPr="002B56A0" w:rsidRDefault="00957BD1" w:rsidP="006A273F">
            <w:pPr>
              <w:contextualSpacing/>
              <w:jc w:val="both"/>
            </w:pPr>
            <w:r w:rsidRPr="002B56A0">
              <w:t>2 June 2007</w:t>
            </w:r>
          </w:p>
        </w:tc>
        <w:tc>
          <w:tcPr>
            <w:tcW w:w="2268" w:type="dxa"/>
            <w:vAlign w:val="center"/>
          </w:tcPr>
          <w:p w14:paraId="2FF734CC" w14:textId="31245387" w:rsidR="0079242D" w:rsidRPr="002B56A0" w:rsidRDefault="0079242D" w:rsidP="006A273F">
            <w:pPr>
              <w:contextualSpacing/>
              <w:rPr>
                <w:rFonts w:eastAsia="MS Mincho"/>
              </w:rPr>
            </w:pPr>
            <w:r w:rsidRPr="002B56A0">
              <w:t xml:space="preserve">Wakayama </w:t>
            </w:r>
            <w:r w:rsidR="000A418D" w:rsidRPr="002B56A0">
              <w:t>University</w:t>
            </w:r>
            <w:r w:rsidR="000A418D">
              <w:t xml:space="preserve">, </w:t>
            </w:r>
            <w:r w:rsidR="000A418D" w:rsidRPr="002B56A0">
              <w:rPr>
                <w:rFonts w:eastAsia="MS Mincho"/>
              </w:rPr>
              <w:t>Wakayama</w:t>
            </w:r>
          </w:p>
        </w:tc>
        <w:tc>
          <w:tcPr>
            <w:tcW w:w="1276" w:type="dxa"/>
            <w:vAlign w:val="center"/>
          </w:tcPr>
          <w:p w14:paraId="39B1472F" w14:textId="736A7557" w:rsidR="0079242D" w:rsidRPr="002B56A0" w:rsidRDefault="0079242D" w:rsidP="006A273F">
            <w:pPr>
              <w:contextualSpacing/>
            </w:pPr>
            <w:r w:rsidRPr="002B56A0">
              <w:t>1 hour</w:t>
            </w:r>
          </w:p>
        </w:tc>
        <w:tc>
          <w:tcPr>
            <w:tcW w:w="3659" w:type="dxa"/>
          </w:tcPr>
          <w:p w14:paraId="61049E14" w14:textId="77777777" w:rsidR="0079242D" w:rsidRPr="002B56A0" w:rsidRDefault="0079242D" w:rsidP="006A273F">
            <w:pPr>
              <w:contextualSpacing/>
              <w:rPr>
                <w:rFonts w:eastAsia="MS Mincho"/>
              </w:rPr>
            </w:pPr>
            <w:r w:rsidRPr="002B56A0">
              <w:t>Invited to give a presentation in English on ‘Issues of Tourism education in Australian universities’ to 400 audiences in the international seminar commemorating the launch of the tourism program in Wakayama University.</w:t>
            </w:r>
          </w:p>
        </w:tc>
      </w:tr>
      <w:tr w:rsidR="0079242D" w:rsidRPr="002B56A0" w14:paraId="49EEE4A9" w14:textId="77777777" w:rsidTr="00955712">
        <w:tc>
          <w:tcPr>
            <w:tcW w:w="825" w:type="dxa"/>
            <w:vAlign w:val="center"/>
          </w:tcPr>
          <w:p w14:paraId="4481FB9F" w14:textId="13859C12" w:rsidR="0079242D" w:rsidRPr="002B56A0" w:rsidRDefault="00DE2A74" w:rsidP="001B5B61">
            <w:pPr>
              <w:contextualSpacing/>
              <w:jc w:val="center"/>
              <w:rPr>
                <w:rFonts w:eastAsia="MS Mincho"/>
                <w:lang w:val="en-US"/>
              </w:rPr>
            </w:pPr>
            <w:r>
              <w:rPr>
                <w:rFonts w:eastAsia="MS Mincho"/>
                <w:lang w:val="en-US"/>
              </w:rPr>
              <w:t>3</w:t>
            </w:r>
          </w:p>
        </w:tc>
        <w:tc>
          <w:tcPr>
            <w:tcW w:w="1727" w:type="dxa"/>
            <w:vAlign w:val="center"/>
          </w:tcPr>
          <w:p w14:paraId="499EEAE9" w14:textId="77777777" w:rsidR="0079242D" w:rsidRPr="002B56A0" w:rsidRDefault="0079242D" w:rsidP="006A273F">
            <w:pPr>
              <w:contextualSpacing/>
              <w:rPr>
                <w:rFonts w:eastAsia="MS Mincho"/>
                <w:lang w:val="en-US"/>
              </w:rPr>
            </w:pPr>
          </w:p>
          <w:p w14:paraId="70A6D8EA" w14:textId="77777777" w:rsidR="0079242D" w:rsidRPr="002B56A0" w:rsidRDefault="0079242D" w:rsidP="006A273F">
            <w:pPr>
              <w:contextualSpacing/>
              <w:rPr>
                <w:rFonts w:eastAsia="MS Mincho"/>
              </w:rPr>
            </w:pPr>
            <w:r w:rsidRPr="002B56A0">
              <w:t xml:space="preserve">Switzerland, </w:t>
            </w:r>
          </w:p>
          <w:p w14:paraId="4BDC74E7" w14:textId="58BA9B99" w:rsidR="0079242D" w:rsidRPr="002B56A0" w:rsidRDefault="00957BD1" w:rsidP="006A273F">
            <w:pPr>
              <w:contextualSpacing/>
            </w:pPr>
            <w:r w:rsidRPr="002B56A0">
              <w:t>26, 27 &amp; 28 March 2007</w:t>
            </w:r>
          </w:p>
        </w:tc>
        <w:tc>
          <w:tcPr>
            <w:tcW w:w="2268" w:type="dxa"/>
            <w:vAlign w:val="center"/>
          </w:tcPr>
          <w:p w14:paraId="637DB156" w14:textId="60476F7C" w:rsidR="0079242D" w:rsidRPr="002B56A0" w:rsidRDefault="0079242D" w:rsidP="006A273F">
            <w:pPr>
              <w:contextualSpacing/>
            </w:pPr>
            <w:r w:rsidRPr="002B56A0">
              <w:t>St. Gallen University</w:t>
            </w:r>
            <w:r w:rsidR="000A418D">
              <w:rPr>
                <w:rFonts w:eastAsia="MS Mincho"/>
              </w:rPr>
              <w:t xml:space="preserve">, </w:t>
            </w:r>
            <w:r w:rsidR="00957BD1" w:rsidRPr="002B56A0">
              <w:rPr>
                <w:rFonts w:eastAsia="MS Mincho" w:hint="eastAsia"/>
              </w:rPr>
              <w:t>Chur</w:t>
            </w:r>
          </w:p>
        </w:tc>
        <w:tc>
          <w:tcPr>
            <w:tcW w:w="1276" w:type="dxa"/>
            <w:vAlign w:val="center"/>
          </w:tcPr>
          <w:p w14:paraId="68090DE7" w14:textId="77777777" w:rsidR="0079242D" w:rsidRPr="002B56A0" w:rsidRDefault="0079242D" w:rsidP="006A273F">
            <w:pPr>
              <w:contextualSpacing/>
            </w:pPr>
            <w:r w:rsidRPr="002B56A0">
              <w:t xml:space="preserve"> </w:t>
            </w:r>
          </w:p>
          <w:p w14:paraId="3E6732B5" w14:textId="77777777" w:rsidR="0079242D" w:rsidRPr="002B56A0" w:rsidRDefault="0079242D" w:rsidP="006A273F">
            <w:pPr>
              <w:contextualSpacing/>
            </w:pPr>
            <w:r w:rsidRPr="002B56A0">
              <w:t xml:space="preserve">14 hours </w:t>
            </w:r>
          </w:p>
          <w:p w14:paraId="181110CA" w14:textId="77777777" w:rsidR="0079242D" w:rsidRPr="002B56A0" w:rsidRDefault="0079242D" w:rsidP="006A273F">
            <w:pPr>
              <w:contextualSpacing/>
            </w:pPr>
            <w:r w:rsidRPr="002B56A0">
              <w:t xml:space="preserve">in </w:t>
            </w:r>
            <w:r w:rsidRPr="002B56A0">
              <w:rPr>
                <w:rFonts w:eastAsia="MS Mincho" w:hint="eastAsia"/>
              </w:rPr>
              <w:t xml:space="preserve">3 days in </w:t>
            </w:r>
            <w:r w:rsidRPr="002B56A0">
              <w:t xml:space="preserve">total </w:t>
            </w:r>
          </w:p>
        </w:tc>
        <w:tc>
          <w:tcPr>
            <w:tcW w:w="3659" w:type="dxa"/>
          </w:tcPr>
          <w:p w14:paraId="61BDD05A" w14:textId="77777777" w:rsidR="0079242D" w:rsidRPr="002B56A0" w:rsidRDefault="0079242D" w:rsidP="006A273F">
            <w:pPr>
              <w:contextualSpacing/>
              <w:rPr>
                <w:rFonts w:eastAsia="Gulim"/>
              </w:rPr>
            </w:pPr>
            <w:r w:rsidRPr="002B56A0">
              <w:t>Invited to give guest lecturers in English to 200 undergraduate students on ‘</w:t>
            </w:r>
            <w:r w:rsidRPr="002B56A0">
              <w:rPr>
                <w:rFonts w:eastAsia="Gulim"/>
              </w:rPr>
              <w:t>Tourism in the less-developed countries’, ‘Island tourism development’, ‘Identity issues in the tourism and hospitality industry’ &amp; ‘Movie-induced tourism’ to different class of students’.</w:t>
            </w:r>
          </w:p>
        </w:tc>
      </w:tr>
      <w:tr w:rsidR="0079242D" w:rsidRPr="002B56A0" w14:paraId="04A57A92" w14:textId="77777777" w:rsidTr="00955712">
        <w:tc>
          <w:tcPr>
            <w:tcW w:w="825" w:type="dxa"/>
            <w:vAlign w:val="center"/>
          </w:tcPr>
          <w:p w14:paraId="6CC70AAC" w14:textId="5D52133E" w:rsidR="0079242D" w:rsidRPr="002B56A0" w:rsidRDefault="00DE2A74" w:rsidP="001B5B61">
            <w:pPr>
              <w:contextualSpacing/>
              <w:jc w:val="center"/>
              <w:rPr>
                <w:lang w:val="en-US"/>
              </w:rPr>
            </w:pPr>
            <w:r>
              <w:rPr>
                <w:lang w:val="en-US"/>
              </w:rPr>
              <w:t>2</w:t>
            </w:r>
          </w:p>
        </w:tc>
        <w:tc>
          <w:tcPr>
            <w:tcW w:w="1727" w:type="dxa"/>
            <w:vAlign w:val="center"/>
          </w:tcPr>
          <w:p w14:paraId="2AF15C2D" w14:textId="77777777" w:rsidR="0079242D" w:rsidRPr="002B56A0" w:rsidRDefault="0079242D" w:rsidP="006A273F">
            <w:pPr>
              <w:contextualSpacing/>
              <w:rPr>
                <w:rFonts w:eastAsia="MS Mincho"/>
              </w:rPr>
            </w:pPr>
            <w:r w:rsidRPr="002B56A0">
              <w:t xml:space="preserve">Mongolia, </w:t>
            </w:r>
          </w:p>
          <w:p w14:paraId="0869EF36" w14:textId="7CDFF39E" w:rsidR="0079242D" w:rsidRPr="002B56A0" w:rsidRDefault="00957BD1" w:rsidP="006A273F">
            <w:pPr>
              <w:contextualSpacing/>
            </w:pPr>
            <w:r w:rsidRPr="002B56A0">
              <w:t>25 January 2007</w:t>
            </w:r>
          </w:p>
        </w:tc>
        <w:tc>
          <w:tcPr>
            <w:tcW w:w="2268" w:type="dxa"/>
            <w:vAlign w:val="center"/>
          </w:tcPr>
          <w:p w14:paraId="630A9B52" w14:textId="05D2B334" w:rsidR="0079242D" w:rsidRPr="002B56A0" w:rsidRDefault="0079242D" w:rsidP="006A273F">
            <w:pPr>
              <w:contextualSpacing/>
            </w:pPr>
            <w:r w:rsidRPr="002B56A0">
              <w:t>Chinggis Khan University</w:t>
            </w:r>
            <w:r w:rsidR="000A418D">
              <w:t xml:space="preserve">, </w:t>
            </w:r>
            <w:r w:rsidRPr="002B56A0">
              <w:t>Ulan Bator</w:t>
            </w:r>
          </w:p>
        </w:tc>
        <w:tc>
          <w:tcPr>
            <w:tcW w:w="1276" w:type="dxa"/>
            <w:vAlign w:val="center"/>
          </w:tcPr>
          <w:p w14:paraId="28F5752D" w14:textId="3D0B3E86" w:rsidR="0079242D" w:rsidRPr="002B56A0" w:rsidRDefault="0079242D" w:rsidP="006A273F">
            <w:pPr>
              <w:contextualSpacing/>
            </w:pPr>
            <w:r w:rsidRPr="002B56A0">
              <w:t>3 hours</w:t>
            </w:r>
          </w:p>
        </w:tc>
        <w:tc>
          <w:tcPr>
            <w:tcW w:w="3659" w:type="dxa"/>
          </w:tcPr>
          <w:p w14:paraId="6B9D17C3" w14:textId="77777777" w:rsidR="0079242D" w:rsidRPr="002B56A0" w:rsidRDefault="0079242D" w:rsidP="006A273F">
            <w:pPr>
              <w:contextualSpacing/>
              <w:rPr>
                <w:rFonts w:eastAsia="Gulim"/>
              </w:rPr>
            </w:pPr>
            <w:r w:rsidRPr="002B56A0">
              <w:t>Invited to give lectures in English to 300 undergraduate students on ‘Cultural tourism</w:t>
            </w:r>
            <w:r w:rsidRPr="002B56A0">
              <w:rPr>
                <w:rFonts w:eastAsia="Gulim"/>
              </w:rPr>
              <w:t xml:space="preserve"> development in Mongolia’.</w:t>
            </w:r>
          </w:p>
        </w:tc>
      </w:tr>
      <w:tr w:rsidR="0079242D" w:rsidRPr="002B56A0" w14:paraId="6A441DCF" w14:textId="77777777" w:rsidTr="00955712">
        <w:tc>
          <w:tcPr>
            <w:tcW w:w="825" w:type="dxa"/>
            <w:vAlign w:val="center"/>
          </w:tcPr>
          <w:p w14:paraId="5B5BE7B6" w14:textId="38495615" w:rsidR="0079242D" w:rsidRPr="002B56A0" w:rsidRDefault="00DE2A74" w:rsidP="001B5B61">
            <w:pPr>
              <w:contextualSpacing/>
              <w:jc w:val="center"/>
              <w:rPr>
                <w:lang w:val="en-US"/>
              </w:rPr>
            </w:pPr>
            <w:r>
              <w:rPr>
                <w:lang w:val="en-US"/>
              </w:rPr>
              <w:t>1</w:t>
            </w:r>
          </w:p>
        </w:tc>
        <w:tc>
          <w:tcPr>
            <w:tcW w:w="1727" w:type="dxa"/>
            <w:vAlign w:val="center"/>
          </w:tcPr>
          <w:p w14:paraId="6FD5258E" w14:textId="77777777" w:rsidR="0079242D" w:rsidRPr="002B56A0" w:rsidRDefault="0079242D" w:rsidP="006A273F">
            <w:pPr>
              <w:contextualSpacing/>
              <w:rPr>
                <w:rFonts w:eastAsia="MS Mincho"/>
              </w:rPr>
            </w:pPr>
            <w:r w:rsidRPr="002B56A0">
              <w:t xml:space="preserve">Mongolia, </w:t>
            </w:r>
          </w:p>
          <w:p w14:paraId="5F0E9CC3" w14:textId="16424236" w:rsidR="0079242D" w:rsidRPr="002B56A0" w:rsidRDefault="0079242D" w:rsidP="006A273F">
            <w:pPr>
              <w:contextualSpacing/>
              <w:rPr>
                <w:rFonts w:eastAsia="MS Mincho"/>
              </w:rPr>
            </w:pPr>
            <w:r w:rsidRPr="002B56A0">
              <w:t>24 January</w:t>
            </w:r>
            <w:r w:rsidRPr="002B56A0">
              <w:rPr>
                <w:rFonts w:eastAsia="MS Mincho" w:hint="eastAsia"/>
              </w:rPr>
              <w:t xml:space="preserve"> </w:t>
            </w:r>
            <w:r w:rsidRPr="002B56A0">
              <w:t>2007</w:t>
            </w:r>
          </w:p>
        </w:tc>
        <w:tc>
          <w:tcPr>
            <w:tcW w:w="2268" w:type="dxa"/>
            <w:vAlign w:val="center"/>
          </w:tcPr>
          <w:p w14:paraId="4EA0DF7F" w14:textId="5AE49C01" w:rsidR="0079242D" w:rsidRPr="002B56A0" w:rsidRDefault="0079242D" w:rsidP="006A273F">
            <w:pPr>
              <w:contextualSpacing/>
            </w:pPr>
            <w:r w:rsidRPr="002B56A0">
              <w:t>National University of Mongolia (NUM</w:t>
            </w:r>
            <w:r w:rsidR="000A418D" w:rsidRPr="002B56A0">
              <w:t>)</w:t>
            </w:r>
            <w:r w:rsidR="000A418D">
              <w:t xml:space="preserve">, </w:t>
            </w:r>
            <w:r w:rsidR="000A418D" w:rsidRPr="002B56A0">
              <w:t>Ulan</w:t>
            </w:r>
            <w:r w:rsidRPr="002B56A0">
              <w:t xml:space="preserve"> Bator</w:t>
            </w:r>
          </w:p>
        </w:tc>
        <w:tc>
          <w:tcPr>
            <w:tcW w:w="1276" w:type="dxa"/>
            <w:vAlign w:val="center"/>
          </w:tcPr>
          <w:p w14:paraId="0CAAF23E" w14:textId="77777777" w:rsidR="0079242D" w:rsidRPr="002B56A0" w:rsidRDefault="0079242D" w:rsidP="006A273F">
            <w:pPr>
              <w:contextualSpacing/>
            </w:pPr>
            <w:r w:rsidRPr="002B56A0">
              <w:t>4 hours</w:t>
            </w:r>
          </w:p>
        </w:tc>
        <w:tc>
          <w:tcPr>
            <w:tcW w:w="3659" w:type="dxa"/>
          </w:tcPr>
          <w:p w14:paraId="151BE59B" w14:textId="77777777" w:rsidR="0079242D" w:rsidRPr="002B56A0" w:rsidRDefault="0079242D" w:rsidP="006A273F">
            <w:pPr>
              <w:contextualSpacing/>
              <w:rPr>
                <w:rFonts w:eastAsia="Gulim"/>
              </w:rPr>
            </w:pPr>
            <w:r w:rsidRPr="002B56A0">
              <w:t>Invited to give lectures in English to 250 undergraduate students on ‘Cultural tourism</w:t>
            </w:r>
            <w:r w:rsidRPr="002B56A0">
              <w:rPr>
                <w:rFonts w:eastAsia="Gulim"/>
              </w:rPr>
              <w:t xml:space="preserve"> development in Mongolia’.</w:t>
            </w:r>
          </w:p>
        </w:tc>
      </w:tr>
      <w:bookmarkEnd w:id="187"/>
    </w:tbl>
    <w:p w14:paraId="5E092A69" w14:textId="77777777" w:rsidR="002C6CD4" w:rsidRDefault="002C6CD4" w:rsidP="00CF14F7">
      <w:pPr>
        <w:contextualSpacing/>
        <w:rPr>
          <w:rFonts w:ascii="Arial" w:hAnsi="Arial" w:cs="Arial"/>
          <w:b/>
          <w:bCs/>
          <w:sz w:val="28"/>
          <w:szCs w:val="28"/>
          <w:lang w:val="en-US"/>
        </w:rPr>
      </w:pPr>
    </w:p>
    <w:p w14:paraId="4F03F784" w14:textId="2182D6C4" w:rsidR="00CF14F7" w:rsidRPr="009548FE" w:rsidRDefault="00CF14F7" w:rsidP="00CF14F7">
      <w:pPr>
        <w:contextualSpacing/>
        <w:rPr>
          <w:rFonts w:ascii="Arial" w:hAnsi="Arial" w:cs="Arial"/>
          <w:b/>
          <w:bCs/>
          <w:lang w:val="en-US"/>
        </w:rPr>
      </w:pPr>
      <w:r w:rsidRPr="009548FE">
        <w:rPr>
          <w:rFonts w:ascii="Arial" w:hAnsi="Arial" w:cs="Arial"/>
          <w:b/>
          <w:bCs/>
          <w:lang w:val="en-US"/>
        </w:rPr>
        <w:t>Prof. Timothy Lee</w:t>
      </w:r>
    </w:p>
    <w:p w14:paraId="3375D2B4" w14:textId="77777777" w:rsidR="007E0DCC" w:rsidRPr="005E10F6" w:rsidRDefault="007E0DCC" w:rsidP="00CF14F7">
      <w:pPr>
        <w:contextualSpacing/>
        <w:rPr>
          <w:rFonts w:ascii="Arial" w:hAnsi="Arial" w:cs="Arial"/>
          <w:b/>
          <w:bCs/>
          <w:sz w:val="28"/>
          <w:szCs w:val="28"/>
          <w:lang w:val="en-US"/>
        </w:rPr>
      </w:pPr>
    </w:p>
    <w:p w14:paraId="0EEAC358" w14:textId="225F1681" w:rsidR="00CF14F7" w:rsidRPr="00024CE5" w:rsidRDefault="00CF14F7" w:rsidP="00CF14F7">
      <w:pPr>
        <w:contextualSpacing/>
        <w:rPr>
          <w:color w:val="000000" w:themeColor="text1"/>
          <w:lang w:val="en-US"/>
        </w:rPr>
      </w:pPr>
      <w:r w:rsidRPr="00024CE5">
        <w:rPr>
          <w:color w:val="000000" w:themeColor="text1"/>
        </w:rPr>
        <w:t xml:space="preserve">Personal website: </w:t>
      </w:r>
      <w:r w:rsidR="005C3C67" w:rsidRPr="00024CE5">
        <w:rPr>
          <w:color w:val="000000" w:themeColor="text1"/>
          <w:lang w:val="en-US"/>
        </w:rPr>
        <w:t>www.proftimothylee.org</w:t>
      </w:r>
    </w:p>
    <w:p w14:paraId="4435BEC2" w14:textId="09D6F87F" w:rsidR="008441A6" w:rsidRPr="00024CE5" w:rsidRDefault="00CF14F7" w:rsidP="00024CE5">
      <w:pPr>
        <w:ind w:right="480"/>
        <w:contextualSpacing/>
        <w:rPr>
          <w:color w:val="000000" w:themeColor="text1"/>
          <w:lang w:val="fr-FR"/>
        </w:rPr>
      </w:pPr>
      <w:r w:rsidRPr="00024CE5">
        <w:rPr>
          <w:color w:val="000000" w:themeColor="text1"/>
          <w:lang w:val="fr-FR"/>
        </w:rPr>
        <w:t xml:space="preserve">Email: </w:t>
      </w:r>
      <w:r w:rsidR="00024CE5" w:rsidRPr="00024CE5">
        <w:rPr>
          <w:rStyle w:val="af5"/>
          <w:color w:val="000000" w:themeColor="text1"/>
          <w:u w:val="none"/>
          <w:lang w:val="fr-FR"/>
        </w:rPr>
        <w:t>tjlee@must.edu.mo;</w:t>
      </w:r>
      <w:r w:rsidR="00024CE5" w:rsidRPr="00024CE5">
        <w:rPr>
          <w:color w:val="000000" w:themeColor="text1"/>
          <w:lang w:val="fr-FR"/>
        </w:rPr>
        <w:t xml:space="preserve"> </w:t>
      </w:r>
      <w:hyperlink r:id="rId26" w:history="1">
        <w:r w:rsidR="00024CE5" w:rsidRPr="00024CE5">
          <w:rPr>
            <w:rStyle w:val="af5"/>
            <w:color w:val="000000" w:themeColor="text1"/>
            <w:u w:val="none"/>
            <w:lang w:val="fr-FR"/>
          </w:rPr>
          <w:t>timothylee728@gmail.com</w:t>
        </w:r>
      </w:hyperlink>
      <w:r w:rsidR="00024CE5" w:rsidRPr="00024CE5">
        <w:rPr>
          <w:color w:val="000000" w:themeColor="text1"/>
          <w:lang w:val="fr-FR"/>
        </w:rPr>
        <w:t xml:space="preserve">; </w:t>
      </w:r>
      <w:r w:rsidR="008441A6" w:rsidRPr="00024CE5">
        <w:rPr>
          <w:color w:val="000000" w:themeColor="text1"/>
          <w:lang w:val="fr-FR"/>
        </w:rPr>
        <w:t>timothy.lee@griffith.edu.au</w:t>
      </w:r>
    </w:p>
    <w:sectPr w:rsidR="008441A6" w:rsidRPr="00024CE5" w:rsidSect="00377BE7">
      <w:footerReference w:type="even" r:id="rId27"/>
      <w:footerReference w:type="default" r:id="rId28"/>
      <w:pgSz w:w="11906" w:h="16838"/>
      <w:pgMar w:top="1440" w:right="1440" w:bottom="1440" w:left="144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163FA" w14:textId="77777777" w:rsidR="00056F9C" w:rsidRDefault="00056F9C">
      <w:r>
        <w:separator/>
      </w:r>
    </w:p>
  </w:endnote>
  <w:endnote w:type="continuationSeparator" w:id="0">
    <w:p w14:paraId="1CF6CAD3" w14:textId="77777777" w:rsidR="00056F9C" w:rsidRDefault="00056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DotumChe">
    <w:panose1 w:val="020B0609000101010101"/>
    <w:charset w:val="81"/>
    <w:family w:val="modern"/>
    <w:pitch w:val="fixed"/>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PMingLiU">
    <w:altName w:val="新細明體"/>
    <w:panose1 w:val="02020500000000000000"/>
    <w:charset w:val="88"/>
    <w:family w:val="roman"/>
    <w:pitch w:val="variable"/>
    <w:sig w:usb0="A00002FF" w:usb1="28CFFCFA" w:usb2="00000016" w:usb3="00000000" w:csb0="00100001" w:csb1="00000000"/>
  </w:font>
  <w:font w:name="MS PGothic">
    <w:panose1 w:val="020B0600070205080204"/>
    <w:charset w:val="80"/>
    <w:family w:val="swiss"/>
    <w:pitch w:val="variable"/>
    <w:sig w:usb0="E00002FF" w:usb1="6AC7FDFB" w:usb2="08000012" w:usb3="00000000" w:csb0="0002009F" w:csb1="00000000"/>
  </w:font>
  <w:font w:name="OpenSans">
    <w:panose1 w:val="020B0604020202020204"/>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 w:name="HCRBatang">
    <w:altName w:val="Arial Unicode MS"/>
    <w:panose1 w:val="020B0604020202020204"/>
    <w:charset w:val="80"/>
    <w:family w:val="auto"/>
    <w:notTrueType/>
    <w:pitch w:val="default"/>
    <w:sig w:usb0="00000001" w:usb1="08070000" w:usb2="00000010" w:usb3="00000000" w:csb0="00020000" w:csb1="00000000"/>
  </w:font>
  <w:font w:name="한양중고딕">
    <w:altName w:val="Malgun Gothic"/>
    <w:panose1 w:val="020B0604020202020204"/>
    <w:charset w:val="81"/>
    <w:family w:val="roman"/>
    <w:pitch w:val="default"/>
  </w:font>
  <w:font w:name="MS PMincho">
    <w:panose1 w:val="02020600040205080304"/>
    <w:charset w:val="80"/>
    <w:family w:val="roman"/>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70C11" w14:textId="77777777" w:rsidR="00697280" w:rsidRDefault="00697280" w:rsidP="00B64003">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2C96E156" w14:textId="77777777" w:rsidR="00697280" w:rsidRDefault="00697280" w:rsidP="00B64003">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72310"/>
      <w:docPartObj>
        <w:docPartGallery w:val="Page Numbers (Bottom of Page)"/>
        <w:docPartUnique/>
      </w:docPartObj>
    </w:sdtPr>
    <w:sdtContent>
      <w:p w14:paraId="3FB1BDE2" w14:textId="2AB07835" w:rsidR="00697280" w:rsidRDefault="00697280">
        <w:pPr>
          <w:pStyle w:val="a4"/>
          <w:jc w:val="center"/>
        </w:pPr>
        <w:r>
          <w:fldChar w:fldCharType="begin"/>
        </w:r>
        <w:r>
          <w:instrText>PAGE   \* MERGEFORMAT</w:instrText>
        </w:r>
        <w:r>
          <w:fldChar w:fldCharType="separate"/>
        </w:r>
        <w:r w:rsidR="00B2747C" w:rsidRPr="00B2747C">
          <w:rPr>
            <w:noProof/>
            <w:lang w:val="ko-KR"/>
          </w:rPr>
          <w:t>1</w:t>
        </w:r>
        <w:r>
          <w:fldChar w:fldCharType="end"/>
        </w:r>
      </w:p>
    </w:sdtContent>
  </w:sdt>
  <w:p w14:paraId="66DF8453" w14:textId="77777777" w:rsidR="00697280" w:rsidRDefault="00697280" w:rsidP="00B64003">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11A1A" w14:textId="77777777" w:rsidR="00056F9C" w:rsidRDefault="00056F9C">
      <w:r>
        <w:separator/>
      </w:r>
    </w:p>
  </w:footnote>
  <w:footnote w:type="continuationSeparator" w:id="0">
    <w:p w14:paraId="45A76EE4" w14:textId="77777777" w:rsidR="00056F9C" w:rsidRDefault="00056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806F7"/>
    <w:multiLevelType w:val="hybridMultilevel"/>
    <w:tmpl w:val="E836FCE2"/>
    <w:lvl w:ilvl="0" w:tplc="92A8DEDA">
      <w:start w:val="4"/>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356C64"/>
    <w:multiLevelType w:val="hybridMultilevel"/>
    <w:tmpl w:val="C29EDED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1458BE"/>
    <w:multiLevelType w:val="hybridMultilevel"/>
    <w:tmpl w:val="9C283890"/>
    <w:lvl w:ilvl="0" w:tplc="0C090005">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2B90101"/>
    <w:multiLevelType w:val="hybridMultilevel"/>
    <w:tmpl w:val="6CA0A9E8"/>
    <w:lvl w:ilvl="0" w:tplc="1840986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3DF7C4D"/>
    <w:multiLevelType w:val="hybridMultilevel"/>
    <w:tmpl w:val="C93EE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2419C6"/>
    <w:multiLevelType w:val="hybridMultilevel"/>
    <w:tmpl w:val="CE507662"/>
    <w:lvl w:ilvl="0" w:tplc="0C090005">
      <w:start w:val="1"/>
      <w:numFmt w:val="bullet"/>
      <w:lvlText w:val=""/>
      <w:lvlJc w:val="left"/>
      <w:pPr>
        <w:ind w:left="720" w:hanging="360"/>
      </w:pPr>
      <w:rPr>
        <w:rFonts w:ascii="Wingdings" w:hAnsi="Wingding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16305ECE"/>
    <w:multiLevelType w:val="hybridMultilevel"/>
    <w:tmpl w:val="BFE2F9F0"/>
    <w:lvl w:ilvl="0" w:tplc="2716D184">
      <w:start w:val="13"/>
      <w:numFmt w:val="bullet"/>
      <w:lvlText w:val="-"/>
      <w:lvlJc w:val="left"/>
      <w:pPr>
        <w:ind w:left="720" w:hanging="360"/>
      </w:pPr>
      <w:rPr>
        <w:rFonts w:ascii="Segoe UI" w:eastAsia="Batang" w:hAnsi="Segoe UI" w:cs="Segoe UI"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6E107A"/>
    <w:multiLevelType w:val="hybridMultilevel"/>
    <w:tmpl w:val="AE3836D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3AE08F3"/>
    <w:multiLevelType w:val="hybridMultilevel"/>
    <w:tmpl w:val="C57A70E2"/>
    <w:lvl w:ilvl="0" w:tplc="EE5A9222">
      <w:start w:val="1"/>
      <w:numFmt w:val="decimal"/>
      <w:lvlText w:val="%1."/>
      <w:lvlJc w:val="left"/>
      <w:pPr>
        <w:ind w:left="360" w:hanging="36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4061FB"/>
    <w:multiLevelType w:val="hybridMultilevel"/>
    <w:tmpl w:val="2E12E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2F45D8"/>
    <w:multiLevelType w:val="hybridMultilevel"/>
    <w:tmpl w:val="20769ABC"/>
    <w:lvl w:ilvl="0" w:tplc="BBF099A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26280CE6"/>
    <w:multiLevelType w:val="hybridMultilevel"/>
    <w:tmpl w:val="0E60DCA2"/>
    <w:lvl w:ilvl="0" w:tplc="8F9E10C0">
      <w:start w:val="2"/>
      <w:numFmt w:val="decimal"/>
      <w:lvlText w:val="%1."/>
      <w:lvlJc w:val="left"/>
      <w:pPr>
        <w:ind w:left="360" w:hanging="36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7424F80"/>
    <w:multiLevelType w:val="hybridMultilevel"/>
    <w:tmpl w:val="0B94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B55FB"/>
    <w:multiLevelType w:val="hybridMultilevel"/>
    <w:tmpl w:val="3548554A"/>
    <w:lvl w:ilvl="0" w:tplc="2836F798">
      <w:start w:val="4"/>
      <w:numFmt w:val="decimal"/>
      <w:lvlText w:val="%1."/>
      <w:lvlJc w:val="left"/>
      <w:pPr>
        <w:ind w:left="760" w:hanging="360"/>
      </w:pPr>
      <w:rPr>
        <w:rFonts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2A582223"/>
    <w:multiLevelType w:val="hybridMultilevel"/>
    <w:tmpl w:val="FA8462C2"/>
    <w:lvl w:ilvl="0" w:tplc="A9B8877A">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CC1BEB"/>
    <w:multiLevelType w:val="hybridMultilevel"/>
    <w:tmpl w:val="5C860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1A374E"/>
    <w:multiLevelType w:val="hybridMultilevel"/>
    <w:tmpl w:val="DA4AE3E0"/>
    <w:lvl w:ilvl="0" w:tplc="AB78A982">
      <w:start w:val="6"/>
      <w:numFmt w:val="decimal"/>
      <w:lvlText w:val="%1."/>
      <w:lvlJc w:val="left"/>
      <w:pPr>
        <w:ind w:left="360" w:hanging="360"/>
      </w:pPr>
      <w:rPr>
        <w:rFonts w:hint="default"/>
        <w:i w:val="0"/>
        <w:i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04D2A23"/>
    <w:multiLevelType w:val="hybridMultilevel"/>
    <w:tmpl w:val="31E8DACA"/>
    <w:lvl w:ilvl="0" w:tplc="B65C757C">
      <w:start w:val="2"/>
      <w:numFmt w:val="decimal"/>
      <w:lvlText w:val="%1."/>
      <w:lvlJc w:val="left"/>
      <w:pPr>
        <w:ind w:left="360" w:hanging="360"/>
      </w:pPr>
      <w:rPr>
        <w:rFonts w:eastAsia="Times New Roman"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1AD796D"/>
    <w:multiLevelType w:val="hybridMultilevel"/>
    <w:tmpl w:val="5DA4BBF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34EF69E7"/>
    <w:multiLevelType w:val="hybridMultilevel"/>
    <w:tmpl w:val="0C2667D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BA419D"/>
    <w:multiLevelType w:val="hybridMultilevel"/>
    <w:tmpl w:val="DCB8FC0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39CA2B3F"/>
    <w:multiLevelType w:val="hybridMultilevel"/>
    <w:tmpl w:val="230035DE"/>
    <w:lvl w:ilvl="0" w:tplc="E86E4A1A">
      <w:numFmt w:val="bullet"/>
      <w:lvlText w:val="•"/>
      <w:lvlJc w:val="left"/>
      <w:pPr>
        <w:ind w:left="760" w:hanging="36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1273FD7"/>
    <w:multiLevelType w:val="hybridMultilevel"/>
    <w:tmpl w:val="0BCCDF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1DB3DE5"/>
    <w:multiLevelType w:val="hybridMultilevel"/>
    <w:tmpl w:val="0A328C90"/>
    <w:lvl w:ilvl="0" w:tplc="F5CC1894">
      <w:start w:val="1"/>
      <w:numFmt w:val="decimal"/>
      <w:lvlText w:val="%1."/>
      <w:lvlJc w:val="left"/>
      <w:pPr>
        <w:ind w:left="360" w:hanging="360"/>
      </w:pPr>
      <w:rPr>
        <w:rFonts w:eastAsia="Times New Roman" w:hint="default"/>
        <w:i w:val="0"/>
        <w:i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9D10CFF"/>
    <w:multiLevelType w:val="hybridMultilevel"/>
    <w:tmpl w:val="3D60F302"/>
    <w:lvl w:ilvl="0" w:tplc="4262239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516C6438"/>
    <w:multiLevelType w:val="hybridMultilevel"/>
    <w:tmpl w:val="00BA16F2"/>
    <w:lvl w:ilvl="0" w:tplc="82EAECEC">
      <w:start w:val="1"/>
      <w:numFmt w:val="decimal"/>
      <w:lvlText w:val="%1."/>
      <w:lvlJc w:val="left"/>
      <w:pPr>
        <w:ind w:left="360" w:hanging="360"/>
      </w:pPr>
      <w:rPr>
        <w:rFonts w:hint="default"/>
        <w:b/>
        <w:i w:val="0"/>
        <w:i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3146FB1"/>
    <w:multiLevelType w:val="hybridMultilevel"/>
    <w:tmpl w:val="4FE0C78C"/>
    <w:lvl w:ilvl="0" w:tplc="2716D184">
      <w:start w:val="13"/>
      <w:numFmt w:val="bullet"/>
      <w:lvlText w:val="-"/>
      <w:lvlJc w:val="left"/>
      <w:pPr>
        <w:ind w:left="720" w:hanging="360"/>
      </w:pPr>
      <w:rPr>
        <w:rFonts w:ascii="Segoe UI" w:eastAsia="Batang" w:hAnsi="Segoe UI" w:cs="Segoe UI"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F92D11"/>
    <w:multiLevelType w:val="hybridMultilevel"/>
    <w:tmpl w:val="FC5E4E40"/>
    <w:lvl w:ilvl="0" w:tplc="7C32320A">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8" w15:restartNumberingAfterBreak="0">
    <w:nsid w:val="54EA4FCC"/>
    <w:multiLevelType w:val="hybridMultilevel"/>
    <w:tmpl w:val="3B0454A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E3372E"/>
    <w:multiLevelType w:val="hybridMultilevel"/>
    <w:tmpl w:val="5D6C525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840" w:hanging="360"/>
      </w:pPr>
      <w:rPr>
        <w:rFonts w:ascii="Courier New" w:hAnsi="Courier New" w:cs="Courier New" w:hint="default"/>
      </w:rPr>
    </w:lvl>
    <w:lvl w:ilvl="2" w:tplc="0C090005" w:tentative="1">
      <w:start w:val="1"/>
      <w:numFmt w:val="bullet"/>
      <w:lvlText w:val=""/>
      <w:lvlJc w:val="left"/>
      <w:pPr>
        <w:ind w:left="2560" w:hanging="360"/>
      </w:pPr>
      <w:rPr>
        <w:rFonts w:ascii="Wingdings" w:hAnsi="Wingdings" w:hint="default"/>
      </w:rPr>
    </w:lvl>
    <w:lvl w:ilvl="3" w:tplc="0C090001" w:tentative="1">
      <w:start w:val="1"/>
      <w:numFmt w:val="bullet"/>
      <w:lvlText w:val=""/>
      <w:lvlJc w:val="left"/>
      <w:pPr>
        <w:ind w:left="3280" w:hanging="360"/>
      </w:pPr>
      <w:rPr>
        <w:rFonts w:ascii="Symbol" w:hAnsi="Symbol" w:hint="default"/>
      </w:rPr>
    </w:lvl>
    <w:lvl w:ilvl="4" w:tplc="0C090003" w:tentative="1">
      <w:start w:val="1"/>
      <w:numFmt w:val="bullet"/>
      <w:lvlText w:val="o"/>
      <w:lvlJc w:val="left"/>
      <w:pPr>
        <w:ind w:left="4000" w:hanging="360"/>
      </w:pPr>
      <w:rPr>
        <w:rFonts w:ascii="Courier New" w:hAnsi="Courier New" w:cs="Courier New" w:hint="default"/>
      </w:rPr>
    </w:lvl>
    <w:lvl w:ilvl="5" w:tplc="0C090005" w:tentative="1">
      <w:start w:val="1"/>
      <w:numFmt w:val="bullet"/>
      <w:lvlText w:val=""/>
      <w:lvlJc w:val="left"/>
      <w:pPr>
        <w:ind w:left="4720" w:hanging="360"/>
      </w:pPr>
      <w:rPr>
        <w:rFonts w:ascii="Wingdings" w:hAnsi="Wingdings" w:hint="default"/>
      </w:rPr>
    </w:lvl>
    <w:lvl w:ilvl="6" w:tplc="0C090001" w:tentative="1">
      <w:start w:val="1"/>
      <w:numFmt w:val="bullet"/>
      <w:lvlText w:val=""/>
      <w:lvlJc w:val="left"/>
      <w:pPr>
        <w:ind w:left="5440" w:hanging="360"/>
      </w:pPr>
      <w:rPr>
        <w:rFonts w:ascii="Symbol" w:hAnsi="Symbol" w:hint="default"/>
      </w:rPr>
    </w:lvl>
    <w:lvl w:ilvl="7" w:tplc="0C090003" w:tentative="1">
      <w:start w:val="1"/>
      <w:numFmt w:val="bullet"/>
      <w:lvlText w:val="o"/>
      <w:lvlJc w:val="left"/>
      <w:pPr>
        <w:ind w:left="6160" w:hanging="360"/>
      </w:pPr>
      <w:rPr>
        <w:rFonts w:ascii="Courier New" w:hAnsi="Courier New" w:cs="Courier New" w:hint="default"/>
      </w:rPr>
    </w:lvl>
    <w:lvl w:ilvl="8" w:tplc="0C090005" w:tentative="1">
      <w:start w:val="1"/>
      <w:numFmt w:val="bullet"/>
      <w:lvlText w:val=""/>
      <w:lvlJc w:val="left"/>
      <w:pPr>
        <w:ind w:left="6880" w:hanging="360"/>
      </w:pPr>
      <w:rPr>
        <w:rFonts w:ascii="Wingdings" w:hAnsi="Wingdings" w:hint="default"/>
      </w:rPr>
    </w:lvl>
  </w:abstractNum>
  <w:abstractNum w:abstractNumId="30" w15:restartNumberingAfterBreak="0">
    <w:nsid w:val="56E020E2"/>
    <w:multiLevelType w:val="hybridMultilevel"/>
    <w:tmpl w:val="62E444FE"/>
    <w:lvl w:ilvl="0" w:tplc="0C090005">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56EF4836"/>
    <w:multiLevelType w:val="hybridMultilevel"/>
    <w:tmpl w:val="C94CEF52"/>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126A12"/>
    <w:multiLevelType w:val="hybridMultilevel"/>
    <w:tmpl w:val="11D2F55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59887DCE"/>
    <w:multiLevelType w:val="hybridMultilevel"/>
    <w:tmpl w:val="52448602"/>
    <w:lvl w:ilvl="0" w:tplc="7F401826">
      <w:start w:val="6"/>
      <w:numFmt w:val="decimal"/>
      <w:lvlText w:val="%1."/>
      <w:lvlJc w:val="left"/>
      <w:pPr>
        <w:ind w:left="360" w:hanging="360"/>
      </w:pPr>
      <w:rPr>
        <w:rFonts w:hint="default"/>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D8A4589"/>
    <w:multiLevelType w:val="hybridMultilevel"/>
    <w:tmpl w:val="A86CB9BC"/>
    <w:lvl w:ilvl="0" w:tplc="BFAEF168">
      <w:start w:val="26"/>
      <w:numFmt w:val="decimal"/>
      <w:lvlText w:val="%1"/>
      <w:lvlJc w:val="left"/>
      <w:pPr>
        <w:ind w:left="1080" w:hanging="360"/>
      </w:pPr>
      <w:rPr>
        <w:rFonts w:hint="eastAsia"/>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35" w15:restartNumberingAfterBreak="0">
    <w:nsid w:val="65F648F6"/>
    <w:multiLevelType w:val="hybridMultilevel"/>
    <w:tmpl w:val="AB8480D8"/>
    <w:lvl w:ilvl="0" w:tplc="04090001">
      <w:start w:val="1"/>
      <w:numFmt w:val="bullet"/>
      <w:lvlText w:val=""/>
      <w:lvlJc w:val="left"/>
      <w:pPr>
        <w:ind w:left="1560" w:hanging="400"/>
      </w:pPr>
      <w:rPr>
        <w:rFonts w:ascii="Wingdings" w:hAnsi="Wingdings"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36" w15:restartNumberingAfterBreak="0">
    <w:nsid w:val="68073245"/>
    <w:multiLevelType w:val="hybridMultilevel"/>
    <w:tmpl w:val="EECE0E12"/>
    <w:lvl w:ilvl="0" w:tplc="0C090005">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6A26039B"/>
    <w:multiLevelType w:val="hybridMultilevel"/>
    <w:tmpl w:val="67989E30"/>
    <w:lvl w:ilvl="0" w:tplc="7C32320A">
      <w:start w:val="1"/>
      <w:numFmt w:val="bullet"/>
      <w:lvlText w:val=""/>
      <w:lvlJc w:val="left"/>
      <w:pPr>
        <w:ind w:left="2280" w:hanging="360"/>
      </w:pPr>
      <w:rPr>
        <w:rFonts w:ascii="Wingdings" w:hAnsi="Wingdings" w:hint="default"/>
      </w:rPr>
    </w:lvl>
    <w:lvl w:ilvl="1" w:tplc="0C090003">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38" w15:restartNumberingAfterBreak="0">
    <w:nsid w:val="6A9703AC"/>
    <w:multiLevelType w:val="hybridMultilevel"/>
    <w:tmpl w:val="1CBCA992"/>
    <w:lvl w:ilvl="0" w:tplc="2716D184">
      <w:start w:val="13"/>
      <w:numFmt w:val="bullet"/>
      <w:lvlText w:val="-"/>
      <w:lvlJc w:val="left"/>
      <w:pPr>
        <w:ind w:left="720" w:hanging="360"/>
      </w:pPr>
      <w:rPr>
        <w:rFonts w:ascii="Segoe UI" w:eastAsia="Batang" w:hAnsi="Segoe UI" w:cs="Segoe UI"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BF61C7C"/>
    <w:multiLevelType w:val="hybridMultilevel"/>
    <w:tmpl w:val="560A5260"/>
    <w:lvl w:ilvl="0" w:tplc="0C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D8A145C"/>
    <w:multiLevelType w:val="hybridMultilevel"/>
    <w:tmpl w:val="32C6556A"/>
    <w:lvl w:ilvl="0" w:tplc="9D125CF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1" w15:restartNumberingAfterBreak="0">
    <w:nsid w:val="707C2323"/>
    <w:multiLevelType w:val="hybridMultilevel"/>
    <w:tmpl w:val="DFEE556C"/>
    <w:lvl w:ilvl="0" w:tplc="EB9699AC">
      <w:start w:val="1"/>
      <w:numFmt w:val="bullet"/>
      <w:lvlText w:val="-"/>
      <w:lvlJc w:val="left"/>
      <w:pPr>
        <w:ind w:left="720" w:hanging="360"/>
      </w:pPr>
      <w:rPr>
        <w:rFonts w:ascii="Times New Roman" w:eastAsia="Malgun Gothic"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86C2573"/>
    <w:multiLevelType w:val="hybridMultilevel"/>
    <w:tmpl w:val="377C0EBE"/>
    <w:lvl w:ilvl="0" w:tplc="D6063DC0">
      <w:start w:val="1"/>
      <w:numFmt w:val="decimal"/>
      <w:lvlText w:val="%1."/>
      <w:lvlJc w:val="left"/>
      <w:pPr>
        <w:ind w:left="360" w:hanging="360"/>
      </w:pPr>
      <w:rPr>
        <w:rFonts w:ascii="Times New Roman" w:hAnsi="Times New Roman" w:cs="Times New Roman" w:hint="default"/>
        <w:b w:val="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8CC6A78"/>
    <w:multiLevelType w:val="hybridMultilevel"/>
    <w:tmpl w:val="78EC7C3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9D06A38"/>
    <w:multiLevelType w:val="hybridMultilevel"/>
    <w:tmpl w:val="787A6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C0E7028"/>
    <w:multiLevelType w:val="hybridMultilevel"/>
    <w:tmpl w:val="EE90D1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EE74922"/>
    <w:multiLevelType w:val="hybridMultilevel"/>
    <w:tmpl w:val="7F3A5BE2"/>
    <w:lvl w:ilvl="0" w:tplc="7C32320A">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06063814">
    <w:abstractNumId w:val="28"/>
  </w:num>
  <w:num w:numId="2" w16cid:durableId="567961069">
    <w:abstractNumId w:val="19"/>
  </w:num>
  <w:num w:numId="3" w16cid:durableId="706368812">
    <w:abstractNumId w:val="23"/>
  </w:num>
  <w:num w:numId="4" w16cid:durableId="930549569">
    <w:abstractNumId w:val="33"/>
  </w:num>
  <w:num w:numId="5" w16cid:durableId="473253089">
    <w:abstractNumId w:val="0"/>
  </w:num>
  <w:num w:numId="6" w16cid:durableId="1228614940">
    <w:abstractNumId w:val="14"/>
  </w:num>
  <w:num w:numId="7" w16cid:durableId="1591891281">
    <w:abstractNumId w:val="17"/>
  </w:num>
  <w:num w:numId="8" w16cid:durableId="856698523">
    <w:abstractNumId w:val="25"/>
  </w:num>
  <w:num w:numId="9" w16cid:durableId="20397331">
    <w:abstractNumId w:val="16"/>
  </w:num>
  <w:num w:numId="10" w16cid:durableId="1384523484">
    <w:abstractNumId w:val="11"/>
  </w:num>
  <w:num w:numId="11" w16cid:durableId="339700503">
    <w:abstractNumId w:val="8"/>
  </w:num>
  <w:num w:numId="12" w16cid:durableId="2017534487">
    <w:abstractNumId w:val="30"/>
  </w:num>
  <w:num w:numId="13" w16cid:durableId="1324967084">
    <w:abstractNumId w:val="5"/>
  </w:num>
  <w:num w:numId="14" w16cid:durableId="2079328031">
    <w:abstractNumId w:val="1"/>
  </w:num>
  <w:num w:numId="15" w16cid:durableId="1473520494">
    <w:abstractNumId w:val="12"/>
  </w:num>
  <w:num w:numId="16" w16cid:durableId="477646590">
    <w:abstractNumId w:val="31"/>
  </w:num>
  <w:num w:numId="17" w16cid:durableId="304894904">
    <w:abstractNumId w:val="39"/>
  </w:num>
  <w:num w:numId="18" w16cid:durableId="740711336">
    <w:abstractNumId w:val="42"/>
  </w:num>
  <w:num w:numId="19" w16cid:durableId="1827237784">
    <w:abstractNumId w:val="21"/>
  </w:num>
  <w:num w:numId="20" w16cid:durableId="748036334">
    <w:abstractNumId w:val="34"/>
  </w:num>
  <w:num w:numId="21" w16cid:durableId="888108343">
    <w:abstractNumId w:val="35"/>
  </w:num>
  <w:num w:numId="22" w16cid:durableId="2040622726">
    <w:abstractNumId w:val="18"/>
  </w:num>
  <w:num w:numId="23" w16cid:durableId="1946956958">
    <w:abstractNumId w:val="45"/>
  </w:num>
  <w:num w:numId="24" w16cid:durableId="1071542375">
    <w:abstractNumId w:val="32"/>
  </w:num>
  <w:num w:numId="25" w16cid:durableId="526216855">
    <w:abstractNumId w:val="3"/>
  </w:num>
  <w:num w:numId="26" w16cid:durableId="481460086">
    <w:abstractNumId w:val="24"/>
  </w:num>
  <w:num w:numId="27" w16cid:durableId="787818276">
    <w:abstractNumId w:val="40"/>
  </w:num>
  <w:num w:numId="28" w16cid:durableId="1368335832">
    <w:abstractNumId w:val="13"/>
  </w:num>
  <w:num w:numId="29" w16cid:durableId="1463688187">
    <w:abstractNumId w:val="7"/>
  </w:num>
  <w:num w:numId="30" w16cid:durableId="1793593486">
    <w:abstractNumId w:val="20"/>
  </w:num>
  <w:num w:numId="31" w16cid:durableId="1682855517">
    <w:abstractNumId w:val="36"/>
  </w:num>
  <w:num w:numId="32" w16cid:durableId="1768233120">
    <w:abstractNumId w:val="2"/>
  </w:num>
  <w:num w:numId="33" w16cid:durableId="1152910134">
    <w:abstractNumId w:val="43"/>
  </w:num>
  <w:num w:numId="34" w16cid:durableId="1696081075">
    <w:abstractNumId w:val="9"/>
  </w:num>
  <w:num w:numId="35" w16cid:durableId="543446242">
    <w:abstractNumId w:val="15"/>
  </w:num>
  <w:num w:numId="36" w16cid:durableId="1366373333">
    <w:abstractNumId w:val="29"/>
  </w:num>
  <w:num w:numId="37" w16cid:durableId="1923293371">
    <w:abstractNumId w:val="37"/>
  </w:num>
  <w:num w:numId="38" w16cid:durableId="1983534595">
    <w:abstractNumId w:val="46"/>
  </w:num>
  <w:num w:numId="39" w16cid:durableId="1352612797">
    <w:abstractNumId w:val="27"/>
  </w:num>
  <w:num w:numId="40" w16cid:durableId="1124277484">
    <w:abstractNumId w:val="22"/>
  </w:num>
  <w:num w:numId="41" w16cid:durableId="1320230766">
    <w:abstractNumId w:val="4"/>
  </w:num>
  <w:num w:numId="42" w16cid:durableId="1915698187">
    <w:abstractNumId w:val="26"/>
  </w:num>
  <w:num w:numId="43" w16cid:durableId="145820727">
    <w:abstractNumId w:val="6"/>
  </w:num>
  <w:num w:numId="44" w16cid:durableId="48505226">
    <w:abstractNumId w:val="38"/>
  </w:num>
  <w:num w:numId="45" w16cid:durableId="252593099">
    <w:abstractNumId w:val="41"/>
  </w:num>
  <w:num w:numId="46" w16cid:durableId="608658566">
    <w:abstractNumId w:val="10"/>
  </w:num>
  <w:num w:numId="47" w16cid:durableId="1915164897">
    <w:abstractNumId w:val="4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0"/>
  <w:activeWritingStyle w:appName="MSWord" w:lang="en-AU" w:vendorID="64" w:dllVersion="6" w:nlCheck="1" w:checkStyle="0"/>
  <w:activeWritingStyle w:appName="MSWord" w:lang="es-ES" w:vendorID="64" w:dllVersion="6" w:nlCheck="1" w:checkStyle="0"/>
  <w:activeWritingStyle w:appName="MSWord" w:lang="es-MX" w:vendorID="64" w:dllVersion="6" w:nlCheck="1" w:checkStyle="0"/>
  <w:activeWritingStyle w:appName="MSWord" w:lang="ja-JP" w:vendorID="64" w:dllVersion="6" w:nlCheck="1" w:checkStyle="1"/>
  <w:activeWritingStyle w:appName="MSWord" w:lang="en-GB" w:vendorID="64" w:dllVersion="6" w:nlCheck="1" w:checkStyle="0"/>
  <w:activeWritingStyle w:appName="MSWord" w:lang="en-US" w:vendorID="64" w:dllVersion="0" w:nlCheck="1" w:checkStyle="0"/>
  <w:activeWritingStyle w:appName="MSWord" w:lang="ko-KR" w:vendorID="64" w:dllVersion="0" w:nlCheck="1" w:checkStyle="0"/>
  <w:activeWritingStyle w:appName="MSWord" w:lang="en-AU" w:vendorID="64" w:dllVersion="0" w:nlCheck="1" w:checkStyle="0"/>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es-MX"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n-AU" w:vendorID="64" w:dllVersion="4096" w:nlCheck="1" w:checkStyle="0"/>
  <w:activeWritingStyle w:appName="MSWord" w:lang="es-ES" w:vendorID="64" w:dllVersion="4096" w:nlCheck="1" w:checkStyle="0"/>
  <w:activeWritingStyle w:appName="MSWord" w:lang="en-GB" w:vendorID="64" w:dllVersion="4096" w:nlCheck="1" w:checkStyle="0"/>
  <w:activeWritingStyle w:appName="MSWord" w:lang="es-MX" w:vendorID="64" w:dllVersion="4096" w:nlCheck="1" w:checkStyle="0"/>
  <w:activeWritingStyle w:appName="MSWord" w:lang="nb-NO" w:vendorID="64" w:dllVersion="0" w:nlCheck="1" w:checkStyle="0"/>
  <w:activeWritingStyle w:appName="MSWord" w:lang="it-IT" w:vendorID="64" w:dllVersion="0" w:nlCheck="1" w:checkStyle="0"/>
  <w:activeWritingStyle w:appName="MSWord" w:lang="de-DE" w:vendorID="64" w:dllVersion="0" w:nlCheck="1" w:checkStyle="0"/>
  <w:activeWritingStyle w:appName="MSWord" w:lang="fi-FI"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D9D"/>
    <w:rsid w:val="000000DB"/>
    <w:rsid w:val="000004B2"/>
    <w:rsid w:val="00000641"/>
    <w:rsid w:val="000008B7"/>
    <w:rsid w:val="00000C1C"/>
    <w:rsid w:val="00001118"/>
    <w:rsid w:val="00001E23"/>
    <w:rsid w:val="00002078"/>
    <w:rsid w:val="000020D4"/>
    <w:rsid w:val="000023FE"/>
    <w:rsid w:val="00002740"/>
    <w:rsid w:val="00002E69"/>
    <w:rsid w:val="00002F12"/>
    <w:rsid w:val="00003291"/>
    <w:rsid w:val="00003825"/>
    <w:rsid w:val="000039EB"/>
    <w:rsid w:val="000041A4"/>
    <w:rsid w:val="00004625"/>
    <w:rsid w:val="000046C7"/>
    <w:rsid w:val="0000472F"/>
    <w:rsid w:val="00004EC0"/>
    <w:rsid w:val="00004ED1"/>
    <w:rsid w:val="0000501C"/>
    <w:rsid w:val="0000551D"/>
    <w:rsid w:val="00005D38"/>
    <w:rsid w:val="00005F8B"/>
    <w:rsid w:val="00006240"/>
    <w:rsid w:val="0000731F"/>
    <w:rsid w:val="000074FF"/>
    <w:rsid w:val="00007759"/>
    <w:rsid w:val="000079CC"/>
    <w:rsid w:val="00007D04"/>
    <w:rsid w:val="00007EAD"/>
    <w:rsid w:val="000105D7"/>
    <w:rsid w:val="000109BC"/>
    <w:rsid w:val="0001129C"/>
    <w:rsid w:val="000112D8"/>
    <w:rsid w:val="000117E0"/>
    <w:rsid w:val="00011A16"/>
    <w:rsid w:val="00011B54"/>
    <w:rsid w:val="00012187"/>
    <w:rsid w:val="000121BC"/>
    <w:rsid w:val="000121C5"/>
    <w:rsid w:val="0001226F"/>
    <w:rsid w:val="000129F9"/>
    <w:rsid w:val="00012C26"/>
    <w:rsid w:val="0001348D"/>
    <w:rsid w:val="000136D8"/>
    <w:rsid w:val="00013F76"/>
    <w:rsid w:val="000142E9"/>
    <w:rsid w:val="00014422"/>
    <w:rsid w:val="00014780"/>
    <w:rsid w:val="00014ABD"/>
    <w:rsid w:val="00014C75"/>
    <w:rsid w:val="000151AF"/>
    <w:rsid w:val="00015753"/>
    <w:rsid w:val="00015A7D"/>
    <w:rsid w:val="00015AF5"/>
    <w:rsid w:val="00015EB5"/>
    <w:rsid w:val="0001600B"/>
    <w:rsid w:val="0001654B"/>
    <w:rsid w:val="000169B6"/>
    <w:rsid w:val="00016AB7"/>
    <w:rsid w:val="00016CD6"/>
    <w:rsid w:val="000174B4"/>
    <w:rsid w:val="00017515"/>
    <w:rsid w:val="00020601"/>
    <w:rsid w:val="0002076A"/>
    <w:rsid w:val="000214C6"/>
    <w:rsid w:val="00021907"/>
    <w:rsid w:val="00021D42"/>
    <w:rsid w:val="0002227F"/>
    <w:rsid w:val="00022CD4"/>
    <w:rsid w:val="00023299"/>
    <w:rsid w:val="000237F3"/>
    <w:rsid w:val="000243CC"/>
    <w:rsid w:val="00024496"/>
    <w:rsid w:val="00024CE5"/>
    <w:rsid w:val="00024D62"/>
    <w:rsid w:val="0002527D"/>
    <w:rsid w:val="000254A7"/>
    <w:rsid w:val="00025C03"/>
    <w:rsid w:val="0002606C"/>
    <w:rsid w:val="000261A3"/>
    <w:rsid w:val="000268CC"/>
    <w:rsid w:val="00027145"/>
    <w:rsid w:val="00027571"/>
    <w:rsid w:val="000300A0"/>
    <w:rsid w:val="00030401"/>
    <w:rsid w:val="000310BD"/>
    <w:rsid w:val="000314A1"/>
    <w:rsid w:val="00031C7C"/>
    <w:rsid w:val="00031D7B"/>
    <w:rsid w:val="00031E89"/>
    <w:rsid w:val="00031EA3"/>
    <w:rsid w:val="00031EB4"/>
    <w:rsid w:val="0003209B"/>
    <w:rsid w:val="0003268C"/>
    <w:rsid w:val="00032F8C"/>
    <w:rsid w:val="00033044"/>
    <w:rsid w:val="0003329A"/>
    <w:rsid w:val="00033C14"/>
    <w:rsid w:val="00034106"/>
    <w:rsid w:val="00034570"/>
    <w:rsid w:val="000348C7"/>
    <w:rsid w:val="00035797"/>
    <w:rsid w:val="0003610E"/>
    <w:rsid w:val="0003617B"/>
    <w:rsid w:val="00036688"/>
    <w:rsid w:val="000366E5"/>
    <w:rsid w:val="00036AA3"/>
    <w:rsid w:val="00036B85"/>
    <w:rsid w:val="00036D90"/>
    <w:rsid w:val="00040010"/>
    <w:rsid w:val="0004034C"/>
    <w:rsid w:val="000409DB"/>
    <w:rsid w:val="00040BEF"/>
    <w:rsid w:val="00040DF8"/>
    <w:rsid w:val="00040F85"/>
    <w:rsid w:val="000416BD"/>
    <w:rsid w:val="0004185A"/>
    <w:rsid w:val="000419A1"/>
    <w:rsid w:val="00041AEF"/>
    <w:rsid w:val="00041DE9"/>
    <w:rsid w:val="00042AF4"/>
    <w:rsid w:val="00042D12"/>
    <w:rsid w:val="000431B3"/>
    <w:rsid w:val="0004348B"/>
    <w:rsid w:val="00043834"/>
    <w:rsid w:val="00043C7B"/>
    <w:rsid w:val="0004431B"/>
    <w:rsid w:val="000455C5"/>
    <w:rsid w:val="0004571D"/>
    <w:rsid w:val="0004599A"/>
    <w:rsid w:val="00045AC0"/>
    <w:rsid w:val="00046681"/>
    <w:rsid w:val="000467EE"/>
    <w:rsid w:val="00046AD7"/>
    <w:rsid w:val="000505B1"/>
    <w:rsid w:val="0005077F"/>
    <w:rsid w:val="0005142A"/>
    <w:rsid w:val="00051B19"/>
    <w:rsid w:val="00051C73"/>
    <w:rsid w:val="00051E18"/>
    <w:rsid w:val="00051FC5"/>
    <w:rsid w:val="00052F4C"/>
    <w:rsid w:val="0005324D"/>
    <w:rsid w:val="0005335A"/>
    <w:rsid w:val="00053490"/>
    <w:rsid w:val="00053571"/>
    <w:rsid w:val="0005362F"/>
    <w:rsid w:val="00053B82"/>
    <w:rsid w:val="00053BAA"/>
    <w:rsid w:val="00053E14"/>
    <w:rsid w:val="00054329"/>
    <w:rsid w:val="00054929"/>
    <w:rsid w:val="00054BE5"/>
    <w:rsid w:val="00054D2D"/>
    <w:rsid w:val="00055445"/>
    <w:rsid w:val="000565E0"/>
    <w:rsid w:val="0005685D"/>
    <w:rsid w:val="00056F9C"/>
    <w:rsid w:val="00057769"/>
    <w:rsid w:val="000608EA"/>
    <w:rsid w:val="00060A35"/>
    <w:rsid w:val="00060BF1"/>
    <w:rsid w:val="00060E48"/>
    <w:rsid w:val="00061264"/>
    <w:rsid w:val="00061646"/>
    <w:rsid w:val="00061D7D"/>
    <w:rsid w:val="00061E46"/>
    <w:rsid w:val="000622C7"/>
    <w:rsid w:val="00062D69"/>
    <w:rsid w:val="000634BF"/>
    <w:rsid w:val="00063654"/>
    <w:rsid w:val="000637F1"/>
    <w:rsid w:val="00063C27"/>
    <w:rsid w:val="00064864"/>
    <w:rsid w:val="00064CD5"/>
    <w:rsid w:val="00065890"/>
    <w:rsid w:val="00065E0B"/>
    <w:rsid w:val="00065F7F"/>
    <w:rsid w:val="00065FA4"/>
    <w:rsid w:val="00066976"/>
    <w:rsid w:val="00066A9C"/>
    <w:rsid w:val="00066CEB"/>
    <w:rsid w:val="00066DA1"/>
    <w:rsid w:val="0006715D"/>
    <w:rsid w:val="0006735B"/>
    <w:rsid w:val="00067A31"/>
    <w:rsid w:val="00067C00"/>
    <w:rsid w:val="00070DD4"/>
    <w:rsid w:val="00071056"/>
    <w:rsid w:val="00071443"/>
    <w:rsid w:val="000719D9"/>
    <w:rsid w:val="000721FF"/>
    <w:rsid w:val="000724F3"/>
    <w:rsid w:val="000734EC"/>
    <w:rsid w:val="000737C7"/>
    <w:rsid w:val="00073932"/>
    <w:rsid w:val="00073A22"/>
    <w:rsid w:val="00073AE4"/>
    <w:rsid w:val="00073B55"/>
    <w:rsid w:val="00073B8C"/>
    <w:rsid w:val="00073BE6"/>
    <w:rsid w:val="00073DD3"/>
    <w:rsid w:val="00074621"/>
    <w:rsid w:val="0007476B"/>
    <w:rsid w:val="00074F33"/>
    <w:rsid w:val="0007509C"/>
    <w:rsid w:val="0007587E"/>
    <w:rsid w:val="00075AAE"/>
    <w:rsid w:val="00075D2C"/>
    <w:rsid w:val="00076602"/>
    <w:rsid w:val="00076E5E"/>
    <w:rsid w:val="00077029"/>
    <w:rsid w:val="00077E34"/>
    <w:rsid w:val="00077E6B"/>
    <w:rsid w:val="000805C4"/>
    <w:rsid w:val="000806C2"/>
    <w:rsid w:val="0008085D"/>
    <w:rsid w:val="00080F8B"/>
    <w:rsid w:val="00081054"/>
    <w:rsid w:val="000810E5"/>
    <w:rsid w:val="000819C3"/>
    <w:rsid w:val="00081BAC"/>
    <w:rsid w:val="00081BEB"/>
    <w:rsid w:val="00081C8F"/>
    <w:rsid w:val="00082129"/>
    <w:rsid w:val="0008231B"/>
    <w:rsid w:val="00082367"/>
    <w:rsid w:val="0008245F"/>
    <w:rsid w:val="00082A63"/>
    <w:rsid w:val="00082D2E"/>
    <w:rsid w:val="00083355"/>
    <w:rsid w:val="00083475"/>
    <w:rsid w:val="00083D5D"/>
    <w:rsid w:val="00083E10"/>
    <w:rsid w:val="0008403F"/>
    <w:rsid w:val="000844A5"/>
    <w:rsid w:val="000845CC"/>
    <w:rsid w:val="000854CA"/>
    <w:rsid w:val="0008568B"/>
    <w:rsid w:val="00085BD5"/>
    <w:rsid w:val="00086E0E"/>
    <w:rsid w:val="00086E76"/>
    <w:rsid w:val="00086FD3"/>
    <w:rsid w:val="000870A6"/>
    <w:rsid w:val="000870D8"/>
    <w:rsid w:val="000874FE"/>
    <w:rsid w:val="00087817"/>
    <w:rsid w:val="00087DD3"/>
    <w:rsid w:val="000903FA"/>
    <w:rsid w:val="000904A9"/>
    <w:rsid w:val="000904AD"/>
    <w:rsid w:val="000904C1"/>
    <w:rsid w:val="00090771"/>
    <w:rsid w:val="00090D32"/>
    <w:rsid w:val="000916C7"/>
    <w:rsid w:val="00092C8C"/>
    <w:rsid w:val="00092DB3"/>
    <w:rsid w:val="000936B8"/>
    <w:rsid w:val="00093A2C"/>
    <w:rsid w:val="00093E5D"/>
    <w:rsid w:val="00093EC7"/>
    <w:rsid w:val="00093F41"/>
    <w:rsid w:val="00093F4B"/>
    <w:rsid w:val="000945B1"/>
    <w:rsid w:val="0009484D"/>
    <w:rsid w:val="000949CA"/>
    <w:rsid w:val="00094FDB"/>
    <w:rsid w:val="00095577"/>
    <w:rsid w:val="00095756"/>
    <w:rsid w:val="00095A8B"/>
    <w:rsid w:val="00095C0B"/>
    <w:rsid w:val="00095DFB"/>
    <w:rsid w:val="00096178"/>
    <w:rsid w:val="000962D1"/>
    <w:rsid w:val="0009660E"/>
    <w:rsid w:val="00096C4B"/>
    <w:rsid w:val="0009766F"/>
    <w:rsid w:val="0009789D"/>
    <w:rsid w:val="00097F06"/>
    <w:rsid w:val="000A083C"/>
    <w:rsid w:val="000A0D27"/>
    <w:rsid w:val="000A18BA"/>
    <w:rsid w:val="000A1A16"/>
    <w:rsid w:val="000A1D2C"/>
    <w:rsid w:val="000A2148"/>
    <w:rsid w:val="000A2C3B"/>
    <w:rsid w:val="000A3412"/>
    <w:rsid w:val="000A3983"/>
    <w:rsid w:val="000A39C4"/>
    <w:rsid w:val="000A418D"/>
    <w:rsid w:val="000A4470"/>
    <w:rsid w:val="000A45EA"/>
    <w:rsid w:val="000A4C13"/>
    <w:rsid w:val="000A4C4D"/>
    <w:rsid w:val="000A5030"/>
    <w:rsid w:val="000A5130"/>
    <w:rsid w:val="000A5234"/>
    <w:rsid w:val="000A5768"/>
    <w:rsid w:val="000A61B9"/>
    <w:rsid w:val="000A71B4"/>
    <w:rsid w:val="000A72C1"/>
    <w:rsid w:val="000A7506"/>
    <w:rsid w:val="000A7708"/>
    <w:rsid w:val="000A7962"/>
    <w:rsid w:val="000A7B29"/>
    <w:rsid w:val="000B041F"/>
    <w:rsid w:val="000B0DFC"/>
    <w:rsid w:val="000B0E61"/>
    <w:rsid w:val="000B0FD9"/>
    <w:rsid w:val="000B1706"/>
    <w:rsid w:val="000B1D95"/>
    <w:rsid w:val="000B1EEB"/>
    <w:rsid w:val="000B1F5B"/>
    <w:rsid w:val="000B1FDF"/>
    <w:rsid w:val="000B2169"/>
    <w:rsid w:val="000B24F4"/>
    <w:rsid w:val="000B25A0"/>
    <w:rsid w:val="000B2D41"/>
    <w:rsid w:val="000B382F"/>
    <w:rsid w:val="000B3AC5"/>
    <w:rsid w:val="000B3C47"/>
    <w:rsid w:val="000B3DAA"/>
    <w:rsid w:val="000B416E"/>
    <w:rsid w:val="000B4394"/>
    <w:rsid w:val="000B4496"/>
    <w:rsid w:val="000B45D5"/>
    <w:rsid w:val="000B4816"/>
    <w:rsid w:val="000B4A65"/>
    <w:rsid w:val="000B51A7"/>
    <w:rsid w:val="000B5BF7"/>
    <w:rsid w:val="000B6220"/>
    <w:rsid w:val="000B6584"/>
    <w:rsid w:val="000B6752"/>
    <w:rsid w:val="000B68A3"/>
    <w:rsid w:val="000B7DB4"/>
    <w:rsid w:val="000B7E97"/>
    <w:rsid w:val="000B7FB5"/>
    <w:rsid w:val="000C03B8"/>
    <w:rsid w:val="000C0599"/>
    <w:rsid w:val="000C068B"/>
    <w:rsid w:val="000C0937"/>
    <w:rsid w:val="000C0B16"/>
    <w:rsid w:val="000C10BA"/>
    <w:rsid w:val="000C1A4D"/>
    <w:rsid w:val="000C1BCD"/>
    <w:rsid w:val="000C263F"/>
    <w:rsid w:val="000C2730"/>
    <w:rsid w:val="000C3145"/>
    <w:rsid w:val="000C3151"/>
    <w:rsid w:val="000C35A0"/>
    <w:rsid w:val="000C3904"/>
    <w:rsid w:val="000C45B4"/>
    <w:rsid w:val="000C5500"/>
    <w:rsid w:val="000C59DD"/>
    <w:rsid w:val="000C6230"/>
    <w:rsid w:val="000C6383"/>
    <w:rsid w:val="000C6680"/>
    <w:rsid w:val="000C682A"/>
    <w:rsid w:val="000C74FF"/>
    <w:rsid w:val="000C7A72"/>
    <w:rsid w:val="000C7A7C"/>
    <w:rsid w:val="000D0241"/>
    <w:rsid w:val="000D0742"/>
    <w:rsid w:val="000D0789"/>
    <w:rsid w:val="000D0F3A"/>
    <w:rsid w:val="000D1101"/>
    <w:rsid w:val="000D1116"/>
    <w:rsid w:val="000D11F2"/>
    <w:rsid w:val="000D173A"/>
    <w:rsid w:val="000D1AB6"/>
    <w:rsid w:val="000D1F70"/>
    <w:rsid w:val="000D2AD6"/>
    <w:rsid w:val="000D2D5F"/>
    <w:rsid w:val="000D3665"/>
    <w:rsid w:val="000D3772"/>
    <w:rsid w:val="000D4169"/>
    <w:rsid w:val="000D421C"/>
    <w:rsid w:val="000D43CE"/>
    <w:rsid w:val="000D4491"/>
    <w:rsid w:val="000D4512"/>
    <w:rsid w:val="000D4B53"/>
    <w:rsid w:val="000D5026"/>
    <w:rsid w:val="000D5571"/>
    <w:rsid w:val="000D6603"/>
    <w:rsid w:val="000D667C"/>
    <w:rsid w:val="000D6C56"/>
    <w:rsid w:val="000D6F08"/>
    <w:rsid w:val="000D6FEB"/>
    <w:rsid w:val="000D70E2"/>
    <w:rsid w:val="000D73CF"/>
    <w:rsid w:val="000D750A"/>
    <w:rsid w:val="000D76A8"/>
    <w:rsid w:val="000E081C"/>
    <w:rsid w:val="000E087E"/>
    <w:rsid w:val="000E0907"/>
    <w:rsid w:val="000E0E5C"/>
    <w:rsid w:val="000E0EE4"/>
    <w:rsid w:val="000E0FCE"/>
    <w:rsid w:val="000E1332"/>
    <w:rsid w:val="000E1AA9"/>
    <w:rsid w:val="000E1EAB"/>
    <w:rsid w:val="000E245F"/>
    <w:rsid w:val="000E2477"/>
    <w:rsid w:val="000E25D8"/>
    <w:rsid w:val="000E291E"/>
    <w:rsid w:val="000E2B08"/>
    <w:rsid w:val="000E2C47"/>
    <w:rsid w:val="000E2F0E"/>
    <w:rsid w:val="000E3E60"/>
    <w:rsid w:val="000E3F20"/>
    <w:rsid w:val="000E4178"/>
    <w:rsid w:val="000E42ED"/>
    <w:rsid w:val="000E43DD"/>
    <w:rsid w:val="000E458F"/>
    <w:rsid w:val="000E478F"/>
    <w:rsid w:val="000E4798"/>
    <w:rsid w:val="000E48BD"/>
    <w:rsid w:val="000E4A20"/>
    <w:rsid w:val="000E549C"/>
    <w:rsid w:val="000E55C5"/>
    <w:rsid w:val="000E5CF7"/>
    <w:rsid w:val="000E67DE"/>
    <w:rsid w:val="000E6838"/>
    <w:rsid w:val="000E6888"/>
    <w:rsid w:val="000E6D26"/>
    <w:rsid w:val="000E7098"/>
    <w:rsid w:val="000E7AE7"/>
    <w:rsid w:val="000E7D3E"/>
    <w:rsid w:val="000E7E16"/>
    <w:rsid w:val="000E7EDD"/>
    <w:rsid w:val="000F03B2"/>
    <w:rsid w:val="000F0C66"/>
    <w:rsid w:val="000F0EA5"/>
    <w:rsid w:val="000F15C4"/>
    <w:rsid w:val="000F1B6C"/>
    <w:rsid w:val="000F1BCC"/>
    <w:rsid w:val="000F2027"/>
    <w:rsid w:val="000F2308"/>
    <w:rsid w:val="000F23F7"/>
    <w:rsid w:val="000F25E5"/>
    <w:rsid w:val="000F26C0"/>
    <w:rsid w:val="000F2A1A"/>
    <w:rsid w:val="000F2A1E"/>
    <w:rsid w:val="000F3016"/>
    <w:rsid w:val="000F32EB"/>
    <w:rsid w:val="000F335D"/>
    <w:rsid w:val="000F33C3"/>
    <w:rsid w:val="000F3536"/>
    <w:rsid w:val="000F3604"/>
    <w:rsid w:val="000F4DE0"/>
    <w:rsid w:val="000F5D56"/>
    <w:rsid w:val="000F6977"/>
    <w:rsid w:val="000F6A7F"/>
    <w:rsid w:val="000F706B"/>
    <w:rsid w:val="000F764F"/>
    <w:rsid w:val="000F7A96"/>
    <w:rsid w:val="000F7D64"/>
    <w:rsid w:val="00101029"/>
    <w:rsid w:val="001011D9"/>
    <w:rsid w:val="001014C2"/>
    <w:rsid w:val="00101553"/>
    <w:rsid w:val="00101ABC"/>
    <w:rsid w:val="00101C58"/>
    <w:rsid w:val="00101D0C"/>
    <w:rsid w:val="001025A9"/>
    <w:rsid w:val="00102762"/>
    <w:rsid w:val="001029D0"/>
    <w:rsid w:val="00102ADA"/>
    <w:rsid w:val="00102E58"/>
    <w:rsid w:val="00102EE8"/>
    <w:rsid w:val="00103419"/>
    <w:rsid w:val="001039D1"/>
    <w:rsid w:val="00103A50"/>
    <w:rsid w:val="00103B1A"/>
    <w:rsid w:val="00104129"/>
    <w:rsid w:val="0010418C"/>
    <w:rsid w:val="0010420D"/>
    <w:rsid w:val="00104409"/>
    <w:rsid w:val="001047D7"/>
    <w:rsid w:val="001050E6"/>
    <w:rsid w:val="001058BD"/>
    <w:rsid w:val="00105FAD"/>
    <w:rsid w:val="00107018"/>
    <w:rsid w:val="001071FC"/>
    <w:rsid w:val="00107571"/>
    <w:rsid w:val="001078BD"/>
    <w:rsid w:val="00107F97"/>
    <w:rsid w:val="0011089A"/>
    <w:rsid w:val="00110B38"/>
    <w:rsid w:val="00110C3F"/>
    <w:rsid w:val="00110E8B"/>
    <w:rsid w:val="0011182C"/>
    <w:rsid w:val="00111ADD"/>
    <w:rsid w:val="00111B1A"/>
    <w:rsid w:val="00112117"/>
    <w:rsid w:val="00112691"/>
    <w:rsid w:val="00113F4F"/>
    <w:rsid w:val="00114060"/>
    <w:rsid w:val="00114251"/>
    <w:rsid w:val="0011547B"/>
    <w:rsid w:val="001168C1"/>
    <w:rsid w:val="00116A38"/>
    <w:rsid w:val="00116BAF"/>
    <w:rsid w:val="00116BE9"/>
    <w:rsid w:val="00116EB5"/>
    <w:rsid w:val="00116F4D"/>
    <w:rsid w:val="00117110"/>
    <w:rsid w:val="0011763D"/>
    <w:rsid w:val="00117908"/>
    <w:rsid w:val="001179A8"/>
    <w:rsid w:val="00117ABB"/>
    <w:rsid w:val="00117CF1"/>
    <w:rsid w:val="00117D59"/>
    <w:rsid w:val="00120B14"/>
    <w:rsid w:val="00120C08"/>
    <w:rsid w:val="001210F1"/>
    <w:rsid w:val="001215D5"/>
    <w:rsid w:val="0012195C"/>
    <w:rsid w:val="00121C3A"/>
    <w:rsid w:val="00122C00"/>
    <w:rsid w:val="00122EE5"/>
    <w:rsid w:val="001237FA"/>
    <w:rsid w:val="0012392F"/>
    <w:rsid w:val="00123CF6"/>
    <w:rsid w:val="00123FFB"/>
    <w:rsid w:val="001244D3"/>
    <w:rsid w:val="00124782"/>
    <w:rsid w:val="00124DAE"/>
    <w:rsid w:val="001257A4"/>
    <w:rsid w:val="001258AF"/>
    <w:rsid w:val="00125965"/>
    <w:rsid w:val="00125EF0"/>
    <w:rsid w:val="00126FD8"/>
    <w:rsid w:val="00127AD5"/>
    <w:rsid w:val="00127B15"/>
    <w:rsid w:val="00127CB2"/>
    <w:rsid w:val="00127D42"/>
    <w:rsid w:val="00127F91"/>
    <w:rsid w:val="0013009E"/>
    <w:rsid w:val="001300C5"/>
    <w:rsid w:val="00130B16"/>
    <w:rsid w:val="00130BF9"/>
    <w:rsid w:val="00131555"/>
    <w:rsid w:val="001321D1"/>
    <w:rsid w:val="00132967"/>
    <w:rsid w:val="00132B0D"/>
    <w:rsid w:val="00132CB3"/>
    <w:rsid w:val="001330BD"/>
    <w:rsid w:val="001330D0"/>
    <w:rsid w:val="001330F8"/>
    <w:rsid w:val="00133BE1"/>
    <w:rsid w:val="00133ED2"/>
    <w:rsid w:val="001345AB"/>
    <w:rsid w:val="001345DA"/>
    <w:rsid w:val="00134CCB"/>
    <w:rsid w:val="0013506F"/>
    <w:rsid w:val="001370A0"/>
    <w:rsid w:val="00137E39"/>
    <w:rsid w:val="00137F72"/>
    <w:rsid w:val="001400CF"/>
    <w:rsid w:val="001405EA"/>
    <w:rsid w:val="0014105C"/>
    <w:rsid w:val="00141684"/>
    <w:rsid w:val="00141FA8"/>
    <w:rsid w:val="00142A70"/>
    <w:rsid w:val="00142EC8"/>
    <w:rsid w:val="001436E3"/>
    <w:rsid w:val="00143A1E"/>
    <w:rsid w:val="00143AFC"/>
    <w:rsid w:val="00143DE3"/>
    <w:rsid w:val="0014414E"/>
    <w:rsid w:val="0014453C"/>
    <w:rsid w:val="00145534"/>
    <w:rsid w:val="00145657"/>
    <w:rsid w:val="001459F1"/>
    <w:rsid w:val="00145E5C"/>
    <w:rsid w:val="00145FE4"/>
    <w:rsid w:val="001463CC"/>
    <w:rsid w:val="001466AA"/>
    <w:rsid w:val="001467E2"/>
    <w:rsid w:val="00146CDD"/>
    <w:rsid w:val="00146D0B"/>
    <w:rsid w:val="00147121"/>
    <w:rsid w:val="0014775E"/>
    <w:rsid w:val="00147A16"/>
    <w:rsid w:val="00150014"/>
    <w:rsid w:val="001500AB"/>
    <w:rsid w:val="001508A5"/>
    <w:rsid w:val="00150AFF"/>
    <w:rsid w:val="00150BBA"/>
    <w:rsid w:val="0015155D"/>
    <w:rsid w:val="00151D50"/>
    <w:rsid w:val="00151EF8"/>
    <w:rsid w:val="00151F3E"/>
    <w:rsid w:val="00152A79"/>
    <w:rsid w:val="001531B1"/>
    <w:rsid w:val="001534AC"/>
    <w:rsid w:val="001545BF"/>
    <w:rsid w:val="0015467E"/>
    <w:rsid w:val="00154794"/>
    <w:rsid w:val="0015496B"/>
    <w:rsid w:val="00155012"/>
    <w:rsid w:val="001555AB"/>
    <w:rsid w:val="00156028"/>
    <w:rsid w:val="00156393"/>
    <w:rsid w:val="001563DD"/>
    <w:rsid w:val="0015643C"/>
    <w:rsid w:val="0015660E"/>
    <w:rsid w:val="0015688A"/>
    <w:rsid w:val="0015690D"/>
    <w:rsid w:val="00156A3B"/>
    <w:rsid w:val="00156FBA"/>
    <w:rsid w:val="001576BF"/>
    <w:rsid w:val="001600D2"/>
    <w:rsid w:val="0016015A"/>
    <w:rsid w:val="00160238"/>
    <w:rsid w:val="001606A0"/>
    <w:rsid w:val="00160796"/>
    <w:rsid w:val="00160C7D"/>
    <w:rsid w:val="00161447"/>
    <w:rsid w:val="00161C78"/>
    <w:rsid w:val="00161FAF"/>
    <w:rsid w:val="00162888"/>
    <w:rsid w:val="00162929"/>
    <w:rsid w:val="00162A98"/>
    <w:rsid w:val="001635FF"/>
    <w:rsid w:val="00163899"/>
    <w:rsid w:val="00163F08"/>
    <w:rsid w:val="00165120"/>
    <w:rsid w:val="001651D7"/>
    <w:rsid w:val="00165CAC"/>
    <w:rsid w:val="00165E00"/>
    <w:rsid w:val="00165FC4"/>
    <w:rsid w:val="001664AC"/>
    <w:rsid w:val="00166734"/>
    <w:rsid w:val="00166E42"/>
    <w:rsid w:val="00166E93"/>
    <w:rsid w:val="00167030"/>
    <w:rsid w:val="001673DA"/>
    <w:rsid w:val="001674D0"/>
    <w:rsid w:val="00167713"/>
    <w:rsid w:val="00167EF4"/>
    <w:rsid w:val="00170572"/>
    <w:rsid w:val="001706EE"/>
    <w:rsid w:val="001706EF"/>
    <w:rsid w:val="00170C8E"/>
    <w:rsid w:val="001710C0"/>
    <w:rsid w:val="00171100"/>
    <w:rsid w:val="001718FB"/>
    <w:rsid w:val="00171B91"/>
    <w:rsid w:val="00172022"/>
    <w:rsid w:val="00172403"/>
    <w:rsid w:val="00172593"/>
    <w:rsid w:val="00173454"/>
    <w:rsid w:val="00174141"/>
    <w:rsid w:val="00174972"/>
    <w:rsid w:val="00174D1B"/>
    <w:rsid w:val="00174F2A"/>
    <w:rsid w:val="0017558D"/>
    <w:rsid w:val="00175622"/>
    <w:rsid w:val="0017562C"/>
    <w:rsid w:val="001761F8"/>
    <w:rsid w:val="001766F1"/>
    <w:rsid w:val="00176712"/>
    <w:rsid w:val="00176F62"/>
    <w:rsid w:val="00176F6F"/>
    <w:rsid w:val="0017719E"/>
    <w:rsid w:val="0017754A"/>
    <w:rsid w:val="0017769C"/>
    <w:rsid w:val="0017770A"/>
    <w:rsid w:val="00177A33"/>
    <w:rsid w:val="00177AA0"/>
    <w:rsid w:val="0018049E"/>
    <w:rsid w:val="00180A46"/>
    <w:rsid w:val="00180AFC"/>
    <w:rsid w:val="0018112C"/>
    <w:rsid w:val="00181C21"/>
    <w:rsid w:val="00181C88"/>
    <w:rsid w:val="00181D10"/>
    <w:rsid w:val="00181EB5"/>
    <w:rsid w:val="00182101"/>
    <w:rsid w:val="00182E89"/>
    <w:rsid w:val="00182EDA"/>
    <w:rsid w:val="00183A7C"/>
    <w:rsid w:val="00183E05"/>
    <w:rsid w:val="0018408E"/>
    <w:rsid w:val="0018411E"/>
    <w:rsid w:val="001843C8"/>
    <w:rsid w:val="00184B91"/>
    <w:rsid w:val="001850BD"/>
    <w:rsid w:val="0018581A"/>
    <w:rsid w:val="001860E2"/>
    <w:rsid w:val="00186317"/>
    <w:rsid w:val="001866C0"/>
    <w:rsid w:val="001866C3"/>
    <w:rsid w:val="00186E82"/>
    <w:rsid w:val="00186EA9"/>
    <w:rsid w:val="0018705B"/>
    <w:rsid w:val="00187106"/>
    <w:rsid w:val="001873E6"/>
    <w:rsid w:val="00187426"/>
    <w:rsid w:val="001875DC"/>
    <w:rsid w:val="00187D16"/>
    <w:rsid w:val="00187D33"/>
    <w:rsid w:val="00187FED"/>
    <w:rsid w:val="001900FE"/>
    <w:rsid w:val="00190FDE"/>
    <w:rsid w:val="00191288"/>
    <w:rsid w:val="0019149B"/>
    <w:rsid w:val="001915F3"/>
    <w:rsid w:val="001920B8"/>
    <w:rsid w:val="00192BE9"/>
    <w:rsid w:val="00192E19"/>
    <w:rsid w:val="0019349D"/>
    <w:rsid w:val="001940C8"/>
    <w:rsid w:val="00194AA7"/>
    <w:rsid w:val="00194DA7"/>
    <w:rsid w:val="00194F70"/>
    <w:rsid w:val="00195519"/>
    <w:rsid w:val="00195B05"/>
    <w:rsid w:val="00195C99"/>
    <w:rsid w:val="00196293"/>
    <w:rsid w:val="001964B8"/>
    <w:rsid w:val="001967D3"/>
    <w:rsid w:val="00196D40"/>
    <w:rsid w:val="00197079"/>
    <w:rsid w:val="0019708F"/>
    <w:rsid w:val="001971FC"/>
    <w:rsid w:val="00197355"/>
    <w:rsid w:val="001975C4"/>
    <w:rsid w:val="00197E02"/>
    <w:rsid w:val="001A0082"/>
    <w:rsid w:val="001A0504"/>
    <w:rsid w:val="001A0747"/>
    <w:rsid w:val="001A091C"/>
    <w:rsid w:val="001A0954"/>
    <w:rsid w:val="001A0F9E"/>
    <w:rsid w:val="001A1466"/>
    <w:rsid w:val="001A15AE"/>
    <w:rsid w:val="001A1A93"/>
    <w:rsid w:val="001A1BF0"/>
    <w:rsid w:val="001A2989"/>
    <w:rsid w:val="001A2ABD"/>
    <w:rsid w:val="001A2ECD"/>
    <w:rsid w:val="001A307A"/>
    <w:rsid w:val="001A3161"/>
    <w:rsid w:val="001A330C"/>
    <w:rsid w:val="001A3769"/>
    <w:rsid w:val="001A3B84"/>
    <w:rsid w:val="001A3E5A"/>
    <w:rsid w:val="001A442E"/>
    <w:rsid w:val="001A4CF1"/>
    <w:rsid w:val="001A5252"/>
    <w:rsid w:val="001A64DA"/>
    <w:rsid w:val="001A653F"/>
    <w:rsid w:val="001A656D"/>
    <w:rsid w:val="001A6E66"/>
    <w:rsid w:val="001A6FA1"/>
    <w:rsid w:val="001A7687"/>
    <w:rsid w:val="001A7690"/>
    <w:rsid w:val="001A79DF"/>
    <w:rsid w:val="001A7C9E"/>
    <w:rsid w:val="001A7D46"/>
    <w:rsid w:val="001B056E"/>
    <w:rsid w:val="001B09C8"/>
    <w:rsid w:val="001B0A9B"/>
    <w:rsid w:val="001B1030"/>
    <w:rsid w:val="001B18C0"/>
    <w:rsid w:val="001B1B47"/>
    <w:rsid w:val="001B1C10"/>
    <w:rsid w:val="001B1E38"/>
    <w:rsid w:val="001B2CE5"/>
    <w:rsid w:val="001B306E"/>
    <w:rsid w:val="001B30DC"/>
    <w:rsid w:val="001B3266"/>
    <w:rsid w:val="001B35D4"/>
    <w:rsid w:val="001B3999"/>
    <w:rsid w:val="001B3A10"/>
    <w:rsid w:val="001B3F30"/>
    <w:rsid w:val="001B4AE1"/>
    <w:rsid w:val="001B4B1D"/>
    <w:rsid w:val="001B4C4E"/>
    <w:rsid w:val="001B4F06"/>
    <w:rsid w:val="001B521C"/>
    <w:rsid w:val="001B5709"/>
    <w:rsid w:val="001B598B"/>
    <w:rsid w:val="001B5B61"/>
    <w:rsid w:val="001B5BA9"/>
    <w:rsid w:val="001B7657"/>
    <w:rsid w:val="001B7BCE"/>
    <w:rsid w:val="001B7D32"/>
    <w:rsid w:val="001B7F22"/>
    <w:rsid w:val="001B7F4C"/>
    <w:rsid w:val="001C0602"/>
    <w:rsid w:val="001C10FE"/>
    <w:rsid w:val="001C14D6"/>
    <w:rsid w:val="001C1681"/>
    <w:rsid w:val="001C1C7A"/>
    <w:rsid w:val="001C1C80"/>
    <w:rsid w:val="001C289D"/>
    <w:rsid w:val="001C2957"/>
    <w:rsid w:val="001C39CF"/>
    <w:rsid w:val="001C3A98"/>
    <w:rsid w:val="001C3A9C"/>
    <w:rsid w:val="001C3B00"/>
    <w:rsid w:val="001C3C69"/>
    <w:rsid w:val="001C54FF"/>
    <w:rsid w:val="001C5F2C"/>
    <w:rsid w:val="001C637A"/>
    <w:rsid w:val="001C6BE5"/>
    <w:rsid w:val="001C6F38"/>
    <w:rsid w:val="001C7AC1"/>
    <w:rsid w:val="001C7BDB"/>
    <w:rsid w:val="001C7C60"/>
    <w:rsid w:val="001D01BF"/>
    <w:rsid w:val="001D0BCD"/>
    <w:rsid w:val="001D1315"/>
    <w:rsid w:val="001D1AA5"/>
    <w:rsid w:val="001D20E9"/>
    <w:rsid w:val="001D3146"/>
    <w:rsid w:val="001D331E"/>
    <w:rsid w:val="001D3582"/>
    <w:rsid w:val="001D373C"/>
    <w:rsid w:val="001D4876"/>
    <w:rsid w:val="001D4E38"/>
    <w:rsid w:val="001D4E3D"/>
    <w:rsid w:val="001D5285"/>
    <w:rsid w:val="001D5422"/>
    <w:rsid w:val="001D5726"/>
    <w:rsid w:val="001D5C6D"/>
    <w:rsid w:val="001D5D30"/>
    <w:rsid w:val="001D69BD"/>
    <w:rsid w:val="001D6DEA"/>
    <w:rsid w:val="001D6EAF"/>
    <w:rsid w:val="001D7414"/>
    <w:rsid w:val="001D7707"/>
    <w:rsid w:val="001E082D"/>
    <w:rsid w:val="001E0A08"/>
    <w:rsid w:val="001E0A16"/>
    <w:rsid w:val="001E1083"/>
    <w:rsid w:val="001E1ADC"/>
    <w:rsid w:val="001E1C63"/>
    <w:rsid w:val="001E2107"/>
    <w:rsid w:val="001E26D0"/>
    <w:rsid w:val="001E2971"/>
    <w:rsid w:val="001E2C0A"/>
    <w:rsid w:val="001E2F39"/>
    <w:rsid w:val="001E2F6B"/>
    <w:rsid w:val="001E3845"/>
    <w:rsid w:val="001E38FB"/>
    <w:rsid w:val="001E3A37"/>
    <w:rsid w:val="001E4518"/>
    <w:rsid w:val="001E459E"/>
    <w:rsid w:val="001E4A14"/>
    <w:rsid w:val="001E4C05"/>
    <w:rsid w:val="001E4E6A"/>
    <w:rsid w:val="001E5885"/>
    <w:rsid w:val="001E599C"/>
    <w:rsid w:val="001E5AB2"/>
    <w:rsid w:val="001E5BA9"/>
    <w:rsid w:val="001E6192"/>
    <w:rsid w:val="001E6204"/>
    <w:rsid w:val="001E6CA7"/>
    <w:rsid w:val="001E725A"/>
    <w:rsid w:val="001E79A7"/>
    <w:rsid w:val="001E7B1C"/>
    <w:rsid w:val="001F00D8"/>
    <w:rsid w:val="001F02D5"/>
    <w:rsid w:val="001F03DE"/>
    <w:rsid w:val="001F0533"/>
    <w:rsid w:val="001F0856"/>
    <w:rsid w:val="001F0B8B"/>
    <w:rsid w:val="001F105B"/>
    <w:rsid w:val="001F1088"/>
    <w:rsid w:val="001F18BF"/>
    <w:rsid w:val="001F1E54"/>
    <w:rsid w:val="001F22E9"/>
    <w:rsid w:val="001F23EB"/>
    <w:rsid w:val="001F2C36"/>
    <w:rsid w:val="001F2D43"/>
    <w:rsid w:val="001F2EA5"/>
    <w:rsid w:val="001F40D2"/>
    <w:rsid w:val="001F43BD"/>
    <w:rsid w:val="001F43F6"/>
    <w:rsid w:val="001F46EF"/>
    <w:rsid w:val="001F4783"/>
    <w:rsid w:val="001F4AC4"/>
    <w:rsid w:val="001F4CEA"/>
    <w:rsid w:val="001F4DF8"/>
    <w:rsid w:val="001F5444"/>
    <w:rsid w:val="001F5456"/>
    <w:rsid w:val="001F5665"/>
    <w:rsid w:val="001F5963"/>
    <w:rsid w:val="001F5DD2"/>
    <w:rsid w:val="001F6548"/>
    <w:rsid w:val="001F6986"/>
    <w:rsid w:val="001F6BBD"/>
    <w:rsid w:val="001F6D54"/>
    <w:rsid w:val="001F7161"/>
    <w:rsid w:val="001F73CB"/>
    <w:rsid w:val="001F7D7C"/>
    <w:rsid w:val="00200A21"/>
    <w:rsid w:val="00200B87"/>
    <w:rsid w:val="00201560"/>
    <w:rsid w:val="00201937"/>
    <w:rsid w:val="00201E3B"/>
    <w:rsid w:val="00201EF0"/>
    <w:rsid w:val="00201FB9"/>
    <w:rsid w:val="00202100"/>
    <w:rsid w:val="00202700"/>
    <w:rsid w:val="00202849"/>
    <w:rsid w:val="00202B5E"/>
    <w:rsid w:val="00203818"/>
    <w:rsid w:val="00203AB7"/>
    <w:rsid w:val="00203F55"/>
    <w:rsid w:val="002040FD"/>
    <w:rsid w:val="00204176"/>
    <w:rsid w:val="00204382"/>
    <w:rsid w:val="0020462C"/>
    <w:rsid w:val="00204ABC"/>
    <w:rsid w:val="00204C98"/>
    <w:rsid w:val="00204E2C"/>
    <w:rsid w:val="00204F7E"/>
    <w:rsid w:val="00205412"/>
    <w:rsid w:val="002058C4"/>
    <w:rsid w:val="00205A58"/>
    <w:rsid w:val="00205B61"/>
    <w:rsid w:val="00206224"/>
    <w:rsid w:val="002063F7"/>
    <w:rsid w:val="002067E3"/>
    <w:rsid w:val="002078BF"/>
    <w:rsid w:val="00210830"/>
    <w:rsid w:val="00210DA1"/>
    <w:rsid w:val="002111AA"/>
    <w:rsid w:val="0021140D"/>
    <w:rsid w:val="00211743"/>
    <w:rsid w:val="00211980"/>
    <w:rsid w:val="00211D91"/>
    <w:rsid w:val="00211F61"/>
    <w:rsid w:val="00212BBE"/>
    <w:rsid w:val="00213106"/>
    <w:rsid w:val="00213198"/>
    <w:rsid w:val="002143CE"/>
    <w:rsid w:val="002148A9"/>
    <w:rsid w:val="002154F4"/>
    <w:rsid w:val="00215766"/>
    <w:rsid w:val="002161B0"/>
    <w:rsid w:val="00216361"/>
    <w:rsid w:val="00216651"/>
    <w:rsid w:val="00216FBE"/>
    <w:rsid w:val="002176F8"/>
    <w:rsid w:val="00217CD4"/>
    <w:rsid w:val="00217F1E"/>
    <w:rsid w:val="002205AE"/>
    <w:rsid w:val="002205DD"/>
    <w:rsid w:val="0022088F"/>
    <w:rsid w:val="00220CEE"/>
    <w:rsid w:val="00220FA9"/>
    <w:rsid w:val="00221E35"/>
    <w:rsid w:val="002223DE"/>
    <w:rsid w:val="00222496"/>
    <w:rsid w:val="00222513"/>
    <w:rsid w:val="00222892"/>
    <w:rsid w:val="0022303D"/>
    <w:rsid w:val="00223C14"/>
    <w:rsid w:val="00223DA0"/>
    <w:rsid w:val="002242B3"/>
    <w:rsid w:val="0022472E"/>
    <w:rsid w:val="00224B55"/>
    <w:rsid w:val="00224BCE"/>
    <w:rsid w:val="00225C3C"/>
    <w:rsid w:val="00225D37"/>
    <w:rsid w:val="00225DAD"/>
    <w:rsid w:val="0022655F"/>
    <w:rsid w:val="002266B4"/>
    <w:rsid w:val="00226AAF"/>
    <w:rsid w:val="00226B43"/>
    <w:rsid w:val="00226F4D"/>
    <w:rsid w:val="002275BB"/>
    <w:rsid w:val="002276AD"/>
    <w:rsid w:val="00227746"/>
    <w:rsid w:val="00227F98"/>
    <w:rsid w:val="002303AE"/>
    <w:rsid w:val="002304DC"/>
    <w:rsid w:val="00230672"/>
    <w:rsid w:val="00230BC0"/>
    <w:rsid w:val="00230D44"/>
    <w:rsid w:val="00230F7B"/>
    <w:rsid w:val="00231EE7"/>
    <w:rsid w:val="00231EEF"/>
    <w:rsid w:val="00231F3B"/>
    <w:rsid w:val="00231FC3"/>
    <w:rsid w:val="00232292"/>
    <w:rsid w:val="00232453"/>
    <w:rsid w:val="00232C1A"/>
    <w:rsid w:val="00233033"/>
    <w:rsid w:val="00233903"/>
    <w:rsid w:val="00233963"/>
    <w:rsid w:val="00233B3E"/>
    <w:rsid w:val="00233F97"/>
    <w:rsid w:val="00234228"/>
    <w:rsid w:val="0023425A"/>
    <w:rsid w:val="002342E8"/>
    <w:rsid w:val="002349A4"/>
    <w:rsid w:val="002350F9"/>
    <w:rsid w:val="00235180"/>
    <w:rsid w:val="002352CC"/>
    <w:rsid w:val="002355AE"/>
    <w:rsid w:val="0023590A"/>
    <w:rsid w:val="00235FB6"/>
    <w:rsid w:val="002363CA"/>
    <w:rsid w:val="00236440"/>
    <w:rsid w:val="002365B3"/>
    <w:rsid w:val="00236A1D"/>
    <w:rsid w:val="00236BF3"/>
    <w:rsid w:val="0023720D"/>
    <w:rsid w:val="0023779D"/>
    <w:rsid w:val="002401C1"/>
    <w:rsid w:val="0024023F"/>
    <w:rsid w:val="0024027F"/>
    <w:rsid w:val="00240C7C"/>
    <w:rsid w:val="00241243"/>
    <w:rsid w:val="00241858"/>
    <w:rsid w:val="00241C5D"/>
    <w:rsid w:val="00242131"/>
    <w:rsid w:val="00242234"/>
    <w:rsid w:val="002422C5"/>
    <w:rsid w:val="0024256B"/>
    <w:rsid w:val="00242D3B"/>
    <w:rsid w:val="00242F18"/>
    <w:rsid w:val="00242F22"/>
    <w:rsid w:val="002430D3"/>
    <w:rsid w:val="002434BA"/>
    <w:rsid w:val="002437D2"/>
    <w:rsid w:val="002439FC"/>
    <w:rsid w:val="00243BC0"/>
    <w:rsid w:val="00243F62"/>
    <w:rsid w:val="002445D6"/>
    <w:rsid w:val="00244A1D"/>
    <w:rsid w:val="00245195"/>
    <w:rsid w:val="00245D84"/>
    <w:rsid w:val="00245E4D"/>
    <w:rsid w:val="0024604E"/>
    <w:rsid w:val="00246473"/>
    <w:rsid w:val="00246537"/>
    <w:rsid w:val="00246A55"/>
    <w:rsid w:val="00246E42"/>
    <w:rsid w:val="0024764F"/>
    <w:rsid w:val="00247BF2"/>
    <w:rsid w:val="00247D5D"/>
    <w:rsid w:val="0025016B"/>
    <w:rsid w:val="00250403"/>
    <w:rsid w:val="002504E2"/>
    <w:rsid w:val="00250E45"/>
    <w:rsid w:val="0025108A"/>
    <w:rsid w:val="002512A4"/>
    <w:rsid w:val="00251A8C"/>
    <w:rsid w:val="00251C47"/>
    <w:rsid w:val="00251F4B"/>
    <w:rsid w:val="00252A6A"/>
    <w:rsid w:val="00252DE6"/>
    <w:rsid w:val="002531B0"/>
    <w:rsid w:val="00253241"/>
    <w:rsid w:val="00253453"/>
    <w:rsid w:val="00253601"/>
    <w:rsid w:val="0025469E"/>
    <w:rsid w:val="002547BB"/>
    <w:rsid w:val="00254ECA"/>
    <w:rsid w:val="002566AA"/>
    <w:rsid w:val="00256B20"/>
    <w:rsid w:val="00256EBB"/>
    <w:rsid w:val="00256F21"/>
    <w:rsid w:val="00257207"/>
    <w:rsid w:val="002577F7"/>
    <w:rsid w:val="002600DA"/>
    <w:rsid w:val="0026052D"/>
    <w:rsid w:val="00260D63"/>
    <w:rsid w:val="00261CC5"/>
    <w:rsid w:val="00261DBE"/>
    <w:rsid w:val="00262395"/>
    <w:rsid w:val="00262BC3"/>
    <w:rsid w:val="002631DA"/>
    <w:rsid w:val="002632BC"/>
    <w:rsid w:val="00263349"/>
    <w:rsid w:val="002635C8"/>
    <w:rsid w:val="00263740"/>
    <w:rsid w:val="00263A49"/>
    <w:rsid w:val="00263A6A"/>
    <w:rsid w:val="00263B74"/>
    <w:rsid w:val="00263DC6"/>
    <w:rsid w:val="00264687"/>
    <w:rsid w:val="00265827"/>
    <w:rsid w:val="00265BAC"/>
    <w:rsid w:val="00265DD8"/>
    <w:rsid w:val="00266C5F"/>
    <w:rsid w:val="00267C1B"/>
    <w:rsid w:val="00267F2C"/>
    <w:rsid w:val="0027030C"/>
    <w:rsid w:val="00270865"/>
    <w:rsid w:val="00270CCE"/>
    <w:rsid w:val="00270EAC"/>
    <w:rsid w:val="002713AD"/>
    <w:rsid w:val="00271492"/>
    <w:rsid w:val="00271495"/>
    <w:rsid w:val="00271535"/>
    <w:rsid w:val="00271855"/>
    <w:rsid w:val="002726EC"/>
    <w:rsid w:val="002728E0"/>
    <w:rsid w:val="00272C9A"/>
    <w:rsid w:val="002733CE"/>
    <w:rsid w:val="002737CE"/>
    <w:rsid w:val="00273BF0"/>
    <w:rsid w:val="00273F9C"/>
    <w:rsid w:val="002742CA"/>
    <w:rsid w:val="0027435D"/>
    <w:rsid w:val="00274913"/>
    <w:rsid w:val="00274AA3"/>
    <w:rsid w:val="00275ECA"/>
    <w:rsid w:val="0027613E"/>
    <w:rsid w:val="00276B39"/>
    <w:rsid w:val="0027769C"/>
    <w:rsid w:val="00277C26"/>
    <w:rsid w:val="00277E7B"/>
    <w:rsid w:val="0028029D"/>
    <w:rsid w:val="00280B19"/>
    <w:rsid w:val="00280F0A"/>
    <w:rsid w:val="002810AF"/>
    <w:rsid w:val="00281430"/>
    <w:rsid w:val="00281729"/>
    <w:rsid w:val="0028225C"/>
    <w:rsid w:val="00282A0A"/>
    <w:rsid w:val="00283060"/>
    <w:rsid w:val="002832CC"/>
    <w:rsid w:val="00283934"/>
    <w:rsid w:val="00284206"/>
    <w:rsid w:val="00284267"/>
    <w:rsid w:val="00284270"/>
    <w:rsid w:val="00284B38"/>
    <w:rsid w:val="00284E39"/>
    <w:rsid w:val="0028529F"/>
    <w:rsid w:val="002854F0"/>
    <w:rsid w:val="00285951"/>
    <w:rsid w:val="002863AF"/>
    <w:rsid w:val="00286958"/>
    <w:rsid w:val="00286CBE"/>
    <w:rsid w:val="002871CA"/>
    <w:rsid w:val="00287358"/>
    <w:rsid w:val="0028750B"/>
    <w:rsid w:val="00287FAD"/>
    <w:rsid w:val="002901EF"/>
    <w:rsid w:val="00290CB2"/>
    <w:rsid w:val="002910CF"/>
    <w:rsid w:val="0029114D"/>
    <w:rsid w:val="00291161"/>
    <w:rsid w:val="00291526"/>
    <w:rsid w:val="0029171B"/>
    <w:rsid w:val="00291E96"/>
    <w:rsid w:val="00292A10"/>
    <w:rsid w:val="00292A7E"/>
    <w:rsid w:val="00293532"/>
    <w:rsid w:val="0029364B"/>
    <w:rsid w:val="00293D32"/>
    <w:rsid w:val="00293F4D"/>
    <w:rsid w:val="00294251"/>
    <w:rsid w:val="00294937"/>
    <w:rsid w:val="00294951"/>
    <w:rsid w:val="00294B83"/>
    <w:rsid w:val="00295250"/>
    <w:rsid w:val="002952FF"/>
    <w:rsid w:val="00295B0C"/>
    <w:rsid w:val="00295B88"/>
    <w:rsid w:val="00295BE6"/>
    <w:rsid w:val="002963B3"/>
    <w:rsid w:val="00296C47"/>
    <w:rsid w:val="00296E31"/>
    <w:rsid w:val="00296F4C"/>
    <w:rsid w:val="00297117"/>
    <w:rsid w:val="002975A1"/>
    <w:rsid w:val="00297D9A"/>
    <w:rsid w:val="002A005C"/>
    <w:rsid w:val="002A07FF"/>
    <w:rsid w:val="002A0DF2"/>
    <w:rsid w:val="002A0DFF"/>
    <w:rsid w:val="002A0FC0"/>
    <w:rsid w:val="002A1305"/>
    <w:rsid w:val="002A17E4"/>
    <w:rsid w:val="002A1C53"/>
    <w:rsid w:val="002A1EE8"/>
    <w:rsid w:val="002A1FF1"/>
    <w:rsid w:val="002A28C7"/>
    <w:rsid w:val="002A2938"/>
    <w:rsid w:val="002A2F6C"/>
    <w:rsid w:val="002A2F91"/>
    <w:rsid w:val="002A3010"/>
    <w:rsid w:val="002A326D"/>
    <w:rsid w:val="002A3544"/>
    <w:rsid w:val="002A37A1"/>
    <w:rsid w:val="002A38D3"/>
    <w:rsid w:val="002A38FA"/>
    <w:rsid w:val="002A394B"/>
    <w:rsid w:val="002A3BFC"/>
    <w:rsid w:val="002A3EC1"/>
    <w:rsid w:val="002A3FF6"/>
    <w:rsid w:val="002A433E"/>
    <w:rsid w:val="002A4B68"/>
    <w:rsid w:val="002A5237"/>
    <w:rsid w:val="002A60F0"/>
    <w:rsid w:val="002A633D"/>
    <w:rsid w:val="002A6705"/>
    <w:rsid w:val="002A6736"/>
    <w:rsid w:val="002A6A0E"/>
    <w:rsid w:val="002A6AAF"/>
    <w:rsid w:val="002A6D3B"/>
    <w:rsid w:val="002A6E9D"/>
    <w:rsid w:val="002A742C"/>
    <w:rsid w:val="002A7DF1"/>
    <w:rsid w:val="002A7E42"/>
    <w:rsid w:val="002A7F8A"/>
    <w:rsid w:val="002B0499"/>
    <w:rsid w:val="002B0AB2"/>
    <w:rsid w:val="002B0AC7"/>
    <w:rsid w:val="002B0CE3"/>
    <w:rsid w:val="002B143F"/>
    <w:rsid w:val="002B1752"/>
    <w:rsid w:val="002B1D6A"/>
    <w:rsid w:val="002B2F30"/>
    <w:rsid w:val="002B31B8"/>
    <w:rsid w:val="002B32C7"/>
    <w:rsid w:val="002B3783"/>
    <w:rsid w:val="002B38F5"/>
    <w:rsid w:val="002B39CA"/>
    <w:rsid w:val="002B3B69"/>
    <w:rsid w:val="002B3E16"/>
    <w:rsid w:val="002B3ECA"/>
    <w:rsid w:val="002B44B2"/>
    <w:rsid w:val="002B4765"/>
    <w:rsid w:val="002B483D"/>
    <w:rsid w:val="002B4DFA"/>
    <w:rsid w:val="002B4E25"/>
    <w:rsid w:val="002B4F08"/>
    <w:rsid w:val="002B53C4"/>
    <w:rsid w:val="002B56A0"/>
    <w:rsid w:val="002B5834"/>
    <w:rsid w:val="002B5CEA"/>
    <w:rsid w:val="002B613B"/>
    <w:rsid w:val="002B627B"/>
    <w:rsid w:val="002B65E3"/>
    <w:rsid w:val="002B6B25"/>
    <w:rsid w:val="002B704E"/>
    <w:rsid w:val="002B721F"/>
    <w:rsid w:val="002B7880"/>
    <w:rsid w:val="002B7E1A"/>
    <w:rsid w:val="002C05E5"/>
    <w:rsid w:val="002C07CD"/>
    <w:rsid w:val="002C0861"/>
    <w:rsid w:val="002C098A"/>
    <w:rsid w:val="002C0AAE"/>
    <w:rsid w:val="002C0D12"/>
    <w:rsid w:val="002C1119"/>
    <w:rsid w:val="002C159E"/>
    <w:rsid w:val="002C1706"/>
    <w:rsid w:val="002C17B1"/>
    <w:rsid w:val="002C1A90"/>
    <w:rsid w:val="002C2A82"/>
    <w:rsid w:val="002C2C01"/>
    <w:rsid w:val="002C2F5D"/>
    <w:rsid w:val="002C2F96"/>
    <w:rsid w:val="002C31B8"/>
    <w:rsid w:val="002C3410"/>
    <w:rsid w:val="002C360C"/>
    <w:rsid w:val="002C364D"/>
    <w:rsid w:val="002C3CAD"/>
    <w:rsid w:val="002C3D6C"/>
    <w:rsid w:val="002C4211"/>
    <w:rsid w:val="002C4298"/>
    <w:rsid w:val="002C49F9"/>
    <w:rsid w:val="002C4C57"/>
    <w:rsid w:val="002C4DE9"/>
    <w:rsid w:val="002C520F"/>
    <w:rsid w:val="002C52FD"/>
    <w:rsid w:val="002C5686"/>
    <w:rsid w:val="002C57C4"/>
    <w:rsid w:val="002C5C6B"/>
    <w:rsid w:val="002C5D1E"/>
    <w:rsid w:val="002C5FC5"/>
    <w:rsid w:val="002C62C1"/>
    <w:rsid w:val="002C6CD4"/>
    <w:rsid w:val="002C6E6D"/>
    <w:rsid w:val="002C729E"/>
    <w:rsid w:val="002C7444"/>
    <w:rsid w:val="002C76E0"/>
    <w:rsid w:val="002C7922"/>
    <w:rsid w:val="002C7ACD"/>
    <w:rsid w:val="002D0EAF"/>
    <w:rsid w:val="002D16EF"/>
    <w:rsid w:val="002D17CD"/>
    <w:rsid w:val="002D180C"/>
    <w:rsid w:val="002D20D2"/>
    <w:rsid w:val="002D27C3"/>
    <w:rsid w:val="002D2D2D"/>
    <w:rsid w:val="002D2E64"/>
    <w:rsid w:val="002D318C"/>
    <w:rsid w:val="002D32B3"/>
    <w:rsid w:val="002D364E"/>
    <w:rsid w:val="002D385D"/>
    <w:rsid w:val="002D3F54"/>
    <w:rsid w:val="002D4403"/>
    <w:rsid w:val="002D4708"/>
    <w:rsid w:val="002D47D5"/>
    <w:rsid w:val="002D4C16"/>
    <w:rsid w:val="002D502A"/>
    <w:rsid w:val="002D50C1"/>
    <w:rsid w:val="002D744D"/>
    <w:rsid w:val="002D78CC"/>
    <w:rsid w:val="002D7A2F"/>
    <w:rsid w:val="002D7F0B"/>
    <w:rsid w:val="002E0105"/>
    <w:rsid w:val="002E030D"/>
    <w:rsid w:val="002E032C"/>
    <w:rsid w:val="002E0679"/>
    <w:rsid w:val="002E0D99"/>
    <w:rsid w:val="002E1558"/>
    <w:rsid w:val="002E1670"/>
    <w:rsid w:val="002E1F66"/>
    <w:rsid w:val="002E20C7"/>
    <w:rsid w:val="002E231A"/>
    <w:rsid w:val="002E25C3"/>
    <w:rsid w:val="002E27E8"/>
    <w:rsid w:val="002E2B43"/>
    <w:rsid w:val="002E305D"/>
    <w:rsid w:val="002E31D5"/>
    <w:rsid w:val="002E3EDE"/>
    <w:rsid w:val="002E50B8"/>
    <w:rsid w:val="002E541B"/>
    <w:rsid w:val="002E54DD"/>
    <w:rsid w:val="002E5CE6"/>
    <w:rsid w:val="002E5FBB"/>
    <w:rsid w:val="002E6169"/>
    <w:rsid w:val="002E66D4"/>
    <w:rsid w:val="002E6E70"/>
    <w:rsid w:val="002E6E9A"/>
    <w:rsid w:val="002E70C7"/>
    <w:rsid w:val="002E70FF"/>
    <w:rsid w:val="002E771D"/>
    <w:rsid w:val="002F03FD"/>
    <w:rsid w:val="002F0741"/>
    <w:rsid w:val="002F079A"/>
    <w:rsid w:val="002F0F50"/>
    <w:rsid w:val="002F1171"/>
    <w:rsid w:val="002F1774"/>
    <w:rsid w:val="002F17B4"/>
    <w:rsid w:val="002F1A6C"/>
    <w:rsid w:val="002F2648"/>
    <w:rsid w:val="002F2B69"/>
    <w:rsid w:val="002F2B7C"/>
    <w:rsid w:val="002F331C"/>
    <w:rsid w:val="002F3E07"/>
    <w:rsid w:val="002F45F0"/>
    <w:rsid w:val="002F4F74"/>
    <w:rsid w:val="002F50B2"/>
    <w:rsid w:val="002F554C"/>
    <w:rsid w:val="002F5BFA"/>
    <w:rsid w:val="002F5C00"/>
    <w:rsid w:val="002F5D59"/>
    <w:rsid w:val="002F60A9"/>
    <w:rsid w:val="002F6782"/>
    <w:rsid w:val="002F6F62"/>
    <w:rsid w:val="002F6F80"/>
    <w:rsid w:val="002F76B4"/>
    <w:rsid w:val="002F7832"/>
    <w:rsid w:val="002F7963"/>
    <w:rsid w:val="002F7C40"/>
    <w:rsid w:val="002F7E39"/>
    <w:rsid w:val="002F7F73"/>
    <w:rsid w:val="003000F2"/>
    <w:rsid w:val="00300121"/>
    <w:rsid w:val="003004C6"/>
    <w:rsid w:val="00300683"/>
    <w:rsid w:val="00300855"/>
    <w:rsid w:val="00300AC3"/>
    <w:rsid w:val="00300F6B"/>
    <w:rsid w:val="00301DFF"/>
    <w:rsid w:val="003020C3"/>
    <w:rsid w:val="0030231A"/>
    <w:rsid w:val="00302445"/>
    <w:rsid w:val="003026E5"/>
    <w:rsid w:val="00302C69"/>
    <w:rsid w:val="00302DF9"/>
    <w:rsid w:val="00302E7D"/>
    <w:rsid w:val="00302FB3"/>
    <w:rsid w:val="00302FC9"/>
    <w:rsid w:val="003035B2"/>
    <w:rsid w:val="00303AA1"/>
    <w:rsid w:val="00304895"/>
    <w:rsid w:val="003049C0"/>
    <w:rsid w:val="00304A1D"/>
    <w:rsid w:val="003052EC"/>
    <w:rsid w:val="0030567B"/>
    <w:rsid w:val="00305BDC"/>
    <w:rsid w:val="00306028"/>
    <w:rsid w:val="003064E3"/>
    <w:rsid w:val="00306583"/>
    <w:rsid w:val="00306A42"/>
    <w:rsid w:val="00306EFA"/>
    <w:rsid w:val="003073A3"/>
    <w:rsid w:val="00307909"/>
    <w:rsid w:val="00307B87"/>
    <w:rsid w:val="00307E3E"/>
    <w:rsid w:val="00310534"/>
    <w:rsid w:val="00311339"/>
    <w:rsid w:val="00311614"/>
    <w:rsid w:val="00311B78"/>
    <w:rsid w:val="00311CE0"/>
    <w:rsid w:val="00311EC0"/>
    <w:rsid w:val="00312061"/>
    <w:rsid w:val="0031296E"/>
    <w:rsid w:val="00312B62"/>
    <w:rsid w:val="00312D68"/>
    <w:rsid w:val="0031329C"/>
    <w:rsid w:val="00313D11"/>
    <w:rsid w:val="003140B4"/>
    <w:rsid w:val="0031434E"/>
    <w:rsid w:val="00314F62"/>
    <w:rsid w:val="00315163"/>
    <w:rsid w:val="0031519F"/>
    <w:rsid w:val="00315345"/>
    <w:rsid w:val="00315456"/>
    <w:rsid w:val="00315474"/>
    <w:rsid w:val="003154B7"/>
    <w:rsid w:val="003155ED"/>
    <w:rsid w:val="003156F6"/>
    <w:rsid w:val="003157A8"/>
    <w:rsid w:val="00315C88"/>
    <w:rsid w:val="00315CEA"/>
    <w:rsid w:val="00315EF2"/>
    <w:rsid w:val="0031622A"/>
    <w:rsid w:val="0031749D"/>
    <w:rsid w:val="003174C0"/>
    <w:rsid w:val="00317EB0"/>
    <w:rsid w:val="00317EDE"/>
    <w:rsid w:val="00317F5D"/>
    <w:rsid w:val="0032028B"/>
    <w:rsid w:val="0032070D"/>
    <w:rsid w:val="00320A11"/>
    <w:rsid w:val="00321481"/>
    <w:rsid w:val="003215BD"/>
    <w:rsid w:val="00321A83"/>
    <w:rsid w:val="00321CB2"/>
    <w:rsid w:val="00321F07"/>
    <w:rsid w:val="00322281"/>
    <w:rsid w:val="003225B1"/>
    <w:rsid w:val="003227FF"/>
    <w:rsid w:val="003228EB"/>
    <w:rsid w:val="00322F45"/>
    <w:rsid w:val="0032375D"/>
    <w:rsid w:val="003237A8"/>
    <w:rsid w:val="0032443B"/>
    <w:rsid w:val="00324DDE"/>
    <w:rsid w:val="003251F3"/>
    <w:rsid w:val="0032520E"/>
    <w:rsid w:val="00325252"/>
    <w:rsid w:val="00325BD3"/>
    <w:rsid w:val="00325C77"/>
    <w:rsid w:val="003261F8"/>
    <w:rsid w:val="003263A2"/>
    <w:rsid w:val="003273D4"/>
    <w:rsid w:val="00327A9F"/>
    <w:rsid w:val="00327DB2"/>
    <w:rsid w:val="00330112"/>
    <w:rsid w:val="0033095F"/>
    <w:rsid w:val="0033096D"/>
    <w:rsid w:val="00330A01"/>
    <w:rsid w:val="00330A46"/>
    <w:rsid w:val="00330BB1"/>
    <w:rsid w:val="00330F6D"/>
    <w:rsid w:val="0033100B"/>
    <w:rsid w:val="00331D4F"/>
    <w:rsid w:val="003327D6"/>
    <w:rsid w:val="00332B66"/>
    <w:rsid w:val="00332BC8"/>
    <w:rsid w:val="003330FC"/>
    <w:rsid w:val="00333589"/>
    <w:rsid w:val="00333F09"/>
    <w:rsid w:val="003343F5"/>
    <w:rsid w:val="003345BF"/>
    <w:rsid w:val="00334618"/>
    <w:rsid w:val="00334B97"/>
    <w:rsid w:val="00334EB4"/>
    <w:rsid w:val="003351C5"/>
    <w:rsid w:val="003351CC"/>
    <w:rsid w:val="00335376"/>
    <w:rsid w:val="00335B0A"/>
    <w:rsid w:val="003360CF"/>
    <w:rsid w:val="0033640E"/>
    <w:rsid w:val="0033651D"/>
    <w:rsid w:val="00336547"/>
    <w:rsid w:val="00336725"/>
    <w:rsid w:val="00336C53"/>
    <w:rsid w:val="003370A5"/>
    <w:rsid w:val="003371D9"/>
    <w:rsid w:val="00337798"/>
    <w:rsid w:val="00337927"/>
    <w:rsid w:val="003402B4"/>
    <w:rsid w:val="0034109C"/>
    <w:rsid w:val="003412A7"/>
    <w:rsid w:val="00341403"/>
    <w:rsid w:val="003419CA"/>
    <w:rsid w:val="00341BF6"/>
    <w:rsid w:val="00341D66"/>
    <w:rsid w:val="003421A1"/>
    <w:rsid w:val="00342364"/>
    <w:rsid w:val="00342CAD"/>
    <w:rsid w:val="00342DDC"/>
    <w:rsid w:val="00343083"/>
    <w:rsid w:val="00343090"/>
    <w:rsid w:val="0034340B"/>
    <w:rsid w:val="0034365A"/>
    <w:rsid w:val="003436F5"/>
    <w:rsid w:val="00344397"/>
    <w:rsid w:val="003445E0"/>
    <w:rsid w:val="003447DC"/>
    <w:rsid w:val="00344A68"/>
    <w:rsid w:val="0034551F"/>
    <w:rsid w:val="00345B32"/>
    <w:rsid w:val="00346120"/>
    <w:rsid w:val="0034628B"/>
    <w:rsid w:val="00346453"/>
    <w:rsid w:val="00346765"/>
    <w:rsid w:val="0034685D"/>
    <w:rsid w:val="00346C5E"/>
    <w:rsid w:val="00346EC7"/>
    <w:rsid w:val="00346EDF"/>
    <w:rsid w:val="003472F5"/>
    <w:rsid w:val="003476AD"/>
    <w:rsid w:val="00350604"/>
    <w:rsid w:val="003509CC"/>
    <w:rsid w:val="00350E50"/>
    <w:rsid w:val="003511A5"/>
    <w:rsid w:val="00351A9F"/>
    <w:rsid w:val="00351F05"/>
    <w:rsid w:val="00352E83"/>
    <w:rsid w:val="00353103"/>
    <w:rsid w:val="00353368"/>
    <w:rsid w:val="00353523"/>
    <w:rsid w:val="003535C1"/>
    <w:rsid w:val="00353746"/>
    <w:rsid w:val="00353C3A"/>
    <w:rsid w:val="00353F59"/>
    <w:rsid w:val="00353FFB"/>
    <w:rsid w:val="003545BF"/>
    <w:rsid w:val="0035480D"/>
    <w:rsid w:val="00354F19"/>
    <w:rsid w:val="00354F67"/>
    <w:rsid w:val="00355048"/>
    <w:rsid w:val="00355ABB"/>
    <w:rsid w:val="00355DCD"/>
    <w:rsid w:val="003561BB"/>
    <w:rsid w:val="0035663A"/>
    <w:rsid w:val="00356748"/>
    <w:rsid w:val="003569F5"/>
    <w:rsid w:val="00356A15"/>
    <w:rsid w:val="00356C1B"/>
    <w:rsid w:val="00356C74"/>
    <w:rsid w:val="00356CB2"/>
    <w:rsid w:val="00356E8F"/>
    <w:rsid w:val="00357049"/>
    <w:rsid w:val="00357526"/>
    <w:rsid w:val="00357962"/>
    <w:rsid w:val="003602D0"/>
    <w:rsid w:val="00360502"/>
    <w:rsid w:val="0036095D"/>
    <w:rsid w:val="00360BB2"/>
    <w:rsid w:val="003611AD"/>
    <w:rsid w:val="0036170D"/>
    <w:rsid w:val="0036193A"/>
    <w:rsid w:val="00361C79"/>
    <w:rsid w:val="00361D17"/>
    <w:rsid w:val="00362713"/>
    <w:rsid w:val="00362C2E"/>
    <w:rsid w:val="00362D03"/>
    <w:rsid w:val="00362E4D"/>
    <w:rsid w:val="00362F80"/>
    <w:rsid w:val="003630CF"/>
    <w:rsid w:val="003635A4"/>
    <w:rsid w:val="003642D8"/>
    <w:rsid w:val="003649DD"/>
    <w:rsid w:val="00364A93"/>
    <w:rsid w:val="00364D91"/>
    <w:rsid w:val="003653F2"/>
    <w:rsid w:val="00365B75"/>
    <w:rsid w:val="003662D3"/>
    <w:rsid w:val="003667A6"/>
    <w:rsid w:val="0036694F"/>
    <w:rsid w:val="00367198"/>
    <w:rsid w:val="003674BB"/>
    <w:rsid w:val="0036762C"/>
    <w:rsid w:val="00367AE3"/>
    <w:rsid w:val="00367FD6"/>
    <w:rsid w:val="003700F6"/>
    <w:rsid w:val="0037023D"/>
    <w:rsid w:val="00370DFF"/>
    <w:rsid w:val="00371A27"/>
    <w:rsid w:val="00371C6B"/>
    <w:rsid w:val="00371D1D"/>
    <w:rsid w:val="00372437"/>
    <w:rsid w:val="00372637"/>
    <w:rsid w:val="003729D0"/>
    <w:rsid w:val="00372A09"/>
    <w:rsid w:val="0037327E"/>
    <w:rsid w:val="00373C6F"/>
    <w:rsid w:val="00373FEC"/>
    <w:rsid w:val="00374BAC"/>
    <w:rsid w:val="00374C79"/>
    <w:rsid w:val="00375DE0"/>
    <w:rsid w:val="0037638A"/>
    <w:rsid w:val="00376504"/>
    <w:rsid w:val="003766D1"/>
    <w:rsid w:val="00376BC9"/>
    <w:rsid w:val="003774D0"/>
    <w:rsid w:val="00377B59"/>
    <w:rsid w:val="00377BE7"/>
    <w:rsid w:val="0038089E"/>
    <w:rsid w:val="00380A4D"/>
    <w:rsid w:val="00380C4A"/>
    <w:rsid w:val="00380E48"/>
    <w:rsid w:val="003814C3"/>
    <w:rsid w:val="00381DCA"/>
    <w:rsid w:val="003821DE"/>
    <w:rsid w:val="00382561"/>
    <w:rsid w:val="003829BA"/>
    <w:rsid w:val="00382AFD"/>
    <w:rsid w:val="003830D6"/>
    <w:rsid w:val="00383E92"/>
    <w:rsid w:val="003840FD"/>
    <w:rsid w:val="0038446E"/>
    <w:rsid w:val="00384FE4"/>
    <w:rsid w:val="00385134"/>
    <w:rsid w:val="003852CB"/>
    <w:rsid w:val="00385357"/>
    <w:rsid w:val="003857D3"/>
    <w:rsid w:val="0038590B"/>
    <w:rsid w:val="0038595B"/>
    <w:rsid w:val="00386AFE"/>
    <w:rsid w:val="00386EC7"/>
    <w:rsid w:val="003872E8"/>
    <w:rsid w:val="00387F0D"/>
    <w:rsid w:val="0039018E"/>
    <w:rsid w:val="003901A0"/>
    <w:rsid w:val="003902A1"/>
    <w:rsid w:val="00390414"/>
    <w:rsid w:val="00390533"/>
    <w:rsid w:val="00390D5D"/>
    <w:rsid w:val="0039169A"/>
    <w:rsid w:val="00391A34"/>
    <w:rsid w:val="00391A3A"/>
    <w:rsid w:val="00391CB6"/>
    <w:rsid w:val="003920A8"/>
    <w:rsid w:val="0039250F"/>
    <w:rsid w:val="00392921"/>
    <w:rsid w:val="00392DCF"/>
    <w:rsid w:val="00392EBB"/>
    <w:rsid w:val="00393260"/>
    <w:rsid w:val="003937CF"/>
    <w:rsid w:val="003937EB"/>
    <w:rsid w:val="003938B3"/>
    <w:rsid w:val="003939AA"/>
    <w:rsid w:val="00393C9A"/>
    <w:rsid w:val="00393D0C"/>
    <w:rsid w:val="00393D99"/>
    <w:rsid w:val="00393DCE"/>
    <w:rsid w:val="00394014"/>
    <w:rsid w:val="003945D9"/>
    <w:rsid w:val="00394E92"/>
    <w:rsid w:val="003950E3"/>
    <w:rsid w:val="00395592"/>
    <w:rsid w:val="003955AF"/>
    <w:rsid w:val="003958A2"/>
    <w:rsid w:val="00395977"/>
    <w:rsid w:val="00395C57"/>
    <w:rsid w:val="00395CC1"/>
    <w:rsid w:val="00395E46"/>
    <w:rsid w:val="003961EB"/>
    <w:rsid w:val="0039640D"/>
    <w:rsid w:val="003967C3"/>
    <w:rsid w:val="00396A41"/>
    <w:rsid w:val="00396B2C"/>
    <w:rsid w:val="00396D3D"/>
    <w:rsid w:val="00396E92"/>
    <w:rsid w:val="00397054"/>
    <w:rsid w:val="00397599"/>
    <w:rsid w:val="00397747"/>
    <w:rsid w:val="00397C14"/>
    <w:rsid w:val="003A084A"/>
    <w:rsid w:val="003A10ED"/>
    <w:rsid w:val="003A12E3"/>
    <w:rsid w:val="003A1982"/>
    <w:rsid w:val="003A206D"/>
    <w:rsid w:val="003A26B7"/>
    <w:rsid w:val="003A2C9A"/>
    <w:rsid w:val="003A2E32"/>
    <w:rsid w:val="003A33F0"/>
    <w:rsid w:val="003A3C01"/>
    <w:rsid w:val="003A3E84"/>
    <w:rsid w:val="003A4400"/>
    <w:rsid w:val="003A4694"/>
    <w:rsid w:val="003A4A76"/>
    <w:rsid w:val="003A4CC7"/>
    <w:rsid w:val="003A4FD4"/>
    <w:rsid w:val="003A53C7"/>
    <w:rsid w:val="003A556C"/>
    <w:rsid w:val="003A5E8A"/>
    <w:rsid w:val="003A64D2"/>
    <w:rsid w:val="003A6E9C"/>
    <w:rsid w:val="003A6ED5"/>
    <w:rsid w:val="003A7394"/>
    <w:rsid w:val="003A77BA"/>
    <w:rsid w:val="003B1282"/>
    <w:rsid w:val="003B1FA7"/>
    <w:rsid w:val="003B21E8"/>
    <w:rsid w:val="003B26E0"/>
    <w:rsid w:val="003B271B"/>
    <w:rsid w:val="003B35A4"/>
    <w:rsid w:val="003B44AB"/>
    <w:rsid w:val="003B4E1B"/>
    <w:rsid w:val="003B5261"/>
    <w:rsid w:val="003B5364"/>
    <w:rsid w:val="003B5494"/>
    <w:rsid w:val="003B5A3E"/>
    <w:rsid w:val="003B5AC9"/>
    <w:rsid w:val="003B5AE7"/>
    <w:rsid w:val="003B5FFC"/>
    <w:rsid w:val="003B6979"/>
    <w:rsid w:val="003B6A29"/>
    <w:rsid w:val="003B6C48"/>
    <w:rsid w:val="003B6D09"/>
    <w:rsid w:val="003B748E"/>
    <w:rsid w:val="003B7C90"/>
    <w:rsid w:val="003B7D7D"/>
    <w:rsid w:val="003B7E48"/>
    <w:rsid w:val="003C0CC1"/>
    <w:rsid w:val="003C101C"/>
    <w:rsid w:val="003C10B6"/>
    <w:rsid w:val="003C16AC"/>
    <w:rsid w:val="003C189E"/>
    <w:rsid w:val="003C258A"/>
    <w:rsid w:val="003C2B6B"/>
    <w:rsid w:val="003C2E01"/>
    <w:rsid w:val="003C30D0"/>
    <w:rsid w:val="003C3460"/>
    <w:rsid w:val="003C35C8"/>
    <w:rsid w:val="003C3734"/>
    <w:rsid w:val="003C3A6E"/>
    <w:rsid w:val="003C3BCD"/>
    <w:rsid w:val="003C3D9D"/>
    <w:rsid w:val="003C4750"/>
    <w:rsid w:val="003C4AC6"/>
    <w:rsid w:val="003C50AB"/>
    <w:rsid w:val="003C50E4"/>
    <w:rsid w:val="003C50E8"/>
    <w:rsid w:val="003C528F"/>
    <w:rsid w:val="003C5304"/>
    <w:rsid w:val="003C572B"/>
    <w:rsid w:val="003C6489"/>
    <w:rsid w:val="003C6768"/>
    <w:rsid w:val="003C67FA"/>
    <w:rsid w:val="003C6AFD"/>
    <w:rsid w:val="003C6C15"/>
    <w:rsid w:val="003C73ED"/>
    <w:rsid w:val="003C7546"/>
    <w:rsid w:val="003C7A67"/>
    <w:rsid w:val="003C7B40"/>
    <w:rsid w:val="003C7CF7"/>
    <w:rsid w:val="003C7E0A"/>
    <w:rsid w:val="003D085D"/>
    <w:rsid w:val="003D08CB"/>
    <w:rsid w:val="003D0E11"/>
    <w:rsid w:val="003D0ECB"/>
    <w:rsid w:val="003D0F59"/>
    <w:rsid w:val="003D1557"/>
    <w:rsid w:val="003D1778"/>
    <w:rsid w:val="003D2241"/>
    <w:rsid w:val="003D2B21"/>
    <w:rsid w:val="003D2F27"/>
    <w:rsid w:val="003D327D"/>
    <w:rsid w:val="003D38B5"/>
    <w:rsid w:val="003D38FA"/>
    <w:rsid w:val="003D3B1A"/>
    <w:rsid w:val="003D3C14"/>
    <w:rsid w:val="003D3D64"/>
    <w:rsid w:val="003D3E27"/>
    <w:rsid w:val="003D4E50"/>
    <w:rsid w:val="003D4F27"/>
    <w:rsid w:val="003D4FBB"/>
    <w:rsid w:val="003D551D"/>
    <w:rsid w:val="003D62C3"/>
    <w:rsid w:val="003D6322"/>
    <w:rsid w:val="003D63B9"/>
    <w:rsid w:val="003D691E"/>
    <w:rsid w:val="003D7096"/>
    <w:rsid w:val="003D717D"/>
    <w:rsid w:val="003D74FD"/>
    <w:rsid w:val="003D7566"/>
    <w:rsid w:val="003D792B"/>
    <w:rsid w:val="003E00AA"/>
    <w:rsid w:val="003E063E"/>
    <w:rsid w:val="003E079F"/>
    <w:rsid w:val="003E0AFB"/>
    <w:rsid w:val="003E168F"/>
    <w:rsid w:val="003E1799"/>
    <w:rsid w:val="003E1947"/>
    <w:rsid w:val="003E1C33"/>
    <w:rsid w:val="003E2C8B"/>
    <w:rsid w:val="003E2E66"/>
    <w:rsid w:val="003E34F9"/>
    <w:rsid w:val="003E37B9"/>
    <w:rsid w:val="003E388C"/>
    <w:rsid w:val="003E3915"/>
    <w:rsid w:val="003E3BE8"/>
    <w:rsid w:val="003E3CAA"/>
    <w:rsid w:val="003E3DB2"/>
    <w:rsid w:val="003E3F8D"/>
    <w:rsid w:val="003E40E5"/>
    <w:rsid w:val="003E464F"/>
    <w:rsid w:val="003E524E"/>
    <w:rsid w:val="003E53D2"/>
    <w:rsid w:val="003E5539"/>
    <w:rsid w:val="003E5718"/>
    <w:rsid w:val="003E5895"/>
    <w:rsid w:val="003E58C6"/>
    <w:rsid w:val="003E6216"/>
    <w:rsid w:val="003E6457"/>
    <w:rsid w:val="003E69A7"/>
    <w:rsid w:val="003E6BE4"/>
    <w:rsid w:val="003E6EB3"/>
    <w:rsid w:val="003E70DE"/>
    <w:rsid w:val="003E713F"/>
    <w:rsid w:val="003E735B"/>
    <w:rsid w:val="003F0010"/>
    <w:rsid w:val="003F00BE"/>
    <w:rsid w:val="003F05CF"/>
    <w:rsid w:val="003F0FBB"/>
    <w:rsid w:val="003F0FF6"/>
    <w:rsid w:val="003F17A6"/>
    <w:rsid w:val="003F1966"/>
    <w:rsid w:val="003F1A8E"/>
    <w:rsid w:val="003F1B22"/>
    <w:rsid w:val="003F1D58"/>
    <w:rsid w:val="003F1F98"/>
    <w:rsid w:val="003F2294"/>
    <w:rsid w:val="003F2341"/>
    <w:rsid w:val="003F23B2"/>
    <w:rsid w:val="003F2428"/>
    <w:rsid w:val="003F2C90"/>
    <w:rsid w:val="003F2CD1"/>
    <w:rsid w:val="003F42CC"/>
    <w:rsid w:val="003F4555"/>
    <w:rsid w:val="003F48A4"/>
    <w:rsid w:val="003F4C97"/>
    <w:rsid w:val="003F5097"/>
    <w:rsid w:val="003F5F96"/>
    <w:rsid w:val="003F667E"/>
    <w:rsid w:val="003F6880"/>
    <w:rsid w:val="003F6997"/>
    <w:rsid w:val="003F6EAE"/>
    <w:rsid w:val="003F79F7"/>
    <w:rsid w:val="004006C2"/>
    <w:rsid w:val="00400702"/>
    <w:rsid w:val="00400AB4"/>
    <w:rsid w:val="0040135D"/>
    <w:rsid w:val="004015C8"/>
    <w:rsid w:val="004018E0"/>
    <w:rsid w:val="00401EA4"/>
    <w:rsid w:val="00402159"/>
    <w:rsid w:val="004028F1"/>
    <w:rsid w:val="00402F2F"/>
    <w:rsid w:val="0040320F"/>
    <w:rsid w:val="00404277"/>
    <w:rsid w:val="004043E2"/>
    <w:rsid w:val="0040457D"/>
    <w:rsid w:val="004046E1"/>
    <w:rsid w:val="00404A8B"/>
    <w:rsid w:val="0040510D"/>
    <w:rsid w:val="004051FA"/>
    <w:rsid w:val="0040552F"/>
    <w:rsid w:val="0040553D"/>
    <w:rsid w:val="00405641"/>
    <w:rsid w:val="0040574D"/>
    <w:rsid w:val="00405943"/>
    <w:rsid w:val="0040618C"/>
    <w:rsid w:val="0040638C"/>
    <w:rsid w:val="004065D6"/>
    <w:rsid w:val="00406D23"/>
    <w:rsid w:val="00406DE0"/>
    <w:rsid w:val="0040713B"/>
    <w:rsid w:val="00407451"/>
    <w:rsid w:val="004077BF"/>
    <w:rsid w:val="004079BC"/>
    <w:rsid w:val="00407A43"/>
    <w:rsid w:val="00407F0F"/>
    <w:rsid w:val="0041180B"/>
    <w:rsid w:val="004123C0"/>
    <w:rsid w:val="00412427"/>
    <w:rsid w:val="004124BF"/>
    <w:rsid w:val="00412BED"/>
    <w:rsid w:val="00412E31"/>
    <w:rsid w:val="00412F80"/>
    <w:rsid w:val="004133FA"/>
    <w:rsid w:val="004136ED"/>
    <w:rsid w:val="00413822"/>
    <w:rsid w:val="00413A42"/>
    <w:rsid w:val="00413F47"/>
    <w:rsid w:val="004141C2"/>
    <w:rsid w:val="00414391"/>
    <w:rsid w:val="004149D6"/>
    <w:rsid w:val="00414B82"/>
    <w:rsid w:val="00414E46"/>
    <w:rsid w:val="00415B14"/>
    <w:rsid w:val="00415D56"/>
    <w:rsid w:val="00415F30"/>
    <w:rsid w:val="00416508"/>
    <w:rsid w:val="00416780"/>
    <w:rsid w:val="00416B18"/>
    <w:rsid w:val="00416D38"/>
    <w:rsid w:val="00417032"/>
    <w:rsid w:val="00417E67"/>
    <w:rsid w:val="00420027"/>
    <w:rsid w:val="004207A9"/>
    <w:rsid w:val="00420D4C"/>
    <w:rsid w:val="0042142F"/>
    <w:rsid w:val="0042151B"/>
    <w:rsid w:val="004217C2"/>
    <w:rsid w:val="0042194F"/>
    <w:rsid w:val="00421A28"/>
    <w:rsid w:val="00421B4B"/>
    <w:rsid w:val="00421DD5"/>
    <w:rsid w:val="004221C0"/>
    <w:rsid w:val="00422877"/>
    <w:rsid w:val="00422BF0"/>
    <w:rsid w:val="00422F3C"/>
    <w:rsid w:val="00423BB1"/>
    <w:rsid w:val="00423CBF"/>
    <w:rsid w:val="00423FEB"/>
    <w:rsid w:val="00424268"/>
    <w:rsid w:val="004242C6"/>
    <w:rsid w:val="0042468E"/>
    <w:rsid w:val="004246F6"/>
    <w:rsid w:val="0042485A"/>
    <w:rsid w:val="00424C3A"/>
    <w:rsid w:val="00424CB1"/>
    <w:rsid w:val="00425893"/>
    <w:rsid w:val="00425A7E"/>
    <w:rsid w:val="00425B20"/>
    <w:rsid w:val="00425DB7"/>
    <w:rsid w:val="0042612C"/>
    <w:rsid w:val="00426836"/>
    <w:rsid w:val="00426F55"/>
    <w:rsid w:val="004276D8"/>
    <w:rsid w:val="00427B72"/>
    <w:rsid w:val="004300E4"/>
    <w:rsid w:val="00430731"/>
    <w:rsid w:val="00430F71"/>
    <w:rsid w:val="00431422"/>
    <w:rsid w:val="0043147B"/>
    <w:rsid w:val="004315AF"/>
    <w:rsid w:val="004318AE"/>
    <w:rsid w:val="00431974"/>
    <w:rsid w:val="00431B99"/>
    <w:rsid w:val="00431C86"/>
    <w:rsid w:val="00431F48"/>
    <w:rsid w:val="00432A24"/>
    <w:rsid w:val="00432E61"/>
    <w:rsid w:val="004330DC"/>
    <w:rsid w:val="0043369A"/>
    <w:rsid w:val="00433775"/>
    <w:rsid w:val="00433B78"/>
    <w:rsid w:val="00433BE9"/>
    <w:rsid w:val="00433D92"/>
    <w:rsid w:val="00435370"/>
    <w:rsid w:val="00435C10"/>
    <w:rsid w:val="004360A1"/>
    <w:rsid w:val="0043741A"/>
    <w:rsid w:val="00437F35"/>
    <w:rsid w:val="00437F6B"/>
    <w:rsid w:val="004400FE"/>
    <w:rsid w:val="004404B6"/>
    <w:rsid w:val="00440B5E"/>
    <w:rsid w:val="00440F85"/>
    <w:rsid w:val="00441365"/>
    <w:rsid w:val="00441817"/>
    <w:rsid w:val="00441F5B"/>
    <w:rsid w:val="0044283F"/>
    <w:rsid w:val="00442A42"/>
    <w:rsid w:val="00442BDB"/>
    <w:rsid w:val="00442F1F"/>
    <w:rsid w:val="00443294"/>
    <w:rsid w:val="00443EB2"/>
    <w:rsid w:val="00444327"/>
    <w:rsid w:val="004446FB"/>
    <w:rsid w:val="004449D2"/>
    <w:rsid w:val="00444B45"/>
    <w:rsid w:val="00444DED"/>
    <w:rsid w:val="004450DA"/>
    <w:rsid w:val="00445A1C"/>
    <w:rsid w:val="00445E42"/>
    <w:rsid w:val="00445FCC"/>
    <w:rsid w:val="004462F3"/>
    <w:rsid w:val="00446E5A"/>
    <w:rsid w:val="00446FD0"/>
    <w:rsid w:val="00447BA7"/>
    <w:rsid w:val="00450318"/>
    <w:rsid w:val="00452144"/>
    <w:rsid w:val="0045245C"/>
    <w:rsid w:val="0045248C"/>
    <w:rsid w:val="00452F7F"/>
    <w:rsid w:val="004534C9"/>
    <w:rsid w:val="00453723"/>
    <w:rsid w:val="00453B50"/>
    <w:rsid w:val="00454321"/>
    <w:rsid w:val="00455D55"/>
    <w:rsid w:val="004561B5"/>
    <w:rsid w:val="0045685C"/>
    <w:rsid w:val="004568AF"/>
    <w:rsid w:val="004569E2"/>
    <w:rsid w:val="00456A11"/>
    <w:rsid w:val="00456D50"/>
    <w:rsid w:val="0045749B"/>
    <w:rsid w:val="00457B8D"/>
    <w:rsid w:val="00457FA0"/>
    <w:rsid w:val="00460486"/>
    <w:rsid w:val="00460A30"/>
    <w:rsid w:val="00460D15"/>
    <w:rsid w:val="00461027"/>
    <w:rsid w:val="004613C1"/>
    <w:rsid w:val="00461426"/>
    <w:rsid w:val="004618D7"/>
    <w:rsid w:val="00461C7E"/>
    <w:rsid w:val="00462ACD"/>
    <w:rsid w:val="00462B71"/>
    <w:rsid w:val="00462BA3"/>
    <w:rsid w:val="00462BF0"/>
    <w:rsid w:val="00462CBE"/>
    <w:rsid w:val="0046376E"/>
    <w:rsid w:val="00463C72"/>
    <w:rsid w:val="004640FD"/>
    <w:rsid w:val="004641CE"/>
    <w:rsid w:val="00464352"/>
    <w:rsid w:val="004648FA"/>
    <w:rsid w:val="004649A4"/>
    <w:rsid w:val="00464FCF"/>
    <w:rsid w:val="00464FF9"/>
    <w:rsid w:val="0046631D"/>
    <w:rsid w:val="00466450"/>
    <w:rsid w:val="004668EA"/>
    <w:rsid w:val="00466E38"/>
    <w:rsid w:val="004671A3"/>
    <w:rsid w:val="004674B6"/>
    <w:rsid w:val="00467708"/>
    <w:rsid w:val="004701F0"/>
    <w:rsid w:val="00470A3A"/>
    <w:rsid w:val="00470ACA"/>
    <w:rsid w:val="00470CB7"/>
    <w:rsid w:val="00470D68"/>
    <w:rsid w:val="00472027"/>
    <w:rsid w:val="004724B7"/>
    <w:rsid w:val="0047282B"/>
    <w:rsid w:val="00472915"/>
    <w:rsid w:val="0047293E"/>
    <w:rsid w:val="00472D7E"/>
    <w:rsid w:val="00472E5D"/>
    <w:rsid w:val="00473416"/>
    <w:rsid w:val="00473720"/>
    <w:rsid w:val="004737FC"/>
    <w:rsid w:val="00473865"/>
    <w:rsid w:val="004738ED"/>
    <w:rsid w:val="004738F2"/>
    <w:rsid w:val="004739C8"/>
    <w:rsid w:val="004739D4"/>
    <w:rsid w:val="00473C4E"/>
    <w:rsid w:val="00473ED3"/>
    <w:rsid w:val="00475995"/>
    <w:rsid w:val="00475C9C"/>
    <w:rsid w:val="00476066"/>
    <w:rsid w:val="00476EA6"/>
    <w:rsid w:val="0047742A"/>
    <w:rsid w:val="00477DAC"/>
    <w:rsid w:val="004808C2"/>
    <w:rsid w:val="0048276C"/>
    <w:rsid w:val="00483279"/>
    <w:rsid w:val="0048331B"/>
    <w:rsid w:val="00483359"/>
    <w:rsid w:val="00483D6F"/>
    <w:rsid w:val="00484560"/>
    <w:rsid w:val="00484772"/>
    <w:rsid w:val="004847CE"/>
    <w:rsid w:val="004850B0"/>
    <w:rsid w:val="004866E4"/>
    <w:rsid w:val="00486A82"/>
    <w:rsid w:val="00486BEC"/>
    <w:rsid w:val="004875B1"/>
    <w:rsid w:val="00487895"/>
    <w:rsid w:val="00487B5C"/>
    <w:rsid w:val="00487F3B"/>
    <w:rsid w:val="00487FC9"/>
    <w:rsid w:val="004903B3"/>
    <w:rsid w:val="00490532"/>
    <w:rsid w:val="004907A6"/>
    <w:rsid w:val="00490AB3"/>
    <w:rsid w:val="00490BFB"/>
    <w:rsid w:val="00490CB3"/>
    <w:rsid w:val="0049110D"/>
    <w:rsid w:val="00491160"/>
    <w:rsid w:val="00491F0C"/>
    <w:rsid w:val="00491FBB"/>
    <w:rsid w:val="00492ADF"/>
    <w:rsid w:val="00492B8B"/>
    <w:rsid w:val="00492FF5"/>
    <w:rsid w:val="004937C6"/>
    <w:rsid w:val="00493B7A"/>
    <w:rsid w:val="00493FBE"/>
    <w:rsid w:val="00494B53"/>
    <w:rsid w:val="00494D5D"/>
    <w:rsid w:val="00495102"/>
    <w:rsid w:val="004953C9"/>
    <w:rsid w:val="00495443"/>
    <w:rsid w:val="00495593"/>
    <w:rsid w:val="004955F7"/>
    <w:rsid w:val="00496352"/>
    <w:rsid w:val="00496706"/>
    <w:rsid w:val="00496869"/>
    <w:rsid w:val="00496B88"/>
    <w:rsid w:val="00497461"/>
    <w:rsid w:val="004976F4"/>
    <w:rsid w:val="00497A7D"/>
    <w:rsid w:val="00497E2F"/>
    <w:rsid w:val="00497EF0"/>
    <w:rsid w:val="00497FF8"/>
    <w:rsid w:val="004A05C9"/>
    <w:rsid w:val="004A0A5F"/>
    <w:rsid w:val="004A0B20"/>
    <w:rsid w:val="004A0C25"/>
    <w:rsid w:val="004A0E04"/>
    <w:rsid w:val="004A13CF"/>
    <w:rsid w:val="004A186C"/>
    <w:rsid w:val="004A19EF"/>
    <w:rsid w:val="004A1DF7"/>
    <w:rsid w:val="004A2793"/>
    <w:rsid w:val="004A27AD"/>
    <w:rsid w:val="004A2E70"/>
    <w:rsid w:val="004A322B"/>
    <w:rsid w:val="004A353B"/>
    <w:rsid w:val="004A366A"/>
    <w:rsid w:val="004A3901"/>
    <w:rsid w:val="004A3ADD"/>
    <w:rsid w:val="004A3D0A"/>
    <w:rsid w:val="004A3E6C"/>
    <w:rsid w:val="004A4076"/>
    <w:rsid w:val="004A4CB5"/>
    <w:rsid w:val="004A525F"/>
    <w:rsid w:val="004A6754"/>
    <w:rsid w:val="004A6F38"/>
    <w:rsid w:val="004A6FD8"/>
    <w:rsid w:val="004A742F"/>
    <w:rsid w:val="004A7CD8"/>
    <w:rsid w:val="004B056C"/>
    <w:rsid w:val="004B0832"/>
    <w:rsid w:val="004B0C9E"/>
    <w:rsid w:val="004B1C4A"/>
    <w:rsid w:val="004B2B72"/>
    <w:rsid w:val="004B36F2"/>
    <w:rsid w:val="004B372D"/>
    <w:rsid w:val="004B37AA"/>
    <w:rsid w:val="004B39F0"/>
    <w:rsid w:val="004B3B53"/>
    <w:rsid w:val="004B3C96"/>
    <w:rsid w:val="004B400B"/>
    <w:rsid w:val="004B405D"/>
    <w:rsid w:val="004B44A3"/>
    <w:rsid w:val="004B4CB2"/>
    <w:rsid w:val="004B4FDA"/>
    <w:rsid w:val="004B5406"/>
    <w:rsid w:val="004B5509"/>
    <w:rsid w:val="004B58F8"/>
    <w:rsid w:val="004B5EAD"/>
    <w:rsid w:val="004B691A"/>
    <w:rsid w:val="004B6D61"/>
    <w:rsid w:val="004B7BD9"/>
    <w:rsid w:val="004C02AA"/>
    <w:rsid w:val="004C07A4"/>
    <w:rsid w:val="004C29E0"/>
    <w:rsid w:val="004C332E"/>
    <w:rsid w:val="004C352D"/>
    <w:rsid w:val="004C4401"/>
    <w:rsid w:val="004C4A47"/>
    <w:rsid w:val="004C4DF0"/>
    <w:rsid w:val="004C5410"/>
    <w:rsid w:val="004C5501"/>
    <w:rsid w:val="004C58ED"/>
    <w:rsid w:val="004C59F8"/>
    <w:rsid w:val="004C5DD5"/>
    <w:rsid w:val="004C601B"/>
    <w:rsid w:val="004C6060"/>
    <w:rsid w:val="004C62B7"/>
    <w:rsid w:val="004C64AB"/>
    <w:rsid w:val="004C6744"/>
    <w:rsid w:val="004C6BC6"/>
    <w:rsid w:val="004C6FC3"/>
    <w:rsid w:val="004C6FDF"/>
    <w:rsid w:val="004C77B3"/>
    <w:rsid w:val="004C7B4B"/>
    <w:rsid w:val="004C7E8F"/>
    <w:rsid w:val="004C7F08"/>
    <w:rsid w:val="004D0165"/>
    <w:rsid w:val="004D0367"/>
    <w:rsid w:val="004D072B"/>
    <w:rsid w:val="004D0908"/>
    <w:rsid w:val="004D129D"/>
    <w:rsid w:val="004D177F"/>
    <w:rsid w:val="004D1A73"/>
    <w:rsid w:val="004D1EA1"/>
    <w:rsid w:val="004D27B1"/>
    <w:rsid w:val="004D303E"/>
    <w:rsid w:val="004D375F"/>
    <w:rsid w:val="004D38F2"/>
    <w:rsid w:val="004D39DE"/>
    <w:rsid w:val="004D3B41"/>
    <w:rsid w:val="004D3C78"/>
    <w:rsid w:val="004D3DF0"/>
    <w:rsid w:val="004D46E5"/>
    <w:rsid w:val="004D47E4"/>
    <w:rsid w:val="004D4E5B"/>
    <w:rsid w:val="004D58B2"/>
    <w:rsid w:val="004D58DA"/>
    <w:rsid w:val="004D5AB3"/>
    <w:rsid w:val="004D612F"/>
    <w:rsid w:val="004D6348"/>
    <w:rsid w:val="004D63EB"/>
    <w:rsid w:val="004D6687"/>
    <w:rsid w:val="004D710B"/>
    <w:rsid w:val="004D7117"/>
    <w:rsid w:val="004D7DBE"/>
    <w:rsid w:val="004D7F2D"/>
    <w:rsid w:val="004E05B7"/>
    <w:rsid w:val="004E1A70"/>
    <w:rsid w:val="004E1AC7"/>
    <w:rsid w:val="004E2959"/>
    <w:rsid w:val="004E36F7"/>
    <w:rsid w:val="004E37C2"/>
    <w:rsid w:val="004E384E"/>
    <w:rsid w:val="004E42A6"/>
    <w:rsid w:val="004E52AA"/>
    <w:rsid w:val="004E5864"/>
    <w:rsid w:val="004E59B9"/>
    <w:rsid w:val="004E5A9B"/>
    <w:rsid w:val="004E6189"/>
    <w:rsid w:val="004E6193"/>
    <w:rsid w:val="004E63BC"/>
    <w:rsid w:val="004E68D7"/>
    <w:rsid w:val="004E6A07"/>
    <w:rsid w:val="004E7188"/>
    <w:rsid w:val="004E72CB"/>
    <w:rsid w:val="004E79F2"/>
    <w:rsid w:val="004E7CB9"/>
    <w:rsid w:val="004F0056"/>
    <w:rsid w:val="004F0174"/>
    <w:rsid w:val="004F0C6C"/>
    <w:rsid w:val="004F0E6F"/>
    <w:rsid w:val="004F1B04"/>
    <w:rsid w:val="004F1C73"/>
    <w:rsid w:val="004F1DB2"/>
    <w:rsid w:val="004F25EA"/>
    <w:rsid w:val="004F2942"/>
    <w:rsid w:val="004F2E54"/>
    <w:rsid w:val="004F3272"/>
    <w:rsid w:val="004F3A07"/>
    <w:rsid w:val="004F3B2A"/>
    <w:rsid w:val="004F3BA3"/>
    <w:rsid w:val="004F49AA"/>
    <w:rsid w:val="004F508D"/>
    <w:rsid w:val="004F5B3C"/>
    <w:rsid w:val="004F66AC"/>
    <w:rsid w:val="004F6AD7"/>
    <w:rsid w:val="004F6E90"/>
    <w:rsid w:val="004F6EB4"/>
    <w:rsid w:val="004F6F3E"/>
    <w:rsid w:val="004F7522"/>
    <w:rsid w:val="004F7ADA"/>
    <w:rsid w:val="005003F4"/>
    <w:rsid w:val="00500836"/>
    <w:rsid w:val="005009D5"/>
    <w:rsid w:val="005011E1"/>
    <w:rsid w:val="00501364"/>
    <w:rsid w:val="005014E4"/>
    <w:rsid w:val="00501AAB"/>
    <w:rsid w:val="00502E99"/>
    <w:rsid w:val="005030BA"/>
    <w:rsid w:val="00503D9E"/>
    <w:rsid w:val="00503F20"/>
    <w:rsid w:val="00504ACD"/>
    <w:rsid w:val="00504D0E"/>
    <w:rsid w:val="00504F74"/>
    <w:rsid w:val="005053E6"/>
    <w:rsid w:val="0050541F"/>
    <w:rsid w:val="005069D1"/>
    <w:rsid w:val="005076B8"/>
    <w:rsid w:val="0050784F"/>
    <w:rsid w:val="005078C7"/>
    <w:rsid w:val="00507B01"/>
    <w:rsid w:val="00507E50"/>
    <w:rsid w:val="00507F65"/>
    <w:rsid w:val="00507FF6"/>
    <w:rsid w:val="00510310"/>
    <w:rsid w:val="00510ACF"/>
    <w:rsid w:val="00510E88"/>
    <w:rsid w:val="005110E1"/>
    <w:rsid w:val="0051155F"/>
    <w:rsid w:val="005121DE"/>
    <w:rsid w:val="00512544"/>
    <w:rsid w:val="005126EB"/>
    <w:rsid w:val="00512D0B"/>
    <w:rsid w:val="00512D17"/>
    <w:rsid w:val="00512FF2"/>
    <w:rsid w:val="00513227"/>
    <w:rsid w:val="00513361"/>
    <w:rsid w:val="00513764"/>
    <w:rsid w:val="0051392E"/>
    <w:rsid w:val="00513BE0"/>
    <w:rsid w:val="0051436C"/>
    <w:rsid w:val="0051522F"/>
    <w:rsid w:val="00515427"/>
    <w:rsid w:val="00515E07"/>
    <w:rsid w:val="00515F01"/>
    <w:rsid w:val="00515F49"/>
    <w:rsid w:val="00515FF7"/>
    <w:rsid w:val="00516045"/>
    <w:rsid w:val="00516793"/>
    <w:rsid w:val="005170BC"/>
    <w:rsid w:val="00517237"/>
    <w:rsid w:val="0051737B"/>
    <w:rsid w:val="005173A5"/>
    <w:rsid w:val="005174CF"/>
    <w:rsid w:val="005174F2"/>
    <w:rsid w:val="00517627"/>
    <w:rsid w:val="005178A6"/>
    <w:rsid w:val="005179F6"/>
    <w:rsid w:val="00517CDE"/>
    <w:rsid w:val="0052018D"/>
    <w:rsid w:val="00520D85"/>
    <w:rsid w:val="0052187F"/>
    <w:rsid w:val="00521E1C"/>
    <w:rsid w:val="00522B79"/>
    <w:rsid w:val="00522ED4"/>
    <w:rsid w:val="0052311B"/>
    <w:rsid w:val="00523556"/>
    <w:rsid w:val="00523A87"/>
    <w:rsid w:val="00523D2E"/>
    <w:rsid w:val="005240E8"/>
    <w:rsid w:val="00524461"/>
    <w:rsid w:val="00524BDF"/>
    <w:rsid w:val="005253F2"/>
    <w:rsid w:val="00525708"/>
    <w:rsid w:val="00525EEB"/>
    <w:rsid w:val="00526039"/>
    <w:rsid w:val="005264E2"/>
    <w:rsid w:val="005267F1"/>
    <w:rsid w:val="00526935"/>
    <w:rsid w:val="005269C5"/>
    <w:rsid w:val="00526F19"/>
    <w:rsid w:val="0052715B"/>
    <w:rsid w:val="00527404"/>
    <w:rsid w:val="00527BBD"/>
    <w:rsid w:val="00530A91"/>
    <w:rsid w:val="00530FB8"/>
    <w:rsid w:val="00531026"/>
    <w:rsid w:val="0053110F"/>
    <w:rsid w:val="005318B2"/>
    <w:rsid w:val="00531D2F"/>
    <w:rsid w:val="005321CD"/>
    <w:rsid w:val="00532743"/>
    <w:rsid w:val="00532FEF"/>
    <w:rsid w:val="00533C96"/>
    <w:rsid w:val="00534019"/>
    <w:rsid w:val="005348DE"/>
    <w:rsid w:val="00534DEF"/>
    <w:rsid w:val="00534F18"/>
    <w:rsid w:val="00534F6B"/>
    <w:rsid w:val="00535447"/>
    <w:rsid w:val="00535529"/>
    <w:rsid w:val="00535872"/>
    <w:rsid w:val="00535B4F"/>
    <w:rsid w:val="00535D25"/>
    <w:rsid w:val="0053692A"/>
    <w:rsid w:val="00536D9E"/>
    <w:rsid w:val="00536FE6"/>
    <w:rsid w:val="005378AC"/>
    <w:rsid w:val="00537A6B"/>
    <w:rsid w:val="005401EF"/>
    <w:rsid w:val="00540270"/>
    <w:rsid w:val="00540861"/>
    <w:rsid w:val="005408FA"/>
    <w:rsid w:val="005409E7"/>
    <w:rsid w:val="00540D3C"/>
    <w:rsid w:val="005412DA"/>
    <w:rsid w:val="00541B42"/>
    <w:rsid w:val="00541B76"/>
    <w:rsid w:val="00541E2B"/>
    <w:rsid w:val="0054271C"/>
    <w:rsid w:val="00542921"/>
    <w:rsid w:val="0054375D"/>
    <w:rsid w:val="00543C4A"/>
    <w:rsid w:val="00543F93"/>
    <w:rsid w:val="00544065"/>
    <w:rsid w:val="00544494"/>
    <w:rsid w:val="005456E2"/>
    <w:rsid w:val="0054572C"/>
    <w:rsid w:val="00545FD5"/>
    <w:rsid w:val="005463B3"/>
    <w:rsid w:val="005469EC"/>
    <w:rsid w:val="00546A2B"/>
    <w:rsid w:val="00546AA0"/>
    <w:rsid w:val="00546AAF"/>
    <w:rsid w:val="005473AA"/>
    <w:rsid w:val="00547D02"/>
    <w:rsid w:val="00547D1B"/>
    <w:rsid w:val="005509DB"/>
    <w:rsid w:val="00550E25"/>
    <w:rsid w:val="005518E7"/>
    <w:rsid w:val="00552632"/>
    <w:rsid w:val="00552ABE"/>
    <w:rsid w:val="00552E9E"/>
    <w:rsid w:val="00552F20"/>
    <w:rsid w:val="00553450"/>
    <w:rsid w:val="005534CA"/>
    <w:rsid w:val="005535A7"/>
    <w:rsid w:val="00553697"/>
    <w:rsid w:val="005536FF"/>
    <w:rsid w:val="0055373D"/>
    <w:rsid w:val="00554008"/>
    <w:rsid w:val="00554080"/>
    <w:rsid w:val="0055445C"/>
    <w:rsid w:val="00554A73"/>
    <w:rsid w:val="005554AC"/>
    <w:rsid w:val="005556DD"/>
    <w:rsid w:val="005559B6"/>
    <w:rsid w:val="00556125"/>
    <w:rsid w:val="0055647E"/>
    <w:rsid w:val="005572F5"/>
    <w:rsid w:val="00557DA8"/>
    <w:rsid w:val="0056048B"/>
    <w:rsid w:val="00560867"/>
    <w:rsid w:val="00560FC1"/>
    <w:rsid w:val="0056174F"/>
    <w:rsid w:val="00561BD8"/>
    <w:rsid w:val="00561E35"/>
    <w:rsid w:val="005623A7"/>
    <w:rsid w:val="005625A7"/>
    <w:rsid w:val="005626A1"/>
    <w:rsid w:val="00563D0D"/>
    <w:rsid w:val="005644AF"/>
    <w:rsid w:val="00564CF7"/>
    <w:rsid w:val="005651FD"/>
    <w:rsid w:val="005652A1"/>
    <w:rsid w:val="005652DF"/>
    <w:rsid w:val="00565518"/>
    <w:rsid w:val="005659A1"/>
    <w:rsid w:val="00565B6D"/>
    <w:rsid w:val="00565D1F"/>
    <w:rsid w:val="00566191"/>
    <w:rsid w:val="00566DEE"/>
    <w:rsid w:val="00567850"/>
    <w:rsid w:val="005678F2"/>
    <w:rsid w:val="00567D40"/>
    <w:rsid w:val="00567EF7"/>
    <w:rsid w:val="00567F89"/>
    <w:rsid w:val="005704D1"/>
    <w:rsid w:val="00570815"/>
    <w:rsid w:val="00570CA5"/>
    <w:rsid w:val="00570D26"/>
    <w:rsid w:val="00570F7C"/>
    <w:rsid w:val="0057121A"/>
    <w:rsid w:val="0057144E"/>
    <w:rsid w:val="0057227E"/>
    <w:rsid w:val="00572B84"/>
    <w:rsid w:val="00572B8B"/>
    <w:rsid w:val="00573338"/>
    <w:rsid w:val="005735CA"/>
    <w:rsid w:val="005735D8"/>
    <w:rsid w:val="005736B6"/>
    <w:rsid w:val="005738E3"/>
    <w:rsid w:val="005738ED"/>
    <w:rsid w:val="00574815"/>
    <w:rsid w:val="00574C39"/>
    <w:rsid w:val="00575786"/>
    <w:rsid w:val="00575DCF"/>
    <w:rsid w:val="0057612B"/>
    <w:rsid w:val="00577003"/>
    <w:rsid w:val="005770C9"/>
    <w:rsid w:val="005773E7"/>
    <w:rsid w:val="005773E9"/>
    <w:rsid w:val="005779F0"/>
    <w:rsid w:val="00577B5E"/>
    <w:rsid w:val="00577C5E"/>
    <w:rsid w:val="00577F5E"/>
    <w:rsid w:val="00580495"/>
    <w:rsid w:val="005816C1"/>
    <w:rsid w:val="0058274F"/>
    <w:rsid w:val="005828BE"/>
    <w:rsid w:val="00582E0A"/>
    <w:rsid w:val="00583277"/>
    <w:rsid w:val="00583A64"/>
    <w:rsid w:val="005840C5"/>
    <w:rsid w:val="00584173"/>
    <w:rsid w:val="00584CDC"/>
    <w:rsid w:val="00584D30"/>
    <w:rsid w:val="00584D6E"/>
    <w:rsid w:val="005850D3"/>
    <w:rsid w:val="0058560F"/>
    <w:rsid w:val="0058580D"/>
    <w:rsid w:val="0058583F"/>
    <w:rsid w:val="00586C7D"/>
    <w:rsid w:val="00587691"/>
    <w:rsid w:val="005877EE"/>
    <w:rsid w:val="00587882"/>
    <w:rsid w:val="005878A6"/>
    <w:rsid w:val="00587B38"/>
    <w:rsid w:val="005903A0"/>
    <w:rsid w:val="005903A3"/>
    <w:rsid w:val="005904F1"/>
    <w:rsid w:val="00590C6E"/>
    <w:rsid w:val="00591246"/>
    <w:rsid w:val="00591261"/>
    <w:rsid w:val="00591AD2"/>
    <w:rsid w:val="00591C6B"/>
    <w:rsid w:val="00592655"/>
    <w:rsid w:val="00592D72"/>
    <w:rsid w:val="00593169"/>
    <w:rsid w:val="00593205"/>
    <w:rsid w:val="0059320A"/>
    <w:rsid w:val="00593231"/>
    <w:rsid w:val="005932A7"/>
    <w:rsid w:val="00593422"/>
    <w:rsid w:val="00593465"/>
    <w:rsid w:val="005939F1"/>
    <w:rsid w:val="00593C99"/>
    <w:rsid w:val="005942F0"/>
    <w:rsid w:val="005944E3"/>
    <w:rsid w:val="00594538"/>
    <w:rsid w:val="00594552"/>
    <w:rsid w:val="00594585"/>
    <w:rsid w:val="00594C93"/>
    <w:rsid w:val="00595096"/>
    <w:rsid w:val="005958DB"/>
    <w:rsid w:val="00596A55"/>
    <w:rsid w:val="00597010"/>
    <w:rsid w:val="00597217"/>
    <w:rsid w:val="005A09AA"/>
    <w:rsid w:val="005A1219"/>
    <w:rsid w:val="005A161E"/>
    <w:rsid w:val="005A1938"/>
    <w:rsid w:val="005A1C00"/>
    <w:rsid w:val="005A1E43"/>
    <w:rsid w:val="005A266F"/>
    <w:rsid w:val="005A28DD"/>
    <w:rsid w:val="005A3777"/>
    <w:rsid w:val="005A38EE"/>
    <w:rsid w:val="005A40B9"/>
    <w:rsid w:val="005A4D6C"/>
    <w:rsid w:val="005A51A7"/>
    <w:rsid w:val="005A57C6"/>
    <w:rsid w:val="005A5C00"/>
    <w:rsid w:val="005A5DFD"/>
    <w:rsid w:val="005A5EC1"/>
    <w:rsid w:val="005A616F"/>
    <w:rsid w:val="005A6DD4"/>
    <w:rsid w:val="005A7360"/>
    <w:rsid w:val="005A73AE"/>
    <w:rsid w:val="005A76B2"/>
    <w:rsid w:val="005A782D"/>
    <w:rsid w:val="005A7865"/>
    <w:rsid w:val="005A7CB3"/>
    <w:rsid w:val="005B01DE"/>
    <w:rsid w:val="005B0984"/>
    <w:rsid w:val="005B0EF1"/>
    <w:rsid w:val="005B1105"/>
    <w:rsid w:val="005B1275"/>
    <w:rsid w:val="005B1514"/>
    <w:rsid w:val="005B2141"/>
    <w:rsid w:val="005B3028"/>
    <w:rsid w:val="005B3ABD"/>
    <w:rsid w:val="005B3B61"/>
    <w:rsid w:val="005B3E81"/>
    <w:rsid w:val="005B485C"/>
    <w:rsid w:val="005B49F6"/>
    <w:rsid w:val="005B4CAF"/>
    <w:rsid w:val="005B4E0D"/>
    <w:rsid w:val="005B524B"/>
    <w:rsid w:val="005B5885"/>
    <w:rsid w:val="005B59A0"/>
    <w:rsid w:val="005B5A8B"/>
    <w:rsid w:val="005B5D32"/>
    <w:rsid w:val="005B60BD"/>
    <w:rsid w:val="005B672E"/>
    <w:rsid w:val="005B7206"/>
    <w:rsid w:val="005C05FD"/>
    <w:rsid w:val="005C0729"/>
    <w:rsid w:val="005C0963"/>
    <w:rsid w:val="005C09DB"/>
    <w:rsid w:val="005C0E8D"/>
    <w:rsid w:val="005C1585"/>
    <w:rsid w:val="005C173A"/>
    <w:rsid w:val="005C1927"/>
    <w:rsid w:val="005C1A9D"/>
    <w:rsid w:val="005C1CB0"/>
    <w:rsid w:val="005C1E80"/>
    <w:rsid w:val="005C2435"/>
    <w:rsid w:val="005C25AC"/>
    <w:rsid w:val="005C270E"/>
    <w:rsid w:val="005C2C02"/>
    <w:rsid w:val="005C376E"/>
    <w:rsid w:val="005C3C67"/>
    <w:rsid w:val="005C3EFE"/>
    <w:rsid w:val="005C404B"/>
    <w:rsid w:val="005C4BE1"/>
    <w:rsid w:val="005C5237"/>
    <w:rsid w:val="005C5412"/>
    <w:rsid w:val="005C5AC5"/>
    <w:rsid w:val="005C5CEB"/>
    <w:rsid w:val="005C5DEE"/>
    <w:rsid w:val="005C5F37"/>
    <w:rsid w:val="005C600E"/>
    <w:rsid w:val="005C67DA"/>
    <w:rsid w:val="005C6AC3"/>
    <w:rsid w:val="005C6ADF"/>
    <w:rsid w:val="005C6EE3"/>
    <w:rsid w:val="005C780D"/>
    <w:rsid w:val="005D0152"/>
    <w:rsid w:val="005D027E"/>
    <w:rsid w:val="005D08B5"/>
    <w:rsid w:val="005D0BAA"/>
    <w:rsid w:val="005D0FB1"/>
    <w:rsid w:val="005D1879"/>
    <w:rsid w:val="005D1A82"/>
    <w:rsid w:val="005D1C6A"/>
    <w:rsid w:val="005D1F24"/>
    <w:rsid w:val="005D276D"/>
    <w:rsid w:val="005D34D7"/>
    <w:rsid w:val="005D34F6"/>
    <w:rsid w:val="005D35DA"/>
    <w:rsid w:val="005D362D"/>
    <w:rsid w:val="005D37FB"/>
    <w:rsid w:val="005D4212"/>
    <w:rsid w:val="005D455C"/>
    <w:rsid w:val="005D4E5D"/>
    <w:rsid w:val="005D4F8D"/>
    <w:rsid w:val="005D50D5"/>
    <w:rsid w:val="005D57D1"/>
    <w:rsid w:val="005D58ED"/>
    <w:rsid w:val="005D594E"/>
    <w:rsid w:val="005D5E08"/>
    <w:rsid w:val="005D6222"/>
    <w:rsid w:val="005D65B8"/>
    <w:rsid w:val="005D6B7C"/>
    <w:rsid w:val="005D6BE7"/>
    <w:rsid w:val="005D73FA"/>
    <w:rsid w:val="005D74E6"/>
    <w:rsid w:val="005D795E"/>
    <w:rsid w:val="005D7D65"/>
    <w:rsid w:val="005E030F"/>
    <w:rsid w:val="005E0542"/>
    <w:rsid w:val="005E07AE"/>
    <w:rsid w:val="005E0B9F"/>
    <w:rsid w:val="005E10C2"/>
    <w:rsid w:val="005E10F6"/>
    <w:rsid w:val="005E12DE"/>
    <w:rsid w:val="005E14FC"/>
    <w:rsid w:val="005E1817"/>
    <w:rsid w:val="005E31CB"/>
    <w:rsid w:val="005E3289"/>
    <w:rsid w:val="005E37C3"/>
    <w:rsid w:val="005E3E3A"/>
    <w:rsid w:val="005E40FF"/>
    <w:rsid w:val="005E427A"/>
    <w:rsid w:val="005E4472"/>
    <w:rsid w:val="005E483E"/>
    <w:rsid w:val="005E4951"/>
    <w:rsid w:val="005E4AC4"/>
    <w:rsid w:val="005E4BBB"/>
    <w:rsid w:val="005E4DB2"/>
    <w:rsid w:val="005E5845"/>
    <w:rsid w:val="005E584C"/>
    <w:rsid w:val="005E5F87"/>
    <w:rsid w:val="005E60BC"/>
    <w:rsid w:val="005E614E"/>
    <w:rsid w:val="005E65F5"/>
    <w:rsid w:val="005E66C2"/>
    <w:rsid w:val="005E6E7D"/>
    <w:rsid w:val="005E7733"/>
    <w:rsid w:val="005E78F2"/>
    <w:rsid w:val="005E7A85"/>
    <w:rsid w:val="005F028F"/>
    <w:rsid w:val="005F07AC"/>
    <w:rsid w:val="005F110C"/>
    <w:rsid w:val="005F19E9"/>
    <w:rsid w:val="005F1E7E"/>
    <w:rsid w:val="005F2486"/>
    <w:rsid w:val="005F2E7A"/>
    <w:rsid w:val="005F3769"/>
    <w:rsid w:val="005F3878"/>
    <w:rsid w:val="005F404D"/>
    <w:rsid w:val="005F4C8F"/>
    <w:rsid w:val="005F4E9B"/>
    <w:rsid w:val="005F5856"/>
    <w:rsid w:val="005F58D2"/>
    <w:rsid w:val="005F5EEF"/>
    <w:rsid w:val="005F65E4"/>
    <w:rsid w:val="005F67BA"/>
    <w:rsid w:val="005F6A10"/>
    <w:rsid w:val="005F6A20"/>
    <w:rsid w:val="005F707E"/>
    <w:rsid w:val="005F70C8"/>
    <w:rsid w:val="005F7FA9"/>
    <w:rsid w:val="006001ED"/>
    <w:rsid w:val="00600929"/>
    <w:rsid w:val="00600D15"/>
    <w:rsid w:val="00601438"/>
    <w:rsid w:val="006020F4"/>
    <w:rsid w:val="00602742"/>
    <w:rsid w:val="00602887"/>
    <w:rsid w:val="006028C3"/>
    <w:rsid w:val="00602F5F"/>
    <w:rsid w:val="00602FD9"/>
    <w:rsid w:val="006032C0"/>
    <w:rsid w:val="006046AA"/>
    <w:rsid w:val="00604889"/>
    <w:rsid w:val="00604C93"/>
    <w:rsid w:val="00605242"/>
    <w:rsid w:val="006056DE"/>
    <w:rsid w:val="00605A53"/>
    <w:rsid w:val="00605F98"/>
    <w:rsid w:val="00606BF8"/>
    <w:rsid w:val="00607225"/>
    <w:rsid w:val="00607B39"/>
    <w:rsid w:val="00610181"/>
    <w:rsid w:val="00610346"/>
    <w:rsid w:val="00610613"/>
    <w:rsid w:val="00611568"/>
    <w:rsid w:val="006120A2"/>
    <w:rsid w:val="006120FB"/>
    <w:rsid w:val="006125FF"/>
    <w:rsid w:val="0061281E"/>
    <w:rsid w:val="006131B6"/>
    <w:rsid w:val="00613A62"/>
    <w:rsid w:val="006143CA"/>
    <w:rsid w:val="00614481"/>
    <w:rsid w:val="00614719"/>
    <w:rsid w:val="00615941"/>
    <w:rsid w:val="00615C39"/>
    <w:rsid w:val="00615ECF"/>
    <w:rsid w:val="00615F5F"/>
    <w:rsid w:val="00617ACE"/>
    <w:rsid w:val="00617EE0"/>
    <w:rsid w:val="0062046F"/>
    <w:rsid w:val="0062051F"/>
    <w:rsid w:val="00620578"/>
    <w:rsid w:val="006207BC"/>
    <w:rsid w:val="00620A1E"/>
    <w:rsid w:val="00620D14"/>
    <w:rsid w:val="00621446"/>
    <w:rsid w:val="00621B0D"/>
    <w:rsid w:val="00621B5A"/>
    <w:rsid w:val="006223A6"/>
    <w:rsid w:val="006223D1"/>
    <w:rsid w:val="006227A8"/>
    <w:rsid w:val="0062283D"/>
    <w:rsid w:val="00622B1F"/>
    <w:rsid w:val="00623625"/>
    <w:rsid w:val="00623A8A"/>
    <w:rsid w:val="00623B05"/>
    <w:rsid w:val="00623FA9"/>
    <w:rsid w:val="006247BE"/>
    <w:rsid w:val="006248BD"/>
    <w:rsid w:val="0062498E"/>
    <w:rsid w:val="00625590"/>
    <w:rsid w:val="006256C1"/>
    <w:rsid w:val="00625750"/>
    <w:rsid w:val="006258E6"/>
    <w:rsid w:val="00625D5A"/>
    <w:rsid w:val="00626194"/>
    <w:rsid w:val="006272DD"/>
    <w:rsid w:val="006278B3"/>
    <w:rsid w:val="00627978"/>
    <w:rsid w:val="0063101A"/>
    <w:rsid w:val="006312D1"/>
    <w:rsid w:val="0063185F"/>
    <w:rsid w:val="0063213C"/>
    <w:rsid w:val="00632351"/>
    <w:rsid w:val="006332CF"/>
    <w:rsid w:val="006332E7"/>
    <w:rsid w:val="006337EE"/>
    <w:rsid w:val="00633989"/>
    <w:rsid w:val="00633B29"/>
    <w:rsid w:val="00633CB0"/>
    <w:rsid w:val="00633D06"/>
    <w:rsid w:val="00634438"/>
    <w:rsid w:val="006345F2"/>
    <w:rsid w:val="00634939"/>
    <w:rsid w:val="00634F45"/>
    <w:rsid w:val="00634FA4"/>
    <w:rsid w:val="006353F4"/>
    <w:rsid w:val="00635A9E"/>
    <w:rsid w:val="00635AAB"/>
    <w:rsid w:val="00635E12"/>
    <w:rsid w:val="006365EF"/>
    <w:rsid w:val="006369B2"/>
    <w:rsid w:val="00636EFC"/>
    <w:rsid w:val="006371A0"/>
    <w:rsid w:val="00637C28"/>
    <w:rsid w:val="00637D79"/>
    <w:rsid w:val="00640F10"/>
    <w:rsid w:val="00641156"/>
    <w:rsid w:val="0064154B"/>
    <w:rsid w:val="006418C3"/>
    <w:rsid w:val="00641E3A"/>
    <w:rsid w:val="00641E6A"/>
    <w:rsid w:val="00642A23"/>
    <w:rsid w:val="00642E12"/>
    <w:rsid w:val="00643620"/>
    <w:rsid w:val="00645DC3"/>
    <w:rsid w:val="0064676C"/>
    <w:rsid w:val="006467DE"/>
    <w:rsid w:val="006469AE"/>
    <w:rsid w:val="0064716A"/>
    <w:rsid w:val="006475DA"/>
    <w:rsid w:val="006475ED"/>
    <w:rsid w:val="006476AC"/>
    <w:rsid w:val="006479BC"/>
    <w:rsid w:val="00647AA5"/>
    <w:rsid w:val="00647CE8"/>
    <w:rsid w:val="006502A7"/>
    <w:rsid w:val="006505B5"/>
    <w:rsid w:val="0065060C"/>
    <w:rsid w:val="00650B57"/>
    <w:rsid w:val="00651478"/>
    <w:rsid w:val="006514D7"/>
    <w:rsid w:val="0065156E"/>
    <w:rsid w:val="00651B1A"/>
    <w:rsid w:val="00651EE4"/>
    <w:rsid w:val="006526E0"/>
    <w:rsid w:val="006527D4"/>
    <w:rsid w:val="00652884"/>
    <w:rsid w:val="00652B4C"/>
    <w:rsid w:val="00652BE0"/>
    <w:rsid w:val="00653C97"/>
    <w:rsid w:val="00653E78"/>
    <w:rsid w:val="0065470D"/>
    <w:rsid w:val="006547C3"/>
    <w:rsid w:val="006549AE"/>
    <w:rsid w:val="00654ADD"/>
    <w:rsid w:val="00654B7F"/>
    <w:rsid w:val="00654FD1"/>
    <w:rsid w:val="00655300"/>
    <w:rsid w:val="00656177"/>
    <w:rsid w:val="006562E4"/>
    <w:rsid w:val="0065638A"/>
    <w:rsid w:val="00656593"/>
    <w:rsid w:val="006567B8"/>
    <w:rsid w:val="006568A4"/>
    <w:rsid w:val="00656EC4"/>
    <w:rsid w:val="00657005"/>
    <w:rsid w:val="00657296"/>
    <w:rsid w:val="006572A5"/>
    <w:rsid w:val="00657400"/>
    <w:rsid w:val="00657676"/>
    <w:rsid w:val="00660ADF"/>
    <w:rsid w:val="00661682"/>
    <w:rsid w:val="0066280D"/>
    <w:rsid w:val="00662887"/>
    <w:rsid w:val="0066295A"/>
    <w:rsid w:val="00662B6B"/>
    <w:rsid w:val="00662B84"/>
    <w:rsid w:val="00662BC4"/>
    <w:rsid w:val="00663123"/>
    <w:rsid w:val="00663833"/>
    <w:rsid w:val="00663A63"/>
    <w:rsid w:val="00663AA9"/>
    <w:rsid w:val="00663B48"/>
    <w:rsid w:val="00663C3D"/>
    <w:rsid w:val="00663D81"/>
    <w:rsid w:val="00663FD2"/>
    <w:rsid w:val="006648EF"/>
    <w:rsid w:val="006655A8"/>
    <w:rsid w:val="0066599B"/>
    <w:rsid w:val="0066614B"/>
    <w:rsid w:val="006666DF"/>
    <w:rsid w:val="00666A9E"/>
    <w:rsid w:val="00666F1B"/>
    <w:rsid w:val="00666FFD"/>
    <w:rsid w:val="0066737F"/>
    <w:rsid w:val="0067089D"/>
    <w:rsid w:val="00671592"/>
    <w:rsid w:val="00671726"/>
    <w:rsid w:val="00671892"/>
    <w:rsid w:val="00672308"/>
    <w:rsid w:val="0067233E"/>
    <w:rsid w:val="006723FF"/>
    <w:rsid w:val="006733FE"/>
    <w:rsid w:val="006736DB"/>
    <w:rsid w:val="00673C7A"/>
    <w:rsid w:val="00673EED"/>
    <w:rsid w:val="006741D8"/>
    <w:rsid w:val="006743B9"/>
    <w:rsid w:val="00674464"/>
    <w:rsid w:val="00674648"/>
    <w:rsid w:val="006747A6"/>
    <w:rsid w:val="006749DA"/>
    <w:rsid w:val="00674C5C"/>
    <w:rsid w:val="0067516D"/>
    <w:rsid w:val="00675704"/>
    <w:rsid w:val="00675EE5"/>
    <w:rsid w:val="006764F4"/>
    <w:rsid w:val="00676940"/>
    <w:rsid w:val="00676A1E"/>
    <w:rsid w:val="00680625"/>
    <w:rsid w:val="00680C40"/>
    <w:rsid w:val="00680D2B"/>
    <w:rsid w:val="00680F4C"/>
    <w:rsid w:val="006810C1"/>
    <w:rsid w:val="00681785"/>
    <w:rsid w:val="00682304"/>
    <w:rsid w:val="0068272E"/>
    <w:rsid w:val="006832D7"/>
    <w:rsid w:val="00683727"/>
    <w:rsid w:val="00683945"/>
    <w:rsid w:val="006841B8"/>
    <w:rsid w:val="00684BE1"/>
    <w:rsid w:val="00685098"/>
    <w:rsid w:val="006858E6"/>
    <w:rsid w:val="00685EA9"/>
    <w:rsid w:val="00685FF2"/>
    <w:rsid w:val="006863A1"/>
    <w:rsid w:val="00686C48"/>
    <w:rsid w:val="00687072"/>
    <w:rsid w:val="00687379"/>
    <w:rsid w:val="00687735"/>
    <w:rsid w:val="00687A0B"/>
    <w:rsid w:val="00687B8D"/>
    <w:rsid w:val="00687DA3"/>
    <w:rsid w:val="00687F6E"/>
    <w:rsid w:val="0069016A"/>
    <w:rsid w:val="006903EC"/>
    <w:rsid w:val="00690C4C"/>
    <w:rsid w:val="00691BD5"/>
    <w:rsid w:val="00691DD0"/>
    <w:rsid w:val="00692027"/>
    <w:rsid w:val="0069218A"/>
    <w:rsid w:val="00692484"/>
    <w:rsid w:val="006934BE"/>
    <w:rsid w:val="0069351E"/>
    <w:rsid w:val="006948F3"/>
    <w:rsid w:val="00694BD0"/>
    <w:rsid w:val="00694D9F"/>
    <w:rsid w:val="00694F64"/>
    <w:rsid w:val="00695004"/>
    <w:rsid w:val="00695B0A"/>
    <w:rsid w:val="006968B8"/>
    <w:rsid w:val="00696F3A"/>
    <w:rsid w:val="00697222"/>
    <w:rsid w:val="00697280"/>
    <w:rsid w:val="00697486"/>
    <w:rsid w:val="006974C1"/>
    <w:rsid w:val="00697859"/>
    <w:rsid w:val="006A0D56"/>
    <w:rsid w:val="006A0F00"/>
    <w:rsid w:val="006A1012"/>
    <w:rsid w:val="006A12BE"/>
    <w:rsid w:val="006A1304"/>
    <w:rsid w:val="006A15DD"/>
    <w:rsid w:val="006A1ACB"/>
    <w:rsid w:val="006A273F"/>
    <w:rsid w:val="006A2C2C"/>
    <w:rsid w:val="006A2D71"/>
    <w:rsid w:val="006A2F3A"/>
    <w:rsid w:val="006A51C0"/>
    <w:rsid w:val="006A6D3A"/>
    <w:rsid w:val="006A6DA7"/>
    <w:rsid w:val="006A6E71"/>
    <w:rsid w:val="006A6F83"/>
    <w:rsid w:val="006A732D"/>
    <w:rsid w:val="006A7606"/>
    <w:rsid w:val="006A7A89"/>
    <w:rsid w:val="006A7B3E"/>
    <w:rsid w:val="006B045C"/>
    <w:rsid w:val="006B0982"/>
    <w:rsid w:val="006B0C50"/>
    <w:rsid w:val="006B171E"/>
    <w:rsid w:val="006B1A44"/>
    <w:rsid w:val="006B1C72"/>
    <w:rsid w:val="006B22A6"/>
    <w:rsid w:val="006B30AE"/>
    <w:rsid w:val="006B3135"/>
    <w:rsid w:val="006B321F"/>
    <w:rsid w:val="006B3528"/>
    <w:rsid w:val="006B36AB"/>
    <w:rsid w:val="006B46C7"/>
    <w:rsid w:val="006B4B51"/>
    <w:rsid w:val="006B529B"/>
    <w:rsid w:val="006B5343"/>
    <w:rsid w:val="006B55FE"/>
    <w:rsid w:val="006B5D7F"/>
    <w:rsid w:val="006B764F"/>
    <w:rsid w:val="006C0443"/>
    <w:rsid w:val="006C0646"/>
    <w:rsid w:val="006C0AE1"/>
    <w:rsid w:val="006C1204"/>
    <w:rsid w:val="006C1CAD"/>
    <w:rsid w:val="006C1CD5"/>
    <w:rsid w:val="006C2367"/>
    <w:rsid w:val="006C339E"/>
    <w:rsid w:val="006C35AB"/>
    <w:rsid w:val="006C3811"/>
    <w:rsid w:val="006C403D"/>
    <w:rsid w:val="006C4689"/>
    <w:rsid w:val="006C474C"/>
    <w:rsid w:val="006C488B"/>
    <w:rsid w:val="006C49A3"/>
    <w:rsid w:val="006C4A11"/>
    <w:rsid w:val="006C4ADA"/>
    <w:rsid w:val="006C50AF"/>
    <w:rsid w:val="006C5295"/>
    <w:rsid w:val="006C566A"/>
    <w:rsid w:val="006C5983"/>
    <w:rsid w:val="006C6240"/>
    <w:rsid w:val="006C667B"/>
    <w:rsid w:val="006C730D"/>
    <w:rsid w:val="006C7441"/>
    <w:rsid w:val="006C7C5E"/>
    <w:rsid w:val="006C7E1E"/>
    <w:rsid w:val="006D04D8"/>
    <w:rsid w:val="006D058B"/>
    <w:rsid w:val="006D05C9"/>
    <w:rsid w:val="006D0845"/>
    <w:rsid w:val="006D11C5"/>
    <w:rsid w:val="006D157D"/>
    <w:rsid w:val="006D1A89"/>
    <w:rsid w:val="006D1AE9"/>
    <w:rsid w:val="006D1DDF"/>
    <w:rsid w:val="006D205F"/>
    <w:rsid w:val="006D23C7"/>
    <w:rsid w:val="006D2747"/>
    <w:rsid w:val="006D2AE5"/>
    <w:rsid w:val="006D301A"/>
    <w:rsid w:val="006D34D1"/>
    <w:rsid w:val="006D3BFD"/>
    <w:rsid w:val="006D3C5A"/>
    <w:rsid w:val="006D41D4"/>
    <w:rsid w:val="006D434D"/>
    <w:rsid w:val="006D46E1"/>
    <w:rsid w:val="006D478D"/>
    <w:rsid w:val="006D4CBB"/>
    <w:rsid w:val="006D558F"/>
    <w:rsid w:val="006D5BB3"/>
    <w:rsid w:val="006D5F86"/>
    <w:rsid w:val="006D6137"/>
    <w:rsid w:val="006D6496"/>
    <w:rsid w:val="006D6625"/>
    <w:rsid w:val="006D6628"/>
    <w:rsid w:val="006D66AA"/>
    <w:rsid w:val="006D6810"/>
    <w:rsid w:val="006D7212"/>
    <w:rsid w:val="006D7500"/>
    <w:rsid w:val="006D7535"/>
    <w:rsid w:val="006D757C"/>
    <w:rsid w:val="006D7DA3"/>
    <w:rsid w:val="006E03A0"/>
    <w:rsid w:val="006E05B9"/>
    <w:rsid w:val="006E0D9E"/>
    <w:rsid w:val="006E1228"/>
    <w:rsid w:val="006E14DD"/>
    <w:rsid w:val="006E1A09"/>
    <w:rsid w:val="006E215C"/>
    <w:rsid w:val="006E235C"/>
    <w:rsid w:val="006E2721"/>
    <w:rsid w:val="006E274C"/>
    <w:rsid w:val="006E2847"/>
    <w:rsid w:val="006E314E"/>
    <w:rsid w:val="006E34FE"/>
    <w:rsid w:val="006E3B2A"/>
    <w:rsid w:val="006E470D"/>
    <w:rsid w:val="006E5A04"/>
    <w:rsid w:val="006E5C78"/>
    <w:rsid w:val="006E5DAF"/>
    <w:rsid w:val="006E622F"/>
    <w:rsid w:val="006E70AE"/>
    <w:rsid w:val="006E7221"/>
    <w:rsid w:val="006E743E"/>
    <w:rsid w:val="006E779A"/>
    <w:rsid w:val="006E7933"/>
    <w:rsid w:val="006E7950"/>
    <w:rsid w:val="006E79FA"/>
    <w:rsid w:val="006E7A6B"/>
    <w:rsid w:val="006E7D2B"/>
    <w:rsid w:val="006F051B"/>
    <w:rsid w:val="006F05FF"/>
    <w:rsid w:val="006F0871"/>
    <w:rsid w:val="006F12E8"/>
    <w:rsid w:val="006F18E1"/>
    <w:rsid w:val="006F2559"/>
    <w:rsid w:val="006F2770"/>
    <w:rsid w:val="006F27B1"/>
    <w:rsid w:val="006F2C19"/>
    <w:rsid w:val="006F2E1A"/>
    <w:rsid w:val="006F2E90"/>
    <w:rsid w:val="006F31C5"/>
    <w:rsid w:val="006F327F"/>
    <w:rsid w:val="006F36BD"/>
    <w:rsid w:val="006F423E"/>
    <w:rsid w:val="006F44C5"/>
    <w:rsid w:val="006F4FE4"/>
    <w:rsid w:val="006F4FFB"/>
    <w:rsid w:val="006F51FA"/>
    <w:rsid w:val="006F5BF6"/>
    <w:rsid w:val="006F61B7"/>
    <w:rsid w:val="006F6754"/>
    <w:rsid w:val="006F6A03"/>
    <w:rsid w:val="006F6C83"/>
    <w:rsid w:val="006F735A"/>
    <w:rsid w:val="006F7993"/>
    <w:rsid w:val="006F79EB"/>
    <w:rsid w:val="006F7D53"/>
    <w:rsid w:val="006F7F94"/>
    <w:rsid w:val="007000F3"/>
    <w:rsid w:val="0070080E"/>
    <w:rsid w:val="00701B7E"/>
    <w:rsid w:val="00701C78"/>
    <w:rsid w:val="00701CDC"/>
    <w:rsid w:val="007029F9"/>
    <w:rsid w:val="00702C37"/>
    <w:rsid w:val="00702F4F"/>
    <w:rsid w:val="0070331B"/>
    <w:rsid w:val="00703469"/>
    <w:rsid w:val="00703761"/>
    <w:rsid w:val="00703885"/>
    <w:rsid w:val="007038D1"/>
    <w:rsid w:val="00703AC2"/>
    <w:rsid w:val="007040E3"/>
    <w:rsid w:val="0070492B"/>
    <w:rsid w:val="00704C3E"/>
    <w:rsid w:val="00704EFC"/>
    <w:rsid w:val="00704FEB"/>
    <w:rsid w:val="00705433"/>
    <w:rsid w:val="0070566B"/>
    <w:rsid w:val="00705EBE"/>
    <w:rsid w:val="00706202"/>
    <w:rsid w:val="00706591"/>
    <w:rsid w:val="00707A95"/>
    <w:rsid w:val="00707EE7"/>
    <w:rsid w:val="00710C1A"/>
    <w:rsid w:val="00710DDC"/>
    <w:rsid w:val="00710F51"/>
    <w:rsid w:val="00711322"/>
    <w:rsid w:val="00711A17"/>
    <w:rsid w:val="0071211E"/>
    <w:rsid w:val="007122AD"/>
    <w:rsid w:val="0071256B"/>
    <w:rsid w:val="00713360"/>
    <w:rsid w:val="007139CA"/>
    <w:rsid w:val="007139DB"/>
    <w:rsid w:val="0071409F"/>
    <w:rsid w:val="00714528"/>
    <w:rsid w:val="0071477E"/>
    <w:rsid w:val="00714C87"/>
    <w:rsid w:val="00715516"/>
    <w:rsid w:val="00715A48"/>
    <w:rsid w:val="00715E89"/>
    <w:rsid w:val="00716471"/>
    <w:rsid w:val="00717656"/>
    <w:rsid w:val="00717A1D"/>
    <w:rsid w:val="00717CC8"/>
    <w:rsid w:val="00717DAF"/>
    <w:rsid w:val="00717DDE"/>
    <w:rsid w:val="00720299"/>
    <w:rsid w:val="007202F3"/>
    <w:rsid w:val="007204FF"/>
    <w:rsid w:val="00720565"/>
    <w:rsid w:val="00720E4E"/>
    <w:rsid w:val="007214BA"/>
    <w:rsid w:val="00721C57"/>
    <w:rsid w:val="00722086"/>
    <w:rsid w:val="007221BD"/>
    <w:rsid w:val="007223E3"/>
    <w:rsid w:val="007229D1"/>
    <w:rsid w:val="00722BFF"/>
    <w:rsid w:val="00723F31"/>
    <w:rsid w:val="007242D2"/>
    <w:rsid w:val="00724B5B"/>
    <w:rsid w:val="00725010"/>
    <w:rsid w:val="007252A7"/>
    <w:rsid w:val="00725C73"/>
    <w:rsid w:val="00726228"/>
    <w:rsid w:val="00726282"/>
    <w:rsid w:val="00726C63"/>
    <w:rsid w:val="00727006"/>
    <w:rsid w:val="0072705F"/>
    <w:rsid w:val="007273D0"/>
    <w:rsid w:val="0072755A"/>
    <w:rsid w:val="00727785"/>
    <w:rsid w:val="0072793D"/>
    <w:rsid w:val="00730746"/>
    <w:rsid w:val="0073089A"/>
    <w:rsid w:val="00731417"/>
    <w:rsid w:val="00731712"/>
    <w:rsid w:val="00731729"/>
    <w:rsid w:val="00731B54"/>
    <w:rsid w:val="00732A24"/>
    <w:rsid w:val="007337EF"/>
    <w:rsid w:val="007339AE"/>
    <w:rsid w:val="007341AD"/>
    <w:rsid w:val="0073427F"/>
    <w:rsid w:val="007344F6"/>
    <w:rsid w:val="00734A42"/>
    <w:rsid w:val="00735308"/>
    <w:rsid w:val="0073595C"/>
    <w:rsid w:val="00735C64"/>
    <w:rsid w:val="00735D91"/>
    <w:rsid w:val="0073638E"/>
    <w:rsid w:val="0073639D"/>
    <w:rsid w:val="00736747"/>
    <w:rsid w:val="00736920"/>
    <w:rsid w:val="00736E05"/>
    <w:rsid w:val="00736F7B"/>
    <w:rsid w:val="00737196"/>
    <w:rsid w:val="00737975"/>
    <w:rsid w:val="00740773"/>
    <w:rsid w:val="00740BC5"/>
    <w:rsid w:val="00740CC5"/>
    <w:rsid w:val="00740F3E"/>
    <w:rsid w:val="0074120C"/>
    <w:rsid w:val="00741EC3"/>
    <w:rsid w:val="007422C4"/>
    <w:rsid w:val="007423C1"/>
    <w:rsid w:val="00742DB2"/>
    <w:rsid w:val="00743142"/>
    <w:rsid w:val="00743173"/>
    <w:rsid w:val="00743262"/>
    <w:rsid w:val="0074353B"/>
    <w:rsid w:val="0074366D"/>
    <w:rsid w:val="007442B6"/>
    <w:rsid w:val="007445D0"/>
    <w:rsid w:val="00744E6C"/>
    <w:rsid w:val="00744E7F"/>
    <w:rsid w:val="007452AB"/>
    <w:rsid w:val="007456DE"/>
    <w:rsid w:val="00745DEA"/>
    <w:rsid w:val="007464A7"/>
    <w:rsid w:val="00746724"/>
    <w:rsid w:val="007469C1"/>
    <w:rsid w:val="00746B0A"/>
    <w:rsid w:val="00746B35"/>
    <w:rsid w:val="00746DC0"/>
    <w:rsid w:val="00747F6C"/>
    <w:rsid w:val="0075011D"/>
    <w:rsid w:val="00750361"/>
    <w:rsid w:val="007507CC"/>
    <w:rsid w:val="007507FF"/>
    <w:rsid w:val="00750F92"/>
    <w:rsid w:val="00751430"/>
    <w:rsid w:val="007517A1"/>
    <w:rsid w:val="007519E0"/>
    <w:rsid w:val="00752116"/>
    <w:rsid w:val="00752CFA"/>
    <w:rsid w:val="00752E16"/>
    <w:rsid w:val="00752E82"/>
    <w:rsid w:val="00753846"/>
    <w:rsid w:val="00754238"/>
    <w:rsid w:val="00754863"/>
    <w:rsid w:val="00754994"/>
    <w:rsid w:val="00755B73"/>
    <w:rsid w:val="00755DF8"/>
    <w:rsid w:val="0075608E"/>
    <w:rsid w:val="00756123"/>
    <w:rsid w:val="00756550"/>
    <w:rsid w:val="007567FA"/>
    <w:rsid w:val="00756811"/>
    <w:rsid w:val="00756A33"/>
    <w:rsid w:val="00756EB0"/>
    <w:rsid w:val="00756EFF"/>
    <w:rsid w:val="00757126"/>
    <w:rsid w:val="00757509"/>
    <w:rsid w:val="00757748"/>
    <w:rsid w:val="00757968"/>
    <w:rsid w:val="00757F56"/>
    <w:rsid w:val="00760162"/>
    <w:rsid w:val="00760552"/>
    <w:rsid w:val="00760568"/>
    <w:rsid w:val="0076092B"/>
    <w:rsid w:val="00760D8D"/>
    <w:rsid w:val="00761B5B"/>
    <w:rsid w:val="00761EE6"/>
    <w:rsid w:val="0076215C"/>
    <w:rsid w:val="007626F1"/>
    <w:rsid w:val="00762792"/>
    <w:rsid w:val="00762B32"/>
    <w:rsid w:val="00762B3D"/>
    <w:rsid w:val="00762B83"/>
    <w:rsid w:val="007634C9"/>
    <w:rsid w:val="007635B0"/>
    <w:rsid w:val="00763C61"/>
    <w:rsid w:val="00763FE4"/>
    <w:rsid w:val="007646E7"/>
    <w:rsid w:val="00764834"/>
    <w:rsid w:val="00764A91"/>
    <w:rsid w:val="00764ADD"/>
    <w:rsid w:val="00764B90"/>
    <w:rsid w:val="00764BFA"/>
    <w:rsid w:val="00764D4F"/>
    <w:rsid w:val="007650A3"/>
    <w:rsid w:val="00765117"/>
    <w:rsid w:val="00765DC2"/>
    <w:rsid w:val="00766049"/>
    <w:rsid w:val="007661B2"/>
    <w:rsid w:val="0076621E"/>
    <w:rsid w:val="00766D4C"/>
    <w:rsid w:val="00766E74"/>
    <w:rsid w:val="00767A40"/>
    <w:rsid w:val="00767E1B"/>
    <w:rsid w:val="007702E5"/>
    <w:rsid w:val="0077072F"/>
    <w:rsid w:val="00770804"/>
    <w:rsid w:val="00770946"/>
    <w:rsid w:val="007709DC"/>
    <w:rsid w:val="00770DE8"/>
    <w:rsid w:val="007711E3"/>
    <w:rsid w:val="00771273"/>
    <w:rsid w:val="0077143B"/>
    <w:rsid w:val="00771579"/>
    <w:rsid w:val="00771A0F"/>
    <w:rsid w:val="00771B91"/>
    <w:rsid w:val="00771D2D"/>
    <w:rsid w:val="00771EE8"/>
    <w:rsid w:val="00772259"/>
    <w:rsid w:val="007723BE"/>
    <w:rsid w:val="0077254A"/>
    <w:rsid w:val="00772767"/>
    <w:rsid w:val="00773855"/>
    <w:rsid w:val="00773E79"/>
    <w:rsid w:val="00774208"/>
    <w:rsid w:val="007743BF"/>
    <w:rsid w:val="00774B4B"/>
    <w:rsid w:val="00774BF7"/>
    <w:rsid w:val="00774C78"/>
    <w:rsid w:val="007760F9"/>
    <w:rsid w:val="0077634F"/>
    <w:rsid w:val="00776454"/>
    <w:rsid w:val="0077687C"/>
    <w:rsid w:val="007768D1"/>
    <w:rsid w:val="00776C1D"/>
    <w:rsid w:val="00777ED4"/>
    <w:rsid w:val="00780017"/>
    <w:rsid w:val="007801D9"/>
    <w:rsid w:val="0078050F"/>
    <w:rsid w:val="00781275"/>
    <w:rsid w:val="00781604"/>
    <w:rsid w:val="00781A5E"/>
    <w:rsid w:val="00781B83"/>
    <w:rsid w:val="00781C44"/>
    <w:rsid w:val="007821E2"/>
    <w:rsid w:val="007823BB"/>
    <w:rsid w:val="007824A2"/>
    <w:rsid w:val="00782601"/>
    <w:rsid w:val="007828C7"/>
    <w:rsid w:val="00782BBF"/>
    <w:rsid w:val="00782EA9"/>
    <w:rsid w:val="00783207"/>
    <w:rsid w:val="00783417"/>
    <w:rsid w:val="00783631"/>
    <w:rsid w:val="00783B0E"/>
    <w:rsid w:val="00783D47"/>
    <w:rsid w:val="00783D61"/>
    <w:rsid w:val="00783ED6"/>
    <w:rsid w:val="00784080"/>
    <w:rsid w:val="00785125"/>
    <w:rsid w:val="00785165"/>
    <w:rsid w:val="0078596E"/>
    <w:rsid w:val="00785ADB"/>
    <w:rsid w:val="007862CC"/>
    <w:rsid w:val="007867B6"/>
    <w:rsid w:val="0078757E"/>
    <w:rsid w:val="00787963"/>
    <w:rsid w:val="007879B2"/>
    <w:rsid w:val="00787C21"/>
    <w:rsid w:val="00790533"/>
    <w:rsid w:val="007907C7"/>
    <w:rsid w:val="00790A0C"/>
    <w:rsid w:val="00790ACF"/>
    <w:rsid w:val="0079102A"/>
    <w:rsid w:val="0079129D"/>
    <w:rsid w:val="00791528"/>
    <w:rsid w:val="007917C9"/>
    <w:rsid w:val="00791886"/>
    <w:rsid w:val="00791973"/>
    <w:rsid w:val="00791A35"/>
    <w:rsid w:val="0079202A"/>
    <w:rsid w:val="0079242D"/>
    <w:rsid w:val="00792B4A"/>
    <w:rsid w:val="00792BA7"/>
    <w:rsid w:val="00792C96"/>
    <w:rsid w:val="00792E8C"/>
    <w:rsid w:val="00792FDA"/>
    <w:rsid w:val="007931F9"/>
    <w:rsid w:val="00793A03"/>
    <w:rsid w:val="00793C24"/>
    <w:rsid w:val="00794558"/>
    <w:rsid w:val="00794B25"/>
    <w:rsid w:val="00794C75"/>
    <w:rsid w:val="0079508D"/>
    <w:rsid w:val="00795959"/>
    <w:rsid w:val="00795A93"/>
    <w:rsid w:val="00795B7D"/>
    <w:rsid w:val="00795E34"/>
    <w:rsid w:val="00796238"/>
    <w:rsid w:val="00796366"/>
    <w:rsid w:val="00796957"/>
    <w:rsid w:val="00796DC8"/>
    <w:rsid w:val="0079788A"/>
    <w:rsid w:val="007A0800"/>
    <w:rsid w:val="007A1886"/>
    <w:rsid w:val="007A231C"/>
    <w:rsid w:val="007A2CEC"/>
    <w:rsid w:val="007A32EA"/>
    <w:rsid w:val="007A364D"/>
    <w:rsid w:val="007A39A2"/>
    <w:rsid w:val="007A3F3D"/>
    <w:rsid w:val="007A419B"/>
    <w:rsid w:val="007A4219"/>
    <w:rsid w:val="007A42D3"/>
    <w:rsid w:val="007A4835"/>
    <w:rsid w:val="007A4972"/>
    <w:rsid w:val="007A4B6F"/>
    <w:rsid w:val="007A5A20"/>
    <w:rsid w:val="007A5D61"/>
    <w:rsid w:val="007A5FA0"/>
    <w:rsid w:val="007A6AB5"/>
    <w:rsid w:val="007A6C2D"/>
    <w:rsid w:val="007A7733"/>
    <w:rsid w:val="007A7913"/>
    <w:rsid w:val="007B005E"/>
    <w:rsid w:val="007B02EB"/>
    <w:rsid w:val="007B0311"/>
    <w:rsid w:val="007B03A1"/>
    <w:rsid w:val="007B0C68"/>
    <w:rsid w:val="007B1491"/>
    <w:rsid w:val="007B26EA"/>
    <w:rsid w:val="007B29E2"/>
    <w:rsid w:val="007B2C83"/>
    <w:rsid w:val="007B2F5B"/>
    <w:rsid w:val="007B2FC6"/>
    <w:rsid w:val="007B3400"/>
    <w:rsid w:val="007B3683"/>
    <w:rsid w:val="007B37CF"/>
    <w:rsid w:val="007B3B07"/>
    <w:rsid w:val="007B3D1E"/>
    <w:rsid w:val="007B460E"/>
    <w:rsid w:val="007B48B2"/>
    <w:rsid w:val="007B51C9"/>
    <w:rsid w:val="007B51CD"/>
    <w:rsid w:val="007B54EF"/>
    <w:rsid w:val="007B559D"/>
    <w:rsid w:val="007B55C4"/>
    <w:rsid w:val="007B57BE"/>
    <w:rsid w:val="007B58CE"/>
    <w:rsid w:val="007B594E"/>
    <w:rsid w:val="007B5DDD"/>
    <w:rsid w:val="007B5EB2"/>
    <w:rsid w:val="007B62C1"/>
    <w:rsid w:val="007B65DC"/>
    <w:rsid w:val="007B66DD"/>
    <w:rsid w:val="007B6C47"/>
    <w:rsid w:val="007B6E09"/>
    <w:rsid w:val="007B6E36"/>
    <w:rsid w:val="007B70E9"/>
    <w:rsid w:val="007B70EE"/>
    <w:rsid w:val="007B71A3"/>
    <w:rsid w:val="007B77DC"/>
    <w:rsid w:val="007C0387"/>
    <w:rsid w:val="007C08F3"/>
    <w:rsid w:val="007C09E7"/>
    <w:rsid w:val="007C2034"/>
    <w:rsid w:val="007C2CA2"/>
    <w:rsid w:val="007C2CC6"/>
    <w:rsid w:val="007C313E"/>
    <w:rsid w:val="007C3527"/>
    <w:rsid w:val="007C3ECF"/>
    <w:rsid w:val="007C45C4"/>
    <w:rsid w:val="007C4902"/>
    <w:rsid w:val="007C4A13"/>
    <w:rsid w:val="007C55EC"/>
    <w:rsid w:val="007C5712"/>
    <w:rsid w:val="007C57E0"/>
    <w:rsid w:val="007C5AD7"/>
    <w:rsid w:val="007C5D5F"/>
    <w:rsid w:val="007C5E76"/>
    <w:rsid w:val="007C63E9"/>
    <w:rsid w:val="007C6C2D"/>
    <w:rsid w:val="007C6E46"/>
    <w:rsid w:val="007C6FD5"/>
    <w:rsid w:val="007C72AA"/>
    <w:rsid w:val="007C7388"/>
    <w:rsid w:val="007C76F3"/>
    <w:rsid w:val="007C7D94"/>
    <w:rsid w:val="007C7F1D"/>
    <w:rsid w:val="007D0349"/>
    <w:rsid w:val="007D091B"/>
    <w:rsid w:val="007D0DF4"/>
    <w:rsid w:val="007D0E15"/>
    <w:rsid w:val="007D15D7"/>
    <w:rsid w:val="007D1600"/>
    <w:rsid w:val="007D177C"/>
    <w:rsid w:val="007D1B3C"/>
    <w:rsid w:val="007D2346"/>
    <w:rsid w:val="007D285A"/>
    <w:rsid w:val="007D2AA3"/>
    <w:rsid w:val="007D2EF4"/>
    <w:rsid w:val="007D3010"/>
    <w:rsid w:val="007D3219"/>
    <w:rsid w:val="007D326E"/>
    <w:rsid w:val="007D4A81"/>
    <w:rsid w:val="007D4D02"/>
    <w:rsid w:val="007D4EA2"/>
    <w:rsid w:val="007D568E"/>
    <w:rsid w:val="007D5AD6"/>
    <w:rsid w:val="007D5CF5"/>
    <w:rsid w:val="007D5E9C"/>
    <w:rsid w:val="007D642A"/>
    <w:rsid w:val="007D66D8"/>
    <w:rsid w:val="007D6ACF"/>
    <w:rsid w:val="007D6D84"/>
    <w:rsid w:val="007D6DE9"/>
    <w:rsid w:val="007D6F5B"/>
    <w:rsid w:val="007D7248"/>
    <w:rsid w:val="007D7D75"/>
    <w:rsid w:val="007D7E06"/>
    <w:rsid w:val="007D7E7A"/>
    <w:rsid w:val="007E000E"/>
    <w:rsid w:val="007E0314"/>
    <w:rsid w:val="007E0BB2"/>
    <w:rsid w:val="007E0BD2"/>
    <w:rsid w:val="007E0DCC"/>
    <w:rsid w:val="007E0E3B"/>
    <w:rsid w:val="007E1052"/>
    <w:rsid w:val="007E13B8"/>
    <w:rsid w:val="007E16FA"/>
    <w:rsid w:val="007E208C"/>
    <w:rsid w:val="007E20FE"/>
    <w:rsid w:val="007E252C"/>
    <w:rsid w:val="007E2AFB"/>
    <w:rsid w:val="007E3173"/>
    <w:rsid w:val="007E3B5F"/>
    <w:rsid w:val="007E3DF7"/>
    <w:rsid w:val="007E4491"/>
    <w:rsid w:val="007E4EA2"/>
    <w:rsid w:val="007E4F80"/>
    <w:rsid w:val="007E5311"/>
    <w:rsid w:val="007E5562"/>
    <w:rsid w:val="007E596B"/>
    <w:rsid w:val="007E5B16"/>
    <w:rsid w:val="007E5CCF"/>
    <w:rsid w:val="007E61C4"/>
    <w:rsid w:val="007E6C27"/>
    <w:rsid w:val="007E6E58"/>
    <w:rsid w:val="007E767C"/>
    <w:rsid w:val="007E78BA"/>
    <w:rsid w:val="007E7CEC"/>
    <w:rsid w:val="007E7F42"/>
    <w:rsid w:val="007F00E6"/>
    <w:rsid w:val="007F048E"/>
    <w:rsid w:val="007F0639"/>
    <w:rsid w:val="007F077F"/>
    <w:rsid w:val="007F0828"/>
    <w:rsid w:val="007F0A1E"/>
    <w:rsid w:val="007F127F"/>
    <w:rsid w:val="007F2672"/>
    <w:rsid w:val="007F28AB"/>
    <w:rsid w:val="007F2DC6"/>
    <w:rsid w:val="007F3B92"/>
    <w:rsid w:val="007F429B"/>
    <w:rsid w:val="007F459C"/>
    <w:rsid w:val="007F4600"/>
    <w:rsid w:val="007F465B"/>
    <w:rsid w:val="007F469A"/>
    <w:rsid w:val="007F4881"/>
    <w:rsid w:val="007F67AE"/>
    <w:rsid w:val="007F6AF6"/>
    <w:rsid w:val="007F6E09"/>
    <w:rsid w:val="007F6E49"/>
    <w:rsid w:val="007F77E0"/>
    <w:rsid w:val="007F7A7D"/>
    <w:rsid w:val="007F7B4D"/>
    <w:rsid w:val="007F7C5A"/>
    <w:rsid w:val="007F7FF3"/>
    <w:rsid w:val="008003A2"/>
    <w:rsid w:val="0080080E"/>
    <w:rsid w:val="0080081F"/>
    <w:rsid w:val="00800AEC"/>
    <w:rsid w:val="008014B7"/>
    <w:rsid w:val="008024B0"/>
    <w:rsid w:val="00802683"/>
    <w:rsid w:val="0080274B"/>
    <w:rsid w:val="0080285D"/>
    <w:rsid w:val="00802E29"/>
    <w:rsid w:val="00802EF1"/>
    <w:rsid w:val="008036CC"/>
    <w:rsid w:val="008039D2"/>
    <w:rsid w:val="00803C71"/>
    <w:rsid w:val="00804529"/>
    <w:rsid w:val="00804945"/>
    <w:rsid w:val="00804EBA"/>
    <w:rsid w:val="008055C2"/>
    <w:rsid w:val="00805C7C"/>
    <w:rsid w:val="00805DB8"/>
    <w:rsid w:val="00805FAB"/>
    <w:rsid w:val="00806075"/>
    <w:rsid w:val="00806B64"/>
    <w:rsid w:val="00807F46"/>
    <w:rsid w:val="00807F47"/>
    <w:rsid w:val="008109EA"/>
    <w:rsid w:val="008114DC"/>
    <w:rsid w:val="008116C9"/>
    <w:rsid w:val="0081173A"/>
    <w:rsid w:val="00812307"/>
    <w:rsid w:val="008124D3"/>
    <w:rsid w:val="008127A2"/>
    <w:rsid w:val="00813743"/>
    <w:rsid w:val="0081383A"/>
    <w:rsid w:val="00813A7F"/>
    <w:rsid w:val="00813AA8"/>
    <w:rsid w:val="00813AB8"/>
    <w:rsid w:val="00813F05"/>
    <w:rsid w:val="00814405"/>
    <w:rsid w:val="00814590"/>
    <w:rsid w:val="00814644"/>
    <w:rsid w:val="00814C6D"/>
    <w:rsid w:val="00814CAC"/>
    <w:rsid w:val="00814D07"/>
    <w:rsid w:val="008153DB"/>
    <w:rsid w:val="00815E25"/>
    <w:rsid w:val="008163BF"/>
    <w:rsid w:val="008166D1"/>
    <w:rsid w:val="00816880"/>
    <w:rsid w:val="00816A31"/>
    <w:rsid w:val="00816E04"/>
    <w:rsid w:val="0081715E"/>
    <w:rsid w:val="00817337"/>
    <w:rsid w:val="00817732"/>
    <w:rsid w:val="0081781E"/>
    <w:rsid w:val="00817A81"/>
    <w:rsid w:val="00817C59"/>
    <w:rsid w:val="00817D2B"/>
    <w:rsid w:val="008210E1"/>
    <w:rsid w:val="008215AB"/>
    <w:rsid w:val="00821D84"/>
    <w:rsid w:val="008229D7"/>
    <w:rsid w:val="00823180"/>
    <w:rsid w:val="008234AB"/>
    <w:rsid w:val="00823638"/>
    <w:rsid w:val="0082398C"/>
    <w:rsid w:val="00823B0B"/>
    <w:rsid w:val="00823EE7"/>
    <w:rsid w:val="00824CCF"/>
    <w:rsid w:val="00824E29"/>
    <w:rsid w:val="008250F5"/>
    <w:rsid w:val="00825606"/>
    <w:rsid w:val="00825EC3"/>
    <w:rsid w:val="00825F9D"/>
    <w:rsid w:val="008274BE"/>
    <w:rsid w:val="008279F0"/>
    <w:rsid w:val="0083020A"/>
    <w:rsid w:val="00830A0D"/>
    <w:rsid w:val="00830F22"/>
    <w:rsid w:val="00831154"/>
    <w:rsid w:val="00831221"/>
    <w:rsid w:val="0083170D"/>
    <w:rsid w:val="00831948"/>
    <w:rsid w:val="00831C0F"/>
    <w:rsid w:val="00831C8B"/>
    <w:rsid w:val="00831F70"/>
    <w:rsid w:val="0083316D"/>
    <w:rsid w:val="00833899"/>
    <w:rsid w:val="008338B4"/>
    <w:rsid w:val="0083394D"/>
    <w:rsid w:val="008348DE"/>
    <w:rsid w:val="008351FC"/>
    <w:rsid w:val="008356FE"/>
    <w:rsid w:val="00835BA6"/>
    <w:rsid w:val="00835C11"/>
    <w:rsid w:val="00835D8D"/>
    <w:rsid w:val="00836059"/>
    <w:rsid w:val="008361DB"/>
    <w:rsid w:val="00836365"/>
    <w:rsid w:val="00836681"/>
    <w:rsid w:val="0083676E"/>
    <w:rsid w:val="0083698B"/>
    <w:rsid w:val="008376BF"/>
    <w:rsid w:val="00837790"/>
    <w:rsid w:val="00837AD5"/>
    <w:rsid w:val="00837F52"/>
    <w:rsid w:val="00837F55"/>
    <w:rsid w:val="00840253"/>
    <w:rsid w:val="00840550"/>
    <w:rsid w:val="00841278"/>
    <w:rsid w:val="00841F94"/>
    <w:rsid w:val="008426CE"/>
    <w:rsid w:val="00842BD0"/>
    <w:rsid w:val="00842C1A"/>
    <w:rsid w:val="00843BFC"/>
    <w:rsid w:val="008441A6"/>
    <w:rsid w:val="008444D5"/>
    <w:rsid w:val="00845329"/>
    <w:rsid w:val="00845414"/>
    <w:rsid w:val="008454E6"/>
    <w:rsid w:val="00845C25"/>
    <w:rsid w:val="00845DA0"/>
    <w:rsid w:val="00846984"/>
    <w:rsid w:val="00846BAB"/>
    <w:rsid w:val="00847148"/>
    <w:rsid w:val="00847B09"/>
    <w:rsid w:val="00847D1E"/>
    <w:rsid w:val="00850273"/>
    <w:rsid w:val="00850BE2"/>
    <w:rsid w:val="00850C3D"/>
    <w:rsid w:val="008512E2"/>
    <w:rsid w:val="00851FA9"/>
    <w:rsid w:val="0085237F"/>
    <w:rsid w:val="008525EF"/>
    <w:rsid w:val="00852638"/>
    <w:rsid w:val="0085282D"/>
    <w:rsid w:val="00852F33"/>
    <w:rsid w:val="0085396C"/>
    <w:rsid w:val="00853B60"/>
    <w:rsid w:val="00853E3E"/>
    <w:rsid w:val="008541EA"/>
    <w:rsid w:val="00854202"/>
    <w:rsid w:val="00854C0B"/>
    <w:rsid w:val="00854CD4"/>
    <w:rsid w:val="00854E41"/>
    <w:rsid w:val="0085545C"/>
    <w:rsid w:val="00855A0A"/>
    <w:rsid w:val="00855DAD"/>
    <w:rsid w:val="00855DFB"/>
    <w:rsid w:val="008560EB"/>
    <w:rsid w:val="00856727"/>
    <w:rsid w:val="00856CFC"/>
    <w:rsid w:val="00857709"/>
    <w:rsid w:val="00857AED"/>
    <w:rsid w:val="00860540"/>
    <w:rsid w:val="008605F8"/>
    <w:rsid w:val="0086094C"/>
    <w:rsid w:val="00860BE9"/>
    <w:rsid w:val="00860CDB"/>
    <w:rsid w:val="00860D3C"/>
    <w:rsid w:val="00861057"/>
    <w:rsid w:val="0086150B"/>
    <w:rsid w:val="00862064"/>
    <w:rsid w:val="008621E0"/>
    <w:rsid w:val="00862248"/>
    <w:rsid w:val="008624BC"/>
    <w:rsid w:val="008625F4"/>
    <w:rsid w:val="008626F8"/>
    <w:rsid w:val="00862FC5"/>
    <w:rsid w:val="00863669"/>
    <w:rsid w:val="008636E0"/>
    <w:rsid w:val="008642AF"/>
    <w:rsid w:val="008657F3"/>
    <w:rsid w:val="00866035"/>
    <w:rsid w:val="0086636E"/>
    <w:rsid w:val="008670D3"/>
    <w:rsid w:val="00867245"/>
    <w:rsid w:val="00867854"/>
    <w:rsid w:val="00867974"/>
    <w:rsid w:val="00867C75"/>
    <w:rsid w:val="00870D34"/>
    <w:rsid w:val="00870E8C"/>
    <w:rsid w:val="00870F80"/>
    <w:rsid w:val="00871739"/>
    <w:rsid w:val="0087174C"/>
    <w:rsid w:val="008717AD"/>
    <w:rsid w:val="00871A89"/>
    <w:rsid w:val="00871DDB"/>
    <w:rsid w:val="00872F2B"/>
    <w:rsid w:val="0087352E"/>
    <w:rsid w:val="00873627"/>
    <w:rsid w:val="00873C79"/>
    <w:rsid w:val="008740EA"/>
    <w:rsid w:val="0087435B"/>
    <w:rsid w:val="0087461A"/>
    <w:rsid w:val="0087563C"/>
    <w:rsid w:val="00875672"/>
    <w:rsid w:val="008756C9"/>
    <w:rsid w:val="00875A9A"/>
    <w:rsid w:val="00875AE0"/>
    <w:rsid w:val="00875BFE"/>
    <w:rsid w:val="00875D25"/>
    <w:rsid w:val="00875D9D"/>
    <w:rsid w:val="00875DCD"/>
    <w:rsid w:val="00876F35"/>
    <w:rsid w:val="00876F39"/>
    <w:rsid w:val="0087778B"/>
    <w:rsid w:val="00877F99"/>
    <w:rsid w:val="00877FC6"/>
    <w:rsid w:val="0088084B"/>
    <w:rsid w:val="00880C1C"/>
    <w:rsid w:val="00881416"/>
    <w:rsid w:val="00881EE6"/>
    <w:rsid w:val="0088285A"/>
    <w:rsid w:val="00882BCF"/>
    <w:rsid w:val="00882E8E"/>
    <w:rsid w:val="00882F71"/>
    <w:rsid w:val="00883D48"/>
    <w:rsid w:val="008844FC"/>
    <w:rsid w:val="00885982"/>
    <w:rsid w:val="00885ACA"/>
    <w:rsid w:val="00885E84"/>
    <w:rsid w:val="00885FB7"/>
    <w:rsid w:val="008868B7"/>
    <w:rsid w:val="00886EDB"/>
    <w:rsid w:val="008871F4"/>
    <w:rsid w:val="00887203"/>
    <w:rsid w:val="008877F9"/>
    <w:rsid w:val="008879C6"/>
    <w:rsid w:val="00887A50"/>
    <w:rsid w:val="00887E13"/>
    <w:rsid w:val="00887FCD"/>
    <w:rsid w:val="008902B2"/>
    <w:rsid w:val="008906F7"/>
    <w:rsid w:val="00890BB4"/>
    <w:rsid w:val="00890D9D"/>
    <w:rsid w:val="00890EC6"/>
    <w:rsid w:val="0089118B"/>
    <w:rsid w:val="008912C4"/>
    <w:rsid w:val="00891938"/>
    <w:rsid w:val="00891F00"/>
    <w:rsid w:val="008922C4"/>
    <w:rsid w:val="0089238C"/>
    <w:rsid w:val="00892803"/>
    <w:rsid w:val="00892989"/>
    <w:rsid w:val="00892EA0"/>
    <w:rsid w:val="008932E0"/>
    <w:rsid w:val="00893560"/>
    <w:rsid w:val="008943A0"/>
    <w:rsid w:val="0089440F"/>
    <w:rsid w:val="00895184"/>
    <w:rsid w:val="00895376"/>
    <w:rsid w:val="00895CD4"/>
    <w:rsid w:val="00896198"/>
    <w:rsid w:val="008968C8"/>
    <w:rsid w:val="0089695A"/>
    <w:rsid w:val="00896997"/>
    <w:rsid w:val="008A0398"/>
    <w:rsid w:val="008A0634"/>
    <w:rsid w:val="008A1636"/>
    <w:rsid w:val="008A1AA8"/>
    <w:rsid w:val="008A1B40"/>
    <w:rsid w:val="008A2775"/>
    <w:rsid w:val="008A2983"/>
    <w:rsid w:val="008A2C61"/>
    <w:rsid w:val="008A30CA"/>
    <w:rsid w:val="008A3230"/>
    <w:rsid w:val="008A3483"/>
    <w:rsid w:val="008A3535"/>
    <w:rsid w:val="008A3965"/>
    <w:rsid w:val="008A3CFD"/>
    <w:rsid w:val="008A43BB"/>
    <w:rsid w:val="008A44DF"/>
    <w:rsid w:val="008A45CE"/>
    <w:rsid w:val="008A4867"/>
    <w:rsid w:val="008A4BCF"/>
    <w:rsid w:val="008A4C20"/>
    <w:rsid w:val="008A4ED4"/>
    <w:rsid w:val="008A51C6"/>
    <w:rsid w:val="008A553C"/>
    <w:rsid w:val="008A557E"/>
    <w:rsid w:val="008A5849"/>
    <w:rsid w:val="008A5919"/>
    <w:rsid w:val="008A5A1E"/>
    <w:rsid w:val="008A5D85"/>
    <w:rsid w:val="008A60E9"/>
    <w:rsid w:val="008A6486"/>
    <w:rsid w:val="008A6EBC"/>
    <w:rsid w:val="008A72CD"/>
    <w:rsid w:val="008A78E1"/>
    <w:rsid w:val="008A7B20"/>
    <w:rsid w:val="008B02D0"/>
    <w:rsid w:val="008B0571"/>
    <w:rsid w:val="008B0A41"/>
    <w:rsid w:val="008B1526"/>
    <w:rsid w:val="008B1B7D"/>
    <w:rsid w:val="008B3197"/>
    <w:rsid w:val="008B33F7"/>
    <w:rsid w:val="008B3B06"/>
    <w:rsid w:val="008B3B19"/>
    <w:rsid w:val="008B3C0A"/>
    <w:rsid w:val="008B418C"/>
    <w:rsid w:val="008B548C"/>
    <w:rsid w:val="008B5C28"/>
    <w:rsid w:val="008B6374"/>
    <w:rsid w:val="008B669D"/>
    <w:rsid w:val="008B6843"/>
    <w:rsid w:val="008B6B3A"/>
    <w:rsid w:val="008B7405"/>
    <w:rsid w:val="008B7637"/>
    <w:rsid w:val="008B7B9A"/>
    <w:rsid w:val="008C00E8"/>
    <w:rsid w:val="008C0112"/>
    <w:rsid w:val="008C04CB"/>
    <w:rsid w:val="008C0DEA"/>
    <w:rsid w:val="008C1069"/>
    <w:rsid w:val="008C111F"/>
    <w:rsid w:val="008C11E7"/>
    <w:rsid w:val="008C1B17"/>
    <w:rsid w:val="008C1FB5"/>
    <w:rsid w:val="008C253A"/>
    <w:rsid w:val="008C28D6"/>
    <w:rsid w:val="008C296F"/>
    <w:rsid w:val="008C29F5"/>
    <w:rsid w:val="008C2CB6"/>
    <w:rsid w:val="008C3D9A"/>
    <w:rsid w:val="008C42B8"/>
    <w:rsid w:val="008C47AF"/>
    <w:rsid w:val="008C50B5"/>
    <w:rsid w:val="008C5900"/>
    <w:rsid w:val="008C5C31"/>
    <w:rsid w:val="008C6414"/>
    <w:rsid w:val="008C672D"/>
    <w:rsid w:val="008C6A34"/>
    <w:rsid w:val="008C7557"/>
    <w:rsid w:val="008C7584"/>
    <w:rsid w:val="008D00F2"/>
    <w:rsid w:val="008D01D1"/>
    <w:rsid w:val="008D0826"/>
    <w:rsid w:val="008D093B"/>
    <w:rsid w:val="008D09DC"/>
    <w:rsid w:val="008D0D39"/>
    <w:rsid w:val="008D10A0"/>
    <w:rsid w:val="008D2503"/>
    <w:rsid w:val="008D2E86"/>
    <w:rsid w:val="008D30DC"/>
    <w:rsid w:val="008D3353"/>
    <w:rsid w:val="008D33EA"/>
    <w:rsid w:val="008D3ADE"/>
    <w:rsid w:val="008D42B5"/>
    <w:rsid w:val="008D4332"/>
    <w:rsid w:val="008D474D"/>
    <w:rsid w:val="008D4EE1"/>
    <w:rsid w:val="008D51BF"/>
    <w:rsid w:val="008D56EE"/>
    <w:rsid w:val="008D646C"/>
    <w:rsid w:val="008D6F6E"/>
    <w:rsid w:val="008D6F76"/>
    <w:rsid w:val="008D7882"/>
    <w:rsid w:val="008E0B9B"/>
    <w:rsid w:val="008E11A6"/>
    <w:rsid w:val="008E1698"/>
    <w:rsid w:val="008E1958"/>
    <w:rsid w:val="008E1B70"/>
    <w:rsid w:val="008E1DAA"/>
    <w:rsid w:val="008E1E0E"/>
    <w:rsid w:val="008E22EE"/>
    <w:rsid w:val="008E2709"/>
    <w:rsid w:val="008E3760"/>
    <w:rsid w:val="008E415E"/>
    <w:rsid w:val="008E42FC"/>
    <w:rsid w:val="008E4AAD"/>
    <w:rsid w:val="008E4F03"/>
    <w:rsid w:val="008E4FC7"/>
    <w:rsid w:val="008E5546"/>
    <w:rsid w:val="008E672E"/>
    <w:rsid w:val="008E6A23"/>
    <w:rsid w:val="008E7895"/>
    <w:rsid w:val="008F075E"/>
    <w:rsid w:val="008F07C7"/>
    <w:rsid w:val="008F11BE"/>
    <w:rsid w:val="008F1517"/>
    <w:rsid w:val="008F290E"/>
    <w:rsid w:val="008F2E01"/>
    <w:rsid w:val="008F30AA"/>
    <w:rsid w:val="008F3142"/>
    <w:rsid w:val="008F4B14"/>
    <w:rsid w:val="008F4F0A"/>
    <w:rsid w:val="008F4F74"/>
    <w:rsid w:val="008F5CFB"/>
    <w:rsid w:val="008F74AD"/>
    <w:rsid w:val="008F7581"/>
    <w:rsid w:val="008F79B6"/>
    <w:rsid w:val="00900541"/>
    <w:rsid w:val="00901415"/>
    <w:rsid w:val="00901563"/>
    <w:rsid w:val="00901DC1"/>
    <w:rsid w:val="00901EBF"/>
    <w:rsid w:val="0090212D"/>
    <w:rsid w:val="00902258"/>
    <w:rsid w:val="00902C05"/>
    <w:rsid w:val="00902F0A"/>
    <w:rsid w:val="0090325C"/>
    <w:rsid w:val="00903849"/>
    <w:rsid w:val="00903986"/>
    <w:rsid w:val="00903EBC"/>
    <w:rsid w:val="00903F2A"/>
    <w:rsid w:val="00904685"/>
    <w:rsid w:val="009046C9"/>
    <w:rsid w:val="00904E7A"/>
    <w:rsid w:val="0090506F"/>
    <w:rsid w:val="00905291"/>
    <w:rsid w:val="009052A4"/>
    <w:rsid w:val="009052D1"/>
    <w:rsid w:val="009054D0"/>
    <w:rsid w:val="00905582"/>
    <w:rsid w:val="009055AA"/>
    <w:rsid w:val="00906208"/>
    <w:rsid w:val="00906477"/>
    <w:rsid w:val="009066BC"/>
    <w:rsid w:val="0090675F"/>
    <w:rsid w:val="00906AE1"/>
    <w:rsid w:val="00906F3A"/>
    <w:rsid w:val="009078E2"/>
    <w:rsid w:val="00907E4F"/>
    <w:rsid w:val="00910072"/>
    <w:rsid w:val="00910207"/>
    <w:rsid w:val="00910208"/>
    <w:rsid w:val="00910328"/>
    <w:rsid w:val="00910A2B"/>
    <w:rsid w:val="00912062"/>
    <w:rsid w:val="00912201"/>
    <w:rsid w:val="009126EF"/>
    <w:rsid w:val="0091294E"/>
    <w:rsid w:val="00912A48"/>
    <w:rsid w:val="00912AE5"/>
    <w:rsid w:val="00913347"/>
    <w:rsid w:val="00914378"/>
    <w:rsid w:val="0091475C"/>
    <w:rsid w:val="009154A3"/>
    <w:rsid w:val="0091591D"/>
    <w:rsid w:val="00915952"/>
    <w:rsid w:val="00915F8A"/>
    <w:rsid w:val="00915FFF"/>
    <w:rsid w:val="0091608D"/>
    <w:rsid w:val="00916CEA"/>
    <w:rsid w:val="009176B8"/>
    <w:rsid w:val="00917B3F"/>
    <w:rsid w:val="0092029E"/>
    <w:rsid w:val="00920301"/>
    <w:rsid w:val="00920408"/>
    <w:rsid w:val="00920868"/>
    <w:rsid w:val="009216C2"/>
    <w:rsid w:val="00921A26"/>
    <w:rsid w:val="00921AEB"/>
    <w:rsid w:val="00921BE0"/>
    <w:rsid w:val="00921D4B"/>
    <w:rsid w:val="00922035"/>
    <w:rsid w:val="009221B2"/>
    <w:rsid w:val="009227D1"/>
    <w:rsid w:val="00922D1B"/>
    <w:rsid w:val="00922DCA"/>
    <w:rsid w:val="00923135"/>
    <w:rsid w:val="009235FC"/>
    <w:rsid w:val="00923A33"/>
    <w:rsid w:val="0092426F"/>
    <w:rsid w:val="0092449A"/>
    <w:rsid w:val="00924844"/>
    <w:rsid w:val="00925C96"/>
    <w:rsid w:val="00925D4B"/>
    <w:rsid w:val="00925DC8"/>
    <w:rsid w:val="0092601D"/>
    <w:rsid w:val="0092613C"/>
    <w:rsid w:val="0092625A"/>
    <w:rsid w:val="0092647E"/>
    <w:rsid w:val="0092663B"/>
    <w:rsid w:val="00926DBB"/>
    <w:rsid w:val="0092784E"/>
    <w:rsid w:val="0092785F"/>
    <w:rsid w:val="00927B58"/>
    <w:rsid w:val="009301B3"/>
    <w:rsid w:val="00930734"/>
    <w:rsid w:val="00930A13"/>
    <w:rsid w:val="00931230"/>
    <w:rsid w:val="00931438"/>
    <w:rsid w:val="00931540"/>
    <w:rsid w:val="00931663"/>
    <w:rsid w:val="00932226"/>
    <w:rsid w:val="00932E03"/>
    <w:rsid w:val="00932E1A"/>
    <w:rsid w:val="00933192"/>
    <w:rsid w:val="009337BB"/>
    <w:rsid w:val="0093383B"/>
    <w:rsid w:val="00933C53"/>
    <w:rsid w:val="00933C8E"/>
    <w:rsid w:val="00933CA4"/>
    <w:rsid w:val="009348D6"/>
    <w:rsid w:val="00934A90"/>
    <w:rsid w:val="00934F52"/>
    <w:rsid w:val="009356AD"/>
    <w:rsid w:val="0093599C"/>
    <w:rsid w:val="009360CC"/>
    <w:rsid w:val="00936377"/>
    <w:rsid w:val="0093674C"/>
    <w:rsid w:val="009368BD"/>
    <w:rsid w:val="00936B11"/>
    <w:rsid w:val="00936B77"/>
    <w:rsid w:val="00937005"/>
    <w:rsid w:val="00937437"/>
    <w:rsid w:val="00937D93"/>
    <w:rsid w:val="00937EA4"/>
    <w:rsid w:val="0094012F"/>
    <w:rsid w:val="0094052E"/>
    <w:rsid w:val="00940CBE"/>
    <w:rsid w:val="00940DBB"/>
    <w:rsid w:val="00940F80"/>
    <w:rsid w:val="009411FB"/>
    <w:rsid w:val="0094182F"/>
    <w:rsid w:val="00941966"/>
    <w:rsid w:val="00941A5A"/>
    <w:rsid w:val="00941D9F"/>
    <w:rsid w:val="00942338"/>
    <w:rsid w:val="00942489"/>
    <w:rsid w:val="009424E5"/>
    <w:rsid w:val="0094256A"/>
    <w:rsid w:val="00942612"/>
    <w:rsid w:val="00942775"/>
    <w:rsid w:val="00943155"/>
    <w:rsid w:val="009432B8"/>
    <w:rsid w:val="009434D6"/>
    <w:rsid w:val="0094353B"/>
    <w:rsid w:val="00943904"/>
    <w:rsid w:val="0094403D"/>
    <w:rsid w:val="00944DFF"/>
    <w:rsid w:val="00944EED"/>
    <w:rsid w:val="0094548C"/>
    <w:rsid w:val="00945605"/>
    <w:rsid w:val="00945D46"/>
    <w:rsid w:val="009464EC"/>
    <w:rsid w:val="00947154"/>
    <w:rsid w:val="00947928"/>
    <w:rsid w:val="00947D5E"/>
    <w:rsid w:val="00950325"/>
    <w:rsid w:val="009505F1"/>
    <w:rsid w:val="00950C9B"/>
    <w:rsid w:val="009511E1"/>
    <w:rsid w:val="00951D26"/>
    <w:rsid w:val="00951D57"/>
    <w:rsid w:val="00952AB6"/>
    <w:rsid w:val="00953315"/>
    <w:rsid w:val="0095353A"/>
    <w:rsid w:val="009538B2"/>
    <w:rsid w:val="00953A0A"/>
    <w:rsid w:val="00953A7A"/>
    <w:rsid w:val="00953D0A"/>
    <w:rsid w:val="00953F94"/>
    <w:rsid w:val="0095485E"/>
    <w:rsid w:val="009548FE"/>
    <w:rsid w:val="00954C63"/>
    <w:rsid w:val="0095518A"/>
    <w:rsid w:val="00955712"/>
    <w:rsid w:val="0095578E"/>
    <w:rsid w:val="0095636D"/>
    <w:rsid w:val="009563A4"/>
    <w:rsid w:val="009563CF"/>
    <w:rsid w:val="00956685"/>
    <w:rsid w:val="009567FC"/>
    <w:rsid w:val="00956B81"/>
    <w:rsid w:val="00956E52"/>
    <w:rsid w:val="0095703E"/>
    <w:rsid w:val="00957199"/>
    <w:rsid w:val="009574C1"/>
    <w:rsid w:val="00957BD1"/>
    <w:rsid w:val="00960203"/>
    <w:rsid w:val="00960A6D"/>
    <w:rsid w:val="009610A5"/>
    <w:rsid w:val="009612C2"/>
    <w:rsid w:val="00961E44"/>
    <w:rsid w:val="009620CA"/>
    <w:rsid w:val="0096211A"/>
    <w:rsid w:val="0096228D"/>
    <w:rsid w:val="00962604"/>
    <w:rsid w:val="0096276A"/>
    <w:rsid w:val="00962AE5"/>
    <w:rsid w:val="00962E7D"/>
    <w:rsid w:val="0096362A"/>
    <w:rsid w:val="009637B6"/>
    <w:rsid w:val="009638E5"/>
    <w:rsid w:val="0096456B"/>
    <w:rsid w:val="00964881"/>
    <w:rsid w:val="00965579"/>
    <w:rsid w:val="00965740"/>
    <w:rsid w:val="0096580F"/>
    <w:rsid w:val="00966787"/>
    <w:rsid w:val="009669E6"/>
    <w:rsid w:val="00967157"/>
    <w:rsid w:val="0096780E"/>
    <w:rsid w:val="009679A6"/>
    <w:rsid w:val="00967BC1"/>
    <w:rsid w:val="00967E3D"/>
    <w:rsid w:val="00970180"/>
    <w:rsid w:val="009703EE"/>
    <w:rsid w:val="00970BD4"/>
    <w:rsid w:val="009723A8"/>
    <w:rsid w:val="00973576"/>
    <w:rsid w:val="00973FBC"/>
    <w:rsid w:val="00974025"/>
    <w:rsid w:val="00974462"/>
    <w:rsid w:val="0097516B"/>
    <w:rsid w:val="009753FB"/>
    <w:rsid w:val="00975D85"/>
    <w:rsid w:val="00975DF0"/>
    <w:rsid w:val="0097606E"/>
    <w:rsid w:val="00977200"/>
    <w:rsid w:val="009773AB"/>
    <w:rsid w:val="009800BD"/>
    <w:rsid w:val="009804B2"/>
    <w:rsid w:val="00980AB8"/>
    <w:rsid w:val="00980BAA"/>
    <w:rsid w:val="00980E93"/>
    <w:rsid w:val="00981B05"/>
    <w:rsid w:val="00981C46"/>
    <w:rsid w:val="009820D8"/>
    <w:rsid w:val="00982B4C"/>
    <w:rsid w:val="00982E07"/>
    <w:rsid w:val="00983DBD"/>
    <w:rsid w:val="00983FFC"/>
    <w:rsid w:val="0098418A"/>
    <w:rsid w:val="00984B44"/>
    <w:rsid w:val="00984BB7"/>
    <w:rsid w:val="00986AA9"/>
    <w:rsid w:val="00987018"/>
    <w:rsid w:val="009872EF"/>
    <w:rsid w:val="009876CF"/>
    <w:rsid w:val="00987FC0"/>
    <w:rsid w:val="00990400"/>
    <w:rsid w:val="0099049B"/>
    <w:rsid w:val="0099072D"/>
    <w:rsid w:val="0099075F"/>
    <w:rsid w:val="009908AD"/>
    <w:rsid w:val="00990B38"/>
    <w:rsid w:val="00990E0D"/>
    <w:rsid w:val="00990E52"/>
    <w:rsid w:val="0099110F"/>
    <w:rsid w:val="00991782"/>
    <w:rsid w:val="00991C2B"/>
    <w:rsid w:val="00991EF5"/>
    <w:rsid w:val="00991F7B"/>
    <w:rsid w:val="00992021"/>
    <w:rsid w:val="00992143"/>
    <w:rsid w:val="00992198"/>
    <w:rsid w:val="00992965"/>
    <w:rsid w:val="00992C4F"/>
    <w:rsid w:val="009931C3"/>
    <w:rsid w:val="00993542"/>
    <w:rsid w:val="00993873"/>
    <w:rsid w:val="00993A4B"/>
    <w:rsid w:val="00994095"/>
    <w:rsid w:val="00994585"/>
    <w:rsid w:val="0099489A"/>
    <w:rsid w:val="00994E0E"/>
    <w:rsid w:val="0099500D"/>
    <w:rsid w:val="009957D1"/>
    <w:rsid w:val="009965AF"/>
    <w:rsid w:val="0099665F"/>
    <w:rsid w:val="009966C9"/>
    <w:rsid w:val="0099677B"/>
    <w:rsid w:val="00996B85"/>
    <w:rsid w:val="00996CA9"/>
    <w:rsid w:val="00996D35"/>
    <w:rsid w:val="00996FC2"/>
    <w:rsid w:val="0099751A"/>
    <w:rsid w:val="009976A8"/>
    <w:rsid w:val="00997B2A"/>
    <w:rsid w:val="00997DF8"/>
    <w:rsid w:val="009A0051"/>
    <w:rsid w:val="009A027E"/>
    <w:rsid w:val="009A0831"/>
    <w:rsid w:val="009A0946"/>
    <w:rsid w:val="009A0973"/>
    <w:rsid w:val="009A0CB3"/>
    <w:rsid w:val="009A0D2A"/>
    <w:rsid w:val="009A0F72"/>
    <w:rsid w:val="009A1406"/>
    <w:rsid w:val="009A1483"/>
    <w:rsid w:val="009A1965"/>
    <w:rsid w:val="009A1D28"/>
    <w:rsid w:val="009A1ECE"/>
    <w:rsid w:val="009A1F25"/>
    <w:rsid w:val="009A23F7"/>
    <w:rsid w:val="009A28EC"/>
    <w:rsid w:val="009A2B31"/>
    <w:rsid w:val="009A2CF4"/>
    <w:rsid w:val="009A2F00"/>
    <w:rsid w:val="009A314F"/>
    <w:rsid w:val="009A37BD"/>
    <w:rsid w:val="009A4249"/>
    <w:rsid w:val="009A43D4"/>
    <w:rsid w:val="009A4AED"/>
    <w:rsid w:val="009A552A"/>
    <w:rsid w:val="009A5AE4"/>
    <w:rsid w:val="009A64B7"/>
    <w:rsid w:val="009A7DA3"/>
    <w:rsid w:val="009B018C"/>
    <w:rsid w:val="009B08BA"/>
    <w:rsid w:val="009B1195"/>
    <w:rsid w:val="009B12EC"/>
    <w:rsid w:val="009B187D"/>
    <w:rsid w:val="009B1CA2"/>
    <w:rsid w:val="009B1CB1"/>
    <w:rsid w:val="009B22C6"/>
    <w:rsid w:val="009B25CD"/>
    <w:rsid w:val="009B25DA"/>
    <w:rsid w:val="009B2BC4"/>
    <w:rsid w:val="009B33C1"/>
    <w:rsid w:val="009B356E"/>
    <w:rsid w:val="009B364F"/>
    <w:rsid w:val="009B36C6"/>
    <w:rsid w:val="009B377B"/>
    <w:rsid w:val="009B3C55"/>
    <w:rsid w:val="009B48FE"/>
    <w:rsid w:val="009B5466"/>
    <w:rsid w:val="009B563D"/>
    <w:rsid w:val="009B595F"/>
    <w:rsid w:val="009B5C08"/>
    <w:rsid w:val="009B6019"/>
    <w:rsid w:val="009B6D0A"/>
    <w:rsid w:val="009B6E35"/>
    <w:rsid w:val="009B6E91"/>
    <w:rsid w:val="009B7F7C"/>
    <w:rsid w:val="009B7FE8"/>
    <w:rsid w:val="009C09FA"/>
    <w:rsid w:val="009C0FA3"/>
    <w:rsid w:val="009C214C"/>
    <w:rsid w:val="009C222F"/>
    <w:rsid w:val="009C22CC"/>
    <w:rsid w:val="009C2E0A"/>
    <w:rsid w:val="009C307F"/>
    <w:rsid w:val="009C30B3"/>
    <w:rsid w:val="009C3869"/>
    <w:rsid w:val="009C3E57"/>
    <w:rsid w:val="009C3F1E"/>
    <w:rsid w:val="009C4463"/>
    <w:rsid w:val="009C4872"/>
    <w:rsid w:val="009C4DEC"/>
    <w:rsid w:val="009C4F71"/>
    <w:rsid w:val="009C5293"/>
    <w:rsid w:val="009C5451"/>
    <w:rsid w:val="009C5B6C"/>
    <w:rsid w:val="009C5CBB"/>
    <w:rsid w:val="009C6B5F"/>
    <w:rsid w:val="009C6F7B"/>
    <w:rsid w:val="009C70E8"/>
    <w:rsid w:val="009C74D7"/>
    <w:rsid w:val="009C78D4"/>
    <w:rsid w:val="009C7AF3"/>
    <w:rsid w:val="009D0A0E"/>
    <w:rsid w:val="009D1074"/>
    <w:rsid w:val="009D11A7"/>
    <w:rsid w:val="009D1264"/>
    <w:rsid w:val="009D14BB"/>
    <w:rsid w:val="009D14E5"/>
    <w:rsid w:val="009D202A"/>
    <w:rsid w:val="009D21AF"/>
    <w:rsid w:val="009D2248"/>
    <w:rsid w:val="009D2645"/>
    <w:rsid w:val="009D2AB5"/>
    <w:rsid w:val="009D2E6B"/>
    <w:rsid w:val="009D436A"/>
    <w:rsid w:val="009D50C3"/>
    <w:rsid w:val="009D5197"/>
    <w:rsid w:val="009D51C3"/>
    <w:rsid w:val="009D54BB"/>
    <w:rsid w:val="009D56B2"/>
    <w:rsid w:val="009D56C6"/>
    <w:rsid w:val="009D67FE"/>
    <w:rsid w:val="009D6E85"/>
    <w:rsid w:val="009D6EE2"/>
    <w:rsid w:val="009D7507"/>
    <w:rsid w:val="009D76E1"/>
    <w:rsid w:val="009D7835"/>
    <w:rsid w:val="009E007B"/>
    <w:rsid w:val="009E066D"/>
    <w:rsid w:val="009E07DC"/>
    <w:rsid w:val="009E0847"/>
    <w:rsid w:val="009E0DE1"/>
    <w:rsid w:val="009E1355"/>
    <w:rsid w:val="009E164C"/>
    <w:rsid w:val="009E1667"/>
    <w:rsid w:val="009E1835"/>
    <w:rsid w:val="009E1A0D"/>
    <w:rsid w:val="009E1E10"/>
    <w:rsid w:val="009E2756"/>
    <w:rsid w:val="009E2C74"/>
    <w:rsid w:val="009E2D19"/>
    <w:rsid w:val="009E2D86"/>
    <w:rsid w:val="009E3281"/>
    <w:rsid w:val="009E3617"/>
    <w:rsid w:val="009E3ABD"/>
    <w:rsid w:val="009E3D50"/>
    <w:rsid w:val="009E40B6"/>
    <w:rsid w:val="009E42FA"/>
    <w:rsid w:val="009E4810"/>
    <w:rsid w:val="009E49E3"/>
    <w:rsid w:val="009E5371"/>
    <w:rsid w:val="009E5962"/>
    <w:rsid w:val="009E60E0"/>
    <w:rsid w:val="009E6415"/>
    <w:rsid w:val="009E67B2"/>
    <w:rsid w:val="009E695F"/>
    <w:rsid w:val="009E7094"/>
    <w:rsid w:val="009E7146"/>
    <w:rsid w:val="009E7165"/>
    <w:rsid w:val="009E7383"/>
    <w:rsid w:val="009F00CA"/>
    <w:rsid w:val="009F0160"/>
    <w:rsid w:val="009F10D2"/>
    <w:rsid w:val="009F1145"/>
    <w:rsid w:val="009F2035"/>
    <w:rsid w:val="009F279E"/>
    <w:rsid w:val="009F2A35"/>
    <w:rsid w:val="009F2D33"/>
    <w:rsid w:val="009F2E3B"/>
    <w:rsid w:val="009F30CF"/>
    <w:rsid w:val="009F34F6"/>
    <w:rsid w:val="009F4DE4"/>
    <w:rsid w:val="009F5138"/>
    <w:rsid w:val="009F5185"/>
    <w:rsid w:val="009F5519"/>
    <w:rsid w:val="009F61A3"/>
    <w:rsid w:val="009F6292"/>
    <w:rsid w:val="009F65D7"/>
    <w:rsid w:val="009F6948"/>
    <w:rsid w:val="009F73CA"/>
    <w:rsid w:val="009F7941"/>
    <w:rsid w:val="009F798D"/>
    <w:rsid w:val="009F7AAC"/>
    <w:rsid w:val="009F7DD4"/>
    <w:rsid w:val="009F7FBB"/>
    <w:rsid w:val="00A00425"/>
    <w:rsid w:val="00A0059F"/>
    <w:rsid w:val="00A00C75"/>
    <w:rsid w:val="00A014DD"/>
    <w:rsid w:val="00A0159D"/>
    <w:rsid w:val="00A01778"/>
    <w:rsid w:val="00A01BDC"/>
    <w:rsid w:val="00A02085"/>
    <w:rsid w:val="00A02D14"/>
    <w:rsid w:val="00A02DCE"/>
    <w:rsid w:val="00A032BF"/>
    <w:rsid w:val="00A034A5"/>
    <w:rsid w:val="00A0362C"/>
    <w:rsid w:val="00A03753"/>
    <w:rsid w:val="00A037C6"/>
    <w:rsid w:val="00A03A2B"/>
    <w:rsid w:val="00A03A51"/>
    <w:rsid w:val="00A03CCA"/>
    <w:rsid w:val="00A0406D"/>
    <w:rsid w:val="00A04696"/>
    <w:rsid w:val="00A04797"/>
    <w:rsid w:val="00A04AD1"/>
    <w:rsid w:val="00A04B53"/>
    <w:rsid w:val="00A04D27"/>
    <w:rsid w:val="00A04EB4"/>
    <w:rsid w:val="00A05108"/>
    <w:rsid w:val="00A05588"/>
    <w:rsid w:val="00A0565D"/>
    <w:rsid w:val="00A05E80"/>
    <w:rsid w:val="00A06083"/>
    <w:rsid w:val="00A06659"/>
    <w:rsid w:val="00A07029"/>
    <w:rsid w:val="00A0729B"/>
    <w:rsid w:val="00A0733F"/>
    <w:rsid w:val="00A07432"/>
    <w:rsid w:val="00A074BE"/>
    <w:rsid w:val="00A0775B"/>
    <w:rsid w:val="00A0785C"/>
    <w:rsid w:val="00A1034A"/>
    <w:rsid w:val="00A10434"/>
    <w:rsid w:val="00A104E1"/>
    <w:rsid w:val="00A10753"/>
    <w:rsid w:val="00A107F3"/>
    <w:rsid w:val="00A108EA"/>
    <w:rsid w:val="00A10A0A"/>
    <w:rsid w:val="00A11094"/>
    <w:rsid w:val="00A11F8A"/>
    <w:rsid w:val="00A1203A"/>
    <w:rsid w:val="00A12320"/>
    <w:rsid w:val="00A12D4E"/>
    <w:rsid w:val="00A13E0A"/>
    <w:rsid w:val="00A140D3"/>
    <w:rsid w:val="00A149C8"/>
    <w:rsid w:val="00A14B6E"/>
    <w:rsid w:val="00A14D1A"/>
    <w:rsid w:val="00A15A18"/>
    <w:rsid w:val="00A15B83"/>
    <w:rsid w:val="00A1607E"/>
    <w:rsid w:val="00A1625F"/>
    <w:rsid w:val="00A16810"/>
    <w:rsid w:val="00A16F3C"/>
    <w:rsid w:val="00A176DC"/>
    <w:rsid w:val="00A17C1B"/>
    <w:rsid w:val="00A20D1B"/>
    <w:rsid w:val="00A217D9"/>
    <w:rsid w:val="00A21845"/>
    <w:rsid w:val="00A2240D"/>
    <w:rsid w:val="00A22565"/>
    <w:rsid w:val="00A22EC0"/>
    <w:rsid w:val="00A2308F"/>
    <w:rsid w:val="00A2311C"/>
    <w:rsid w:val="00A232CD"/>
    <w:rsid w:val="00A23858"/>
    <w:rsid w:val="00A23874"/>
    <w:rsid w:val="00A23CD1"/>
    <w:rsid w:val="00A24219"/>
    <w:rsid w:val="00A24DB9"/>
    <w:rsid w:val="00A24E9C"/>
    <w:rsid w:val="00A24F42"/>
    <w:rsid w:val="00A25D0D"/>
    <w:rsid w:val="00A25FAD"/>
    <w:rsid w:val="00A262CD"/>
    <w:rsid w:val="00A266B3"/>
    <w:rsid w:val="00A26C91"/>
    <w:rsid w:val="00A270F0"/>
    <w:rsid w:val="00A27855"/>
    <w:rsid w:val="00A27ABB"/>
    <w:rsid w:val="00A27B22"/>
    <w:rsid w:val="00A27B75"/>
    <w:rsid w:val="00A27D05"/>
    <w:rsid w:val="00A27F3C"/>
    <w:rsid w:val="00A30166"/>
    <w:rsid w:val="00A301E7"/>
    <w:rsid w:val="00A3045C"/>
    <w:rsid w:val="00A30FC9"/>
    <w:rsid w:val="00A31609"/>
    <w:rsid w:val="00A318C0"/>
    <w:rsid w:val="00A3230F"/>
    <w:rsid w:val="00A324CE"/>
    <w:rsid w:val="00A32910"/>
    <w:rsid w:val="00A32E42"/>
    <w:rsid w:val="00A33483"/>
    <w:rsid w:val="00A3381E"/>
    <w:rsid w:val="00A33F65"/>
    <w:rsid w:val="00A34221"/>
    <w:rsid w:val="00A34335"/>
    <w:rsid w:val="00A345FE"/>
    <w:rsid w:val="00A346FE"/>
    <w:rsid w:val="00A34890"/>
    <w:rsid w:val="00A34D1A"/>
    <w:rsid w:val="00A34D75"/>
    <w:rsid w:val="00A350AF"/>
    <w:rsid w:val="00A35D9D"/>
    <w:rsid w:val="00A36625"/>
    <w:rsid w:val="00A36681"/>
    <w:rsid w:val="00A366A9"/>
    <w:rsid w:val="00A367BC"/>
    <w:rsid w:val="00A36E4D"/>
    <w:rsid w:val="00A40D49"/>
    <w:rsid w:val="00A40DE3"/>
    <w:rsid w:val="00A4183B"/>
    <w:rsid w:val="00A4189E"/>
    <w:rsid w:val="00A41AE3"/>
    <w:rsid w:val="00A41DA8"/>
    <w:rsid w:val="00A42066"/>
    <w:rsid w:val="00A42C4F"/>
    <w:rsid w:val="00A43365"/>
    <w:rsid w:val="00A4357E"/>
    <w:rsid w:val="00A439C4"/>
    <w:rsid w:val="00A43FD3"/>
    <w:rsid w:val="00A4424F"/>
    <w:rsid w:val="00A44584"/>
    <w:rsid w:val="00A44C39"/>
    <w:rsid w:val="00A45647"/>
    <w:rsid w:val="00A4569C"/>
    <w:rsid w:val="00A456E0"/>
    <w:rsid w:val="00A460FF"/>
    <w:rsid w:val="00A462CB"/>
    <w:rsid w:val="00A462D8"/>
    <w:rsid w:val="00A4670B"/>
    <w:rsid w:val="00A46770"/>
    <w:rsid w:val="00A467B9"/>
    <w:rsid w:val="00A46950"/>
    <w:rsid w:val="00A4716B"/>
    <w:rsid w:val="00A47B51"/>
    <w:rsid w:val="00A47BBF"/>
    <w:rsid w:val="00A47F02"/>
    <w:rsid w:val="00A503C2"/>
    <w:rsid w:val="00A50684"/>
    <w:rsid w:val="00A5080B"/>
    <w:rsid w:val="00A50889"/>
    <w:rsid w:val="00A50943"/>
    <w:rsid w:val="00A51170"/>
    <w:rsid w:val="00A51C82"/>
    <w:rsid w:val="00A51C91"/>
    <w:rsid w:val="00A52129"/>
    <w:rsid w:val="00A52590"/>
    <w:rsid w:val="00A52784"/>
    <w:rsid w:val="00A52924"/>
    <w:rsid w:val="00A52A85"/>
    <w:rsid w:val="00A52B3B"/>
    <w:rsid w:val="00A53068"/>
    <w:rsid w:val="00A535CE"/>
    <w:rsid w:val="00A541F4"/>
    <w:rsid w:val="00A5433E"/>
    <w:rsid w:val="00A54371"/>
    <w:rsid w:val="00A5514A"/>
    <w:rsid w:val="00A55601"/>
    <w:rsid w:val="00A56546"/>
    <w:rsid w:val="00A56E87"/>
    <w:rsid w:val="00A571BB"/>
    <w:rsid w:val="00A57355"/>
    <w:rsid w:val="00A57590"/>
    <w:rsid w:val="00A60197"/>
    <w:rsid w:val="00A60947"/>
    <w:rsid w:val="00A60D6C"/>
    <w:rsid w:val="00A61121"/>
    <w:rsid w:val="00A61856"/>
    <w:rsid w:val="00A619BC"/>
    <w:rsid w:val="00A61BBF"/>
    <w:rsid w:val="00A62096"/>
    <w:rsid w:val="00A62D47"/>
    <w:rsid w:val="00A62F2E"/>
    <w:rsid w:val="00A632B0"/>
    <w:rsid w:val="00A63562"/>
    <w:rsid w:val="00A63A79"/>
    <w:rsid w:val="00A63D8D"/>
    <w:rsid w:val="00A64718"/>
    <w:rsid w:val="00A64F63"/>
    <w:rsid w:val="00A654F1"/>
    <w:rsid w:val="00A656C8"/>
    <w:rsid w:val="00A65761"/>
    <w:rsid w:val="00A6576F"/>
    <w:rsid w:val="00A65918"/>
    <w:rsid w:val="00A65C3E"/>
    <w:rsid w:val="00A65DB6"/>
    <w:rsid w:val="00A65DFC"/>
    <w:rsid w:val="00A663FB"/>
    <w:rsid w:val="00A667BB"/>
    <w:rsid w:val="00A66AB2"/>
    <w:rsid w:val="00A66C71"/>
    <w:rsid w:val="00A66F1C"/>
    <w:rsid w:val="00A673B5"/>
    <w:rsid w:val="00A674A5"/>
    <w:rsid w:val="00A67A89"/>
    <w:rsid w:val="00A67D7C"/>
    <w:rsid w:val="00A67DC9"/>
    <w:rsid w:val="00A700A2"/>
    <w:rsid w:val="00A704BB"/>
    <w:rsid w:val="00A706CF"/>
    <w:rsid w:val="00A70891"/>
    <w:rsid w:val="00A70CE3"/>
    <w:rsid w:val="00A70D78"/>
    <w:rsid w:val="00A71175"/>
    <w:rsid w:val="00A71C01"/>
    <w:rsid w:val="00A7364C"/>
    <w:rsid w:val="00A7393E"/>
    <w:rsid w:val="00A73A79"/>
    <w:rsid w:val="00A73DFA"/>
    <w:rsid w:val="00A7477E"/>
    <w:rsid w:val="00A753C6"/>
    <w:rsid w:val="00A759F1"/>
    <w:rsid w:val="00A76261"/>
    <w:rsid w:val="00A76389"/>
    <w:rsid w:val="00A77649"/>
    <w:rsid w:val="00A777EB"/>
    <w:rsid w:val="00A77C0C"/>
    <w:rsid w:val="00A80B1A"/>
    <w:rsid w:val="00A80B36"/>
    <w:rsid w:val="00A80DC7"/>
    <w:rsid w:val="00A80ED8"/>
    <w:rsid w:val="00A81995"/>
    <w:rsid w:val="00A81CE2"/>
    <w:rsid w:val="00A81DB1"/>
    <w:rsid w:val="00A81E0F"/>
    <w:rsid w:val="00A81FAE"/>
    <w:rsid w:val="00A8223B"/>
    <w:rsid w:val="00A82358"/>
    <w:rsid w:val="00A82E46"/>
    <w:rsid w:val="00A838BF"/>
    <w:rsid w:val="00A839E1"/>
    <w:rsid w:val="00A83A4E"/>
    <w:rsid w:val="00A843EE"/>
    <w:rsid w:val="00A84AAD"/>
    <w:rsid w:val="00A84B82"/>
    <w:rsid w:val="00A84D3B"/>
    <w:rsid w:val="00A84F46"/>
    <w:rsid w:val="00A856F5"/>
    <w:rsid w:val="00A85728"/>
    <w:rsid w:val="00A857E0"/>
    <w:rsid w:val="00A85A5D"/>
    <w:rsid w:val="00A85E36"/>
    <w:rsid w:val="00A85E47"/>
    <w:rsid w:val="00A864EA"/>
    <w:rsid w:val="00A86563"/>
    <w:rsid w:val="00A865DF"/>
    <w:rsid w:val="00A86A0C"/>
    <w:rsid w:val="00A87196"/>
    <w:rsid w:val="00A900EC"/>
    <w:rsid w:val="00A903AA"/>
    <w:rsid w:val="00A90B60"/>
    <w:rsid w:val="00A9112B"/>
    <w:rsid w:val="00A9115D"/>
    <w:rsid w:val="00A913C3"/>
    <w:rsid w:val="00A91970"/>
    <w:rsid w:val="00A91BFA"/>
    <w:rsid w:val="00A9218C"/>
    <w:rsid w:val="00A92803"/>
    <w:rsid w:val="00A92B7C"/>
    <w:rsid w:val="00A92C7A"/>
    <w:rsid w:val="00A9342A"/>
    <w:rsid w:val="00A93634"/>
    <w:rsid w:val="00A9376A"/>
    <w:rsid w:val="00A94130"/>
    <w:rsid w:val="00A942B4"/>
    <w:rsid w:val="00A9435F"/>
    <w:rsid w:val="00A94874"/>
    <w:rsid w:val="00A94897"/>
    <w:rsid w:val="00A949B4"/>
    <w:rsid w:val="00A94BE5"/>
    <w:rsid w:val="00A94E89"/>
    <w:rsid w:val="00A94EC4"/>
    <w:rsid w:val="00A9509F"/>
    <w:rsid w:val="00A952BC"/>
    <w:rsid w:val="00A952CC"/>
    <w:rsid w:val="00A953BC"/>
    <w:rsid w:val="00A956DE"/>
    <w:rsid w:val="00A95F21"/>
    <w:rsid w:val="00A9606B"/>
    <w:rsid w:val="00A963B3"/>
    <w:rsid w:val="00A97079"/>
    <w:rsid w:val="00A974EF"/>
    <w:rsid w:val="00A97D6A"/>
    <w:rsid w:val="00AA0095"/>
    <w:rsid w:val="00AA0111"/>
    <w:rsid w:val="00AA0923"/>
    <w:rsid w:val="00AA10AB"/>
    <w:rsid w:val="00AA110A"/>
    <w:rsid w:val="00AA1E90"/>
    <w:rsid w:val="00AA2B77"/>
    <w:rsid w:val="00AA2B78"/>
    <w:rsid w:val="00AA2C51"/>
    <w:rsid w:val="00AA30F0"/>
    <w:rsid w:val="00AA35BF"/>
    <w:rsid w:val="00AA38AA"/>
    <w:rsid w:val="00AA3E1B"/>
    <w:rsid w:val="00AA3F26"/>
    <w:rsid w:val="00AA46CE"/>
    <w:rsid w:val="00AA47DF"/>
    <w:rsid w:val="00AA4A8C"/>
    <w:rsid w:val="00AA4F0D"/>
    <w:rsid w:val="00AA501C"/>
    <w:rsid w:val="00AA5216"/>
    <w:rsid w:val="00AA521A"/>
    <w:rsid w:val="00AA52BF"/>
    <w:rsid w:val="00AA54E1"/>
    <w:rsid w:val="00AA5BB0"/>
    <w:rsid w:val="00AA5CC6"/>
    <w:rsid w:val="00AA6B52"/>
    <w:rsid w:val="00AA76FC"/>
    <w:rsid w:val="00AA7B1A"/>
    <w:rsid w:val="00AA7FBE"/>
    <w:rsid w:val="00AB05B7"/>
    <w:rsid w:val="00AB0714"/>
    <w:rsid w:val="00AB09E6"/>
    <w:rsid w:val="00AB1137"/>
    <w:rsid w:val="00AB1346"/>
    <w:rsid w:val="00AB156D"/>
    <w:rsid w:val="00AB1677"/>
    <w:rsid w:val="00AB19AE"/>
    <w:rsid w:val="00AB1BAE"/>
    <w:rsid w:val="00AB1E26"/>
    <w:rsid w:val="00AB30E3"/>
    <w:rsid w:val="00AB32F0"/>
    <w:rsid w:val="00AB357E"/>
    <w:rsid w:val="00AB3867"/>
    <w:rsid w:val="00AB3B08"/>
    <w:rsid w:val="00AB3E18"/>
    <w:rsid w:val="00AB3E61"/>
    <w:rsid w:val="00AB4653"/>
    <w:rsid w:val="00AB4B1D"/>
    <w:rsid w:val="00AB4FB2"/>
    <w:rsid w:val="00AB5204"/>
    <w:rsid w:val="00AB5507"/>
    <w:rsid w:val="00AB575E"/>
    <w:rsid w:val="00AB5B28"/>
    <w:rsid w:val="00AB5B42"/>
    <w:rsid w:val="00AB5FC5"/>
    <w:rsid w:val="00AB6835"/>
    <w:rsid w:val="00AB74D9"/>
    <w:rsid w:val="00AB77FC"/>
    <w:rsid w:val="00AB79E2"/>
    <w:rsid w:val="00AC0491"/>
    <w:rsid w:val="00AC0743"/>
    <w:rsid w:val="00AC0FDF"/>
    <w:rsid w:val="00AC10CF"/>
    <w:rsid w:val="00AC13BD"/>
    <w:rsid w:val="00AC1578"/>
    <w:rsid w:val="00AC15E3"/>
    <w:rsid w:val="00AC1CC7"/>
    <w:rsid w:val="00AC2215"/>
    <w:rsid w:val="00AC26D7"/>
    <w:rsid w:val="00AC2836"/>
    <w:rsid w:val="00AC2CA9"/>
    <w:rsid w:val="00AC2D7F"/>
    <w:rsid w:val="00AC2E08"/>
    <w:rsid w:val="00AC3A71"/>
    <w:rsid w:val="00AC3ADF"/>
    <w:rsid w:val="00AC4130"/>
    <w:rsid w:val="00AC4410"/>
    <w:rsid w:val="00AC50A2"/>
    <w:rsid w:val="00AC50BA"/>
    <w:rsid w:val="00AC50C4"/>
    <w:rsid w:val="00AC583F"/>
    <w:rsid w:val="00AC5DA8"/>
    <w:rsid w:val="00AC67F9"/>
    <w:rsid w:val="00AC7137"/>
    <w:rsid w:val="00AC77A6"/>
    <w:rsid w:val="00AC7B39"/>
    <w:rsid w:val="00AD0035"/>
    <w:rsid w:val="00AD021C"/>
    <w:rsid w:val="00AD04ED"/>
    <w:rsid w:val="00AD0DF4"/>
    <w:rsid w:val="00AD0EAA"/>
    <w:rsid w:val="00AD10B3"/>
    <w:rsid w:val="00AD13B9"/>
    <w:rsid w:val="00AD13E7"/>
    <w:rsid w:val="00AD154B"/>
    <w:rsid w:val="00AD1A45"/>
    <w:rsid w:val="00AD1E30"/>
    <w:rsid w:val="00AD2E6A"/>
    <w:rsid w:val="00AD3170"/>
    <w:rsid w:val="00AD3549"/>
    <w:rsid w:val="00AD3711"/>
    <w:rsid w:val="00AD3831"/>
    <w:rsid w:val="00AD3EC3"/>
    <w:rsid w:val="00AD4181"/>
    <w:rsid w:val="00AD439B"/>
    <w:rsid w:val="00AD50C1"/>
    <w:rsid w:val="00AD53E1"/>
    <w:rsid w:val="00AD5DF6"/>
    <w:rsid w:val="00AD5E19"/>
    <w:rsid w:val="00AD5FC2"/>
    <w:rsid w:val="00AD6690"/>
    <w:rsid w:val="00AD6928"/>
    <w:rsid w:val="00AD6F8C"/>
    <w:rsid w:val="00AD7B51"/>
    <w:rsid w:val="00AD7C2B"/>
    <w:rsid w:val="00AD7C3F"/>
    <w:rsid w:val="00AD7ECD"/>
    <w:rsid w:val="00AE07FA"/>
    <w:rsid w:val="00AE0919"/>
    <w:rsid w:val="00AE0F97"/>
    <w:rsid w:val="00AE1636"/>
    <w:rsid w:val="00AE1C94"/>
    <w:rsid w:val="00AE1EF1"/>
    <w:rsid w:val="00AE2606"/>
    <w:rsid w:val="00AE2D47"/>
    <w:rsid w:val="00AE3088"/>
    <w:rsid w:val="00AE30CE"/>
    <w:rsid w:val="00AE451C"/>
    <w:rsid w:val="00AE561E"/>
    <w:rsid w:val="00AE57AD"/>
    <w:rsid w:val="00AE5ECB"/>
    <w:rsid w:val="00AE6503"/>
    <w:rsid w:val="00AE653C"/>
    <w:rsid w:val="00AE6544"/>
    <w:rsid w:val="00AE6693"/>
    <w:rsid w:val="00AE7FA6"/>
    <w:rsid w:val="00AF039D"/>
    <w:rsid w:val="00AF0720"/>
    <w:rsid w:val="00AF11E3"/>
    <w:rsid w:val="00AF144E"/>
    <w:rsid w:val="00AF1842"/>
    <w:rsid w:val="00AF1F01"/>
    <w:rsid w:val="00AF2BE6"/>
    <w:rsid w:val="00AF3AE6"/>
    <w:rsid w:val="00AF3B26"/>
    <w:rsid w:val="00AF3D3E"/>
    <w:rsid w:val="00AF3D52"/>
    <w:rsid w:val="00AF410D"/>
    <w:rsid w:val="00AF496C"/>
    <w:rsid w:val="00AF4DAC"/>
    <w:rsid w:val="00AF55AC"/>
    <w:rsid w:val="00AF5AA9"/>
    <w:rsid w:val="00AF5CFD"/>
    <w:rsid w:val="00AF6008"/>
    <w:rsid w:val="00AF6121"/>
    <w:rsid w:val="00AF66F7"/>
    <w:rsid w:val="00AF6BE3"/>
    <w:rsid w:val="00AF7113"/>
    <w:rsid w:val="00AF7595"/>
    <w:rsid w:val="00AF78AA"/>
    <w:rsid w:val="00AF7AFB"/>
    <w:rsid w:val="00AF7DA2"/>
    <w:rsid w:val="00AF7E39"/>
    <w:rsid w:val="00B00739"/>
    <w:rsid w:val="00B00FE1"/>
    <w:rsid w:val="00B01915"/>
    <w:rsid w:val="00B019D4"/>
    <w:rsid w:val="00B01F6B"/>
    <w:rsid w:val="00B02561"/>
    <w:rsid w:val="00B0285D"/>
    <w:rsid w:val="00B028FC"/>
    <w:rsid w:val="00B02A78"/>
    <w:rsid w:val="00B03AE3"/>
    <w:rsid w:val="00B03C47"/>
    <w:rsid w:val="00B043A2"/>
    <w:rsid w:val="00B04444"/>
    <w:rsid w:val="00B047A5"/>
    <w:rsid w:val="00B04C35"/>
    <w:rsid w:val="00B04C41"/>
    <w:rsid w:val="00B04CE8"/>
    <w:rsid w:val="00B04D29"/>
    <w:rsid w:val="00B0575E"/>
    <w:rsid w:val="00B05D9F"/>
    <w:rsid w:val="00B05DBC"/>
    <w:rsid w:val="00B05F61"/>
    <w:rsid w:val="00B06622"/>
    <w:rsid w:val="00B06645"/>
    <w:rsid w:val="00B06807"/>
    <w:rsid w:val="00B06920"/>
    <w:rsid w:val="00B06D88"/>
    <w:rsid w:val="00B06DBC"/>
    <w:rsid w:val="00B078A9"/>
    <w:rsid w:val="00B07CEA"/>
    <w:rsid w:val="00B07FD2"/>
    <w:rsid w:val="00B100F6"/>
    <w:rsid w:val="00B10152"/>
    <w:rsid w:val="00B1097D"/>
    <w:rsid w:val="00B1098E"/>
    <w:rsid w:val="00B10D1B"/>
    <w:rsid w:val="00B10E6D"/>
    <w:rsid w:val="00B11287"/>
    <w:rsid w:val="00B115AD"/>
    <w:rsid w:val="00B1167B"/>
    <w:rsid w:val="00B1184F"/>
    <w:rsid w:val="00B11B4F"/>
    <w:rsid w:val="00B12BFC"/>
    <w:rsid w:val="00B13074"/>
    <w:rsid w:val="00B133EE"/>
    <w:rsid w:val="00B13FB2"/>
    <w:rsid w:val="00B14166"/>
    <w:rsid w:val="00B141BB"/>
    <w:rsid w:val="00B142AD"/>
    <w:rsid w:val="00B148CB"/>
    <w:rsid w:val="00B14A0B"/>
    <w:rsid w:val="00B15129"/>
    <w:rsid w:val="00B157DF"/>
    <w:rsid w:val="00B15827"/>
    <w:rsid w:val="00B15948"/>
    <w:rsid w:val="00B15A42"/>
    <w:rsid w:val="00B16A00"/>
    <w:rsid w:val="00B16BF4"/>
    <w:rsid w:val="00B17120"/>
    <w:rsid w:val="00B17532"/>
    <w:rsid w:val="00B200F4"/>
    <w:rsid w:val="00B20330"/>
    <w:rsid w:val="00B208BF"/>
    <w:rsid w:val="00B20D9E"/>
    <w:rsid w:val="00B20DE2"/>
    <w:rsid w:val="00B21146"/>
    <w:rsid w:val="00B214C6"/>
    <w:rsid w:val="00B21725"/>
    <w:rsid w:val="00B21AEF"/>
    <w:rsid w:val="00B22533"/>
    <w:rsid w:val="00B2274E"/>
    <w:rsid w:val="00B228E2"/>
    <w:rsid w:val="00B22D8F"/>
    <w:rsid w:val="00B22DB4"/>
    <w:rsid w:val="00B22DCB"/>
    <w:rsid w:val="00B23039"/>
    <w:rsid w:val="00B2308C"/>
    <w:rsid w:val="00B234A5"/>
    <w:rsid w:val="00B236FE"/>
    <w:rsid w:val="00B23981"/>
    <w:rsid w:val="00B23A55"/>
    <w:rsid w:val="00B2426C"/>
    <w:rsid w:val="00B24338"/>
    <w:rsid w:val="00B2442A"/>
    <w:rsid w:val="00B24724"/>
    <w:rsid w:val="00B24C76"/>
    <w:rsid w:val="00B24FFE"/>
    <w:rsid w:val="00B25209"/>
    <w:rsid w:val="00B255A8"/>
    <w:rsid w:val="00B25F64"/>
    <w:rsid w:val="00B26C2C"/>
    <w:rsid w:val="00B26C87"/>
    <w:rsid w:val="00B26D3A"/>
    <w:rsid w:val="00B2717B"/>
    <w:rsid w:val="00B2731C"/>
    <w:rsid w:val="00B273A2"/>
    <w:rsid w:val="00B2747C"/>
    <w:rsid w:val="00B274C6"/>
    <w:rsid w:val="00B2757B"/>
    <w:rsid w:val="00B2765F"/>
    <w:rsid w:val="00B279D2"/>
    <w:rsid w:val="00B30C61"/>
    <w:rsid w:val="00B31028"/>
    <w:rsid w:val="00B313E8"/>
    <w:rsid w:val="00B3170F"/>
    <w:rsid w:val="00B31745"/>
    <w:rsid w:val="00B319E6"/>
    <w:rsid w:val="00B31DF7"/>
    <w:rsid w:val="00B3294D"/>
    <w:rsid w:val="00B32E62"/>
    <w:rsid w:val="00B33079"/>
    <w:rsid w:val="00B33DB6"/>
    <w:rsid w:val="00B34249"/>
    <w:rsid w:val="00B34E3C"/>
    <w:rsid w:val="00B352F1"/>
    <w:rsid w:val="00B35E80"/>
    <w:rsid w:val="00B35F99"/>
    <w:rsid w:val="00B360DE"/>
    <w:rsid w:val="00B363B3"/>
    <w:rsid w:val="00B36579"/>
    <w:rsid w:val="00B365DA"/>
    <w:rsid w:val="00B36D69"/>
    <w:rsid w:val="00B37182"/>
    <w:rsid w:val="00B379FD"/>
    <w:rsid w:val="00B37B5E"/>
    <w:rsid w:val="00B40200"/>
    <w:rsid w:val="00B4081F"/>
    <w:rsid w:val="00B409EE"/>
    <w:rsid w:val="00B4163B"/>
    <w:rsid w:val="00B41922"/>
    <w:rsid w:val="00B41A87"/>
    <w:rsid w:val="00B41A9B"/>
    <w:rsid w:val="00B420B4"/>
    <w:rsid w:val="00B43211"/>
    <w:rsid w:val="00B4374F"/>
    <w:rsid w:val="00B43880"/>
    <w:rsid w:val="00B43ED7"/>
    <w:rsid w:val="00B44226"/>
    <w:rsid w:val="00B44807"/>
    <w:rsid w:val="00B4505D"/>
    <w:rsid w:val="00B454CC"/>
    <w:rsid w:val="00B45CDF"/>
    <w:rsid w:val="00B45ECC"/>
    <w:rsid w:val="00B45F20"/>
    <w:rsid w:val="00B46771"/>
    <w:rsid w:val="00B46815"/>
    <w:rsid w:val="00B47368"/>
    <w:rsid w:val="00B4758A"/>
    <w:rsid w:val="00B4760F"/>
    <w:rsid w:val="00B47620"/>
    <w:rsid w:val="00B477C5"/>
    <w:rsid w:val="00B47D4C"/>
    <w:rsid w:val="00B5004A"/>
    <w:rsid w:val="00B507B6"/>
    <w:rsid w:val="00B50A96"/>
    <w:rsid w:val="00B51FFA"/>
    <w:rsid w:val="00B527D7"/>
    <w:rsid w:val="00B530E8"/>
    <w:rsid w:val="00B531A0"/>
    <w:rsid w:val="00B5337E"/>
    <w:rsid w:val="00B534D8"/>
    <w:rsid w:val="00B54026"/>
    <w:rsid w:val="00B54AD8"/>
    <w:rsid w:val="00B54B0F"/>
    <w:rsid w:val="00B54E42"/>
    <w:rsid w:val="00B54F1E"/>
    <w:rsid w:val="00B5539E"/>
    <w:rsid w:val="00B55819"/>
    <w:rsid w:val="00B55A27"/>
    <w:rsid w:val="00B55DF3"/>
    <w:rsid w:val="00B56251"/>
    <w:rsid w:val="00B56626"/>
    <w:rsid w:val="00B56650"/>
    <w:rsid w:val="00B568D1"/>
    <w:rsid w:val="00B57260"/>
    <w:rsid w:val="00B57B4A"/>
    <w:rsid w:val="00B57C09"/>
    <w:rsid w:val="00B6003A"/>
    <w:rsid w:val="00B606C6"/>
    <w:rsid w:val="00B613C9"/>
    <w:rsid w:val="00B61458"/>
    <w:rsid w:val="00B61A86"/>
    <w:rsid w:val="00B61DCF"/>
    <w:rsid w:val="00B62526"/>
    <w:rsid w:val="00B62906"/>
    <w:rsid w:val="00B62D26"/>
    <w:rsid w:val="00B636A6"/>
    <w:rsid w:val="00B63C05"/>
    <w:rsid w:val="00B64003"/>
    <w:rsid w:val="00B64A9D"/>
    <w:rsid w:val="00B651F8"/>
    <w:rsid w:val="00B65291"/>
    <w:rsid w:val="00B6547D"/>
    <w:rsid w:val="00B65809"/>
    <w:rsid w:val="00B65A66"/>
    <w:rsid w:val="00B65C09"/>
    <w:rsid w:val="00B6681D"/>
    <w:rsid w:val="00B66D22"/>
    <w:rsid w:val="00B672F1"/>
    <w:rsid w:val="00B677E0"/>
    <w:rsid w:val="00B678D6"/>
    <w:rsid w:val="00B67C8C"/>
    <w:rsid w:val="00B67DE1"/>
    <w:rsid w:val="00B701A0"/>
    <w:rsid w:val="00B7057D"/>
    <w:rsid w:val="00B707B7"/>
    <w:rsid w:val="00B70BFD"/>
    <w:rsid w:val="00B71B1E"/>
    <w:rsid w:val="00B71C5C"/>
    <w:rsid w:val="00B71C9E"/>
    <w:rsid w:val="00B71FA4"/>
    <w:rsid w:val="00B7276C"/>
    <w:rsid w:val="00B7277A"/>
    <w:rsid w:val="00B729C5"/>
    <w:rsid w:val="00B7338B"/>
    <w:rsid w:val="00B735CE"/>
    <w:rsid w:val="00B73971"/>
    <w:rsid w:val="00B74394"/>
    <w:rsid w:val="00B744F2"/>
    <w:rsid w:val="00B7568D"/>
    <w:rsid w:val="00B75733"/>
    <w:rsid w:val="00B76116"/>
    <w:rsid w:val="00B7615E"/>
    <w:rsid w:val="00B76754"/>
    <w:rsid w:val="00B7710E"/>
    <w:rsid w:val="00B77582"/>
    <w:rsid w:val="00B80089"/>
    <w:rsid w:val="00B8036E"/>
    <w:rsid w:val="00B80D92"/>
    <w:rsid w:val="00B813D1"/>
    <w:rsid w:val="00B81606"/>
    <w:rsid w:val="00B81FF0"/>
    <w:rsid w:val="00B83D95"/>
    <w:rsid w:val="00B84453"/>
    <w:rsid w:val="00B844E2"/>
    <w:rsid w:val="00B84A9B"/>
    <w:rsid w:val="00B84F96"/>
    <w:rsid w:val="00B85971"/>
    <w:rsid w:val="00B85C8B"/>
    <w:rsid w:val="00B85E0C"/>
    <w:rsid w:val="00B86268"/>
    <w:rsid w:val="00B8692E"/>
    <w:rsid w:val="00B86E2A"/>
    <w:rsid w:val="00B86EA9"/>
    <w:rsid w:val="00B87099"/>
    <w:rsid w:val="00B87156"/>
    <w:rsid w:val="00B8765C"/>
    <w:rsid w:val="00B87C1B"/>
    <w:rsid w:val="00B90725"/>
    <w:rsid w:val="00B90B33"/>
    <w:rsid w:val="00B90B50"/>
    <w:rsid w:val="00B9111C"/>
    <w:rsid w:val="00B913EB"/>
    <w:rsid w:val="00B9158E"/>
    <w:rsid w:val="00B91B10"/>
    <w:rsid w:val="00B9214C"/>
    <w:rsid w:val="00B925BC"/>
    <w:rsid w:val="00B92A7A"/>
    <w:rsid w:val="00B92B7B"/>
    <w:rsid w:val="00B92BAE"/>
    <w:rsid w:val="00B92D7D"/>
    <w:rsid w:val="00B93133"/>
    <w:rsid w:val="00B93218"/>
    <w:rsid w:val="00B93266"/>
    <w:rsid w:val="00B93667"/>
    <w:rsid w:val="00B938AA"/>
    <w:rsid w:val="00B93A81"/>
    <w:rsid w:val="00B93DBC"/>
    <w:rsid w:val="00B93F41"/>
    <w:rsid w:val="00B947F5"/>
    <w:rsid w:val="00B9495C"/>
    <w:rsid w:val="00B94E6F"/>
    <w:rsid w:val="00B9530C"/>
    <w:rsid w:val="00B95E10"/>
    <w:rsid w:val="00B9616B"/>
    <w:rsid w:val="00B969E6"/>
    <w:rsid w:val="00B96DA5"/>
    <w:rsid w:val="00B9717D"/>
    <w:rsid w:val="00B9720A"/>
    <w:rsid w:val="00B97E94"/>
    <w:rsid w:val="00BA014E"/>
    <w:rsid w:val="00BA06D9"/>
    <w:rsid w:val="00BA0989"/>
    <w:rsid w:val="00BA0DDC"/>
    <w:rsid w:val="00BA11B2"/>
    <w:rsid w:val="00BA11D2"/>
    <w:rsid w:val="00BA140F"/>
    <w:rsid w:val="00BA188F"/>
    <w:rsid w:val="00BA27E4"/>
    <w:rsid w:val="00BA2EAB"/>
    <w:rsid w:val="00BA3780"/>
    <w:rsid w:val="00BA39F1"/>
    <w:rsid w:val="00BA41CF"/>
    <w:rsid w:val="00BA4206"/>
    <w:rsid w:val="00BA4B9C"/>
    <w:rsid w:val="00BA509B"/>
    <w:rsid w:val="00BA53D4"/>
    <w:rsid w:val="00BA552C"/>
    <w:rsid w:val="00BA56D8"/>
    <w:rsid w:val="00BA5857"/>
    <w:rsid w:val="00BA67A0"/>
    <w:rsid w:val="00BA68BB"/>
    <w:rsid w:val="00BA712B"/>
    <w:rsid w:val="00BA71AA"/>
    <w:rsid w:val="00BA7D88"/>
    <w:rsid w:val="00BB047A"/>
    <w:rsid w:val="00BB08D5"/>
    <w:rsid w:val="00BB0995"/>
    <w:rsid w:val="00BB0BC2"/>
    <w:rsid w:val="00BB0C55"/>
    <w:rsid w:val="00BB10A3"/>
    <w:rsid w:val="00BB1223"/>
    <w:rsid w:val="00BB15E5"/>
    <w:rsid w:val="00BB17C5"/>
    <w:rsid w:val="00BB1B90"/>
    <w:rsid w:val="00BB1C67"/>
    <w:rsid w:val="00BB1EA1"/>
    <w:rsid w:val="00BB23DE"/>
    <w:rsid w:val="00BB3451"/>
    <w:rsid w:val="00BB37BC"/>
    <w:rsid w:val="00BB3934"/>
    <w:rsid w:val="00BB3CF9"/>
    <w:rsid w:val="00BB3E4C"/>
    <w:rsid w:val="00BB3F83"/>
    <w:rsid w:val="00BB428A"/>
    <w:rsid w:val="00BB4611"/>
    <w:rsid w:val="00BB4849"/>
    <w:rsid w:val="00BB48C0"/>
    <w:rsid w:val="00BB48CD"/>
    <w:rsid w:val="00BB493F"/>
    <w:rsid w:val="00BB503D"/>
    <w:rsid w:val="00BB5257"/>
    <w:rsid w:val="00BB55FD"/>
    <w:rsid w:val="00BB582D"/>
    <w:rsid w:val="00BB5EB5"/>
    <w:rsid w:val="00BB663F"/>
    <w:rsid w:val="00BB679D"/>
    <w:rsid w:val="00BB68A2"/>
    <w:rsid w:val="00BB6C2C"/>
    <w:rsid w:val="00BB6EA2"/>
    <w:rsid w:val="00BB7CC6"/>
    <w:rsid w:val="00BB7D2E"/>
    <w:rsid w:val="00BC0028"/>
    <w:rsid w:val="00BC0F47"/>
    <w:rsid w:val="00BC2638"/>
    <w:rsid w:val="00BC289A"/>
    <w:rsid w:val="00BC2E63"/>
    <w:rsid w:val="00BC2E8F"/>
    <w:rsid w:val="00BC2EB8"/>
    <w:rsid w:val="00BC3339"/>
    <w:rsid w:val="00BC3813"/>
    <w:rsid w:val="00BC3B22"/>
    <w:rsid w:val="00BC3CB1"/>
    <w:rsid w:val="00BC3D50"/>
    <w:rsid w:val="00BC4938"/>
    <w:rsid w:val="00BC555C"/>
    <w:rsid w:val="00BC5E55"/>
    <w:rsid w:val="00BC5EDB"/>
    <w:rsid w:val="00BC675B"/>
    <w:rsid w:val="00BC6882"/>
    <w:rsid w:val="00BC6A50"/>
    <w:rsid w:val="00BC6F78"/>
    <w:rsid w:val="00BC723E"/>
    <w:rsid w:val="00BC74E5"/>
    <w:rsid w:val="00BC77D0"/>
    <w:rsid w:val="00BC7ADE"/>
    <w:rsid w:val="00BD0289"/>
    <w:rsid w:val="00BD02B4"/>
    <w:rsid w:val="00BD038B"/>
    <w:rsid w:val="00BD0B41"/>
    <w:rsid w:val="00BD0DE2"/>
    <w:rsid w:val="00BD1469"/>
    <w:rsid w:val="00BD1876"/>
    <w:rsid w:val="00BD1DCC"/>
    <w:rsid w:val="00BD28AB"/>
    <w:rsid w:val="00BD29C2"/>
    <w:rsid w:val="00BD2D4D"/>
    <w:rsid w:val="00BD3867"/>
    <w:rsid w:val="00BD417D"/>
    <w:rsid w:val="00BD4A32"/>
    <w:rsid w:val="00BD4DD2"/>
    <w:rsid w:val="00BD50FB"/>
    <w:rsid w:val="00BD5CA4"/>
    <w:rsid w:val="00BD6093"/>
    <w:rsid w:val="00BD692B"/>
    <w:rsid w:val="00BD6B87"/>
    <w:rsid w:val="00BD7205"/>
    <w:rsid w:val="00BD77FC"/>
    <w:rsid w:val="00BD786B"/>
    <w:rsid w:val="00BD7BAF"/>
    <w:rsid w:val="00BE02DA"/>
    <w:rsid w:val="00BE05EA"/>
    <w:rsid w:val="00BE0A15"/>
    <w:rsid w:val="00BE0C54"/>
    <w:rsid w:val="00BE1F14"/>
    <w:rsid w:val="00BE2242"/>
    <w:rsid w:val="00BE29B8"/>
    <w:rsid w:val="00BE2F2E"/>
    <w:rsid w:val="00BE37BD"/>
    <w:rsid w:val="00BE3816"/>
    <w:rsid w:val="00BE40C2"/>
    <w:rsid w:val="00BE4BE8"/>
    <w:rsid w:val="00BE4D66"/>
    <w:rsid w:val="00BE50FF"/>
    <w:rsid w:val="00BE5D8E"/>
    <w:rsid w:val="00BE5E59"/>
    <w:rsid w:val="00BE6793"/>
    <w:rsid w:val="00BE680A"/>
    <w:rsid w:val="00BE6C90"/>
    <w:rsid w:val="00BE7009"/>
    <w:rsid w:val="00BE718C"/>
    <w:rsid w:val="00BE7B83"/>
    <w:rsid w:val="00BF068F"/>
    <w:rsid w:val="00BF083F"/>
    <w:rsid w:val="00BF0B11"/>
    <w:rsid w:val="00BF1339"/>
    <w:rsid w:val="00BF14FF"/>
    <w:rsid w:val="00BF1671"/>
    <w:rsid w:val="00BF168A"/>
    <w:rsid w:val="00BF200A"/>
    <w:rsid w:val="00BF20D1"/>
    <w:rsid w:val="00BF23EE"/>
    <w:rsid w:val="00BF268F"/>
    <w:rsid w:val="00BF28AC"/>
    <w:rsid w:val="00BF2960"/>
    <w:rsid w:val="00BF3239"/>
    <w:rsid w:val="00BF3ACE"/>
    <w:rsid w:val="00BF4847"/>
    <w:rsid w:val="00BF484A"/>
    <w:rsid w:val="00BF545A"/>
    <w:rsid w:val="00BF57DE"/>
    <w:rsid w:val="00BF5E19"/>
    <w:rsid w:val="00BF6156"/>
    <w:rsid w:val="00BF663B"/>
    <w:rsid w:val="00BF7041"/>
    <w:rsid w:val="00BF704B"/>
    <w:rsid w:val="00BF73B6"/>
    <w:rsid w:val="00BF77F5"/>
    <w:rsid w:val="00BF7E0E"/>
    <w:rsid w:val="00BF7EC2"/>
    <w:rsid w:val="00BF7F8C"/>
    <w:rsid w:val="00C00188"/>
    <w:rsid w:val="00C0025E"/>
    <w:rsid w:val="00C00ED5"/>
    <w:rsid w:val="00C0103A"/>
    <w:rsid w:val="00C01259"/>
    <w:rsid w:val="00C02788"/>
    <w:rsid w:val="00C027DF"/>
    <w:rsid w:val="00C02B21"/>
    <w:rsid w:val="00C02C02"/>
    <w:rsid w:val="00C02DDA"/>
    <w:rsid w:val="00C02E99"/>
    <w:rsid w:val="00C0319C"/>
    <w:rsid w:val="00C0368A"/>
    <w:rsid w:val="00C036C1"/>
    <w:rsid w:val="00C042EB"/>
    <w:rsid w:val="00C0455B"/>
    <w:rsid w:val="00C04803"/>
    <w:rsid w:val="00C04B41"/>
    <w:rsid w:val="00C04F08"/>
    <w:rsid w:val="00C04F57"/>
    <w:rsid w:val="00C051AA"/>
    <w:rsid w:val="00C0542A"/>
    <w:rsid w:val="00C05606"/>
    <w:rsid w:val="00C057DE"/>
    <w:rsid w:val="00C05B79"/>
    <w:rsid w:val="00C05F21"/>
    <w:rsid w:val="00C06968"/>
    <w:rsid w:val="00C06F3A"/>
    <w:rsid w:val="00C06F7A"/>
    <w:rsid w:val="00C070D4"/>
    <w:rsid w:val="00C07639"/>
    <w:rsid w:val="00C079B4"/>
    <w:rsid w:val="00C07AAE"/>
    <w:rsid w:val="00C10063"/>
    <w:rsid w:val="00C10383"/>
    <w:rsid w:val="00C1144D"/>
    <w:rsid w:val="00C11A7F"/>
    <w:rsid w:val="00C11C7A"/>
    <w:rsid w:val="00C11D57"/>
    <w:rsid w:val="00C11DAD"/>
    <w:rsid w:val="00C1201E"/>
    <w:rsid w:val="00C12048"/>
    <w:rsid w:val="00C12138"/>
    <w:rsid w:val="00C12710"/>
    <w:rsid w:val="00C12D01"/>
    <w:rsid w:val="00C12D35"/>
    <w:rsid w:val="00C12EC3"/>
    <w:rsid w:val="00C13D3D"/>
    <w:rsid w:val="00C14543"/>
    <w:rsid w:val="00C1484A"/>
    <w:rsid w:val="00C148A7"/>
    <w:rsid w:val="00C14947"/>
    <w:rsid w:val="00C149CF"/>
    <w:rsid w:val="00C14A93"/>
    <w:rsid w:val="00C157A4"/>
    <w:rsid w:val="00C157DE"/>
    <w:rsid w:val="00C157EC"/>
    <w:rsid w:val="00C15A74"/>
    <w:rsid w:val="00C16163"/>
    <w:rsid w:val="00C1645A"/>
    <w:rsid w:val="00C169B7"/>
    <w:rsid w:val="00C2014A"/>
    <w:rsid w:val="00C2017B"/>
    <w:rsid w:val="00C20590"/>
    <w:rsid w:val="00C20929"/>
    <w:rsid w:val="00C20AF4"/>
    <w:rsid w:val="00C20C6B"/>
    <w:rsid w:val="00C20FD5"/>
    <w:rsid w:val="00C21392"/>
    <w:rsid w:val="00C22002"/>
    <w:rsid w:val="00C223C4"/>
    <w:rsid w:val="00C22A6A"/>
    <w:rsid w:val="00C23CBB"/>
    <w:rsid w:val="00C24704"/>
    <w:rsid w:val="00C2484B"/>
    <w:rsid w:val="00C248D0"/>
    <w:rsid w:val="00C24AB0"/>
    <w:rsid w:val="00C252B3"/>
    <w:rsid w:val="00C254E5"/>
    <w:rsid w:val="00C25B87"/>
    <w:rsid w:val="00C25DFC"/>
    <w:rsid w:val="00C2707A"/>
    <w:rsid w:val="00C27913"/>
    <w:rsid w:val="00C27F48"/>
    <w:rsid w:val="00C3068C"/>
    <w:rsid w:val="00C30832"/>
    <w:rsid w:val="00C3120F"/>
    <w:rsid w:val="00C313A8"/>
    <w:rsid w:val="00C313BD"/>
    <w:rsid w:val="00C31A2B"/>
    <w:rsid w:val="00C32079"/>
    <w:rsid w:val="00C3247E"/>
    <w:rsid w:val="00C3280E"/>
    <w:rsid w:val="00C32A25"/>
    <w:rsid w:val="00C32CF8"/>
    <w:rsid w:val="00C33678"/>
    <w:rsid w:val="00C33BA1"/>
    <w:rsid w:val="00C34003"/>
    <w:rsid w:val="00C34180"/>
    <w:rsid w:val="00C341D8"/>
    <w:rsid w:val="00C34285"/>
    <w:rsid w:val="00C34582"/>
    <w:rsid w:val="00C34675"/>
    <w:rsid w:val="00C34A3E"/>
    <w:rsid w:val="00C35B32"/>
    <w:rsid w:val="00C36B00"/>
    <w:rsid w:val="00C36B9B"/>
    <w:rsid w:val="00C36C1D"/>
    <w:rsid w:val="00C37015"/>
    <w:rsid w:val="00C37478"/>
    <w:rsid w:val="00C377C0"/>
    <w:rsid w:val="00C37A70"/>
    <w:rsid w:val="00C37AF4"/>
    <w:rsid w:val="00C37DF5"/>
    <w:rsid w:val="00C407D7"/>
    <w:rsid w:val="00C40D5E"/>
    <w:rsid w:val="00C41342"/>
    <w:rsid w:val="00C41888"/>
    <w:rsid w:val="00C41941"/>
    <w:rsid w:val="00C41D46"/>
    <w:rsid w:val="00C41E27"/>
    <w:rsid w:val="00C41F08"/>
    <w:rsid w:val="00C426D2"/>
    <w:rsid w:val="00C42CB3"/>
    <w:rsid w:val="00C430D5"/>
    <w:rsid w:val="00C433B4"/>
    <w:rsid w:val="00C43840"/>
    <w:rsid w:val="00C44021"/>
    <w:rsid w:val="00C44028"/>
    <w:rsid w:val="00C443AB"/>
    <w:rsid w:val="00C4460D"/>
    <w:rsid w:val="00C4464E"/>
    <w:rsid w:val="00C449D2"/>
    <w:rsid w:val="00C4501C"/>
    <w:rsid w:val="00C453D0"/>
    <w:rsid w:val="00C45CBF"/>
    <w:rsid w:val="00C45D23"/>
    <w:rsid w:val="00C46454"/>
    <w:rsid w:val="00C469A4"/>
    <w:rsid w:val="00C46C44"/>
    <w:rsid w:val="00C4713A"/>
    <w:rsid w:val="00C47229"/>
    <w:rsid w:val="00C472BF"/>
    <w:rsid w:val="00C47440"/>
    <w:rsid w:val="00C502F5"/>
    <w:rsid w:val="00C5055D"/>
    <w:rsid w:val="00C508E7"/>
    <w:rsid w:val="00C50E49"/>
    <w:rsid w:val="00C51069"/>
    <w:rsid w:val="00C51374"/>
    <w:rsid w:val="00C51479"/>
    <w:rsid w:val="00C5179C"/>
    <w:rsid w:val="00C518E1"/>
    <w:rsid w:val="00C51A92"/>
    <w:rsid w:val="00C51CD9"/>
    <w:rsid w:val="00C51FBB"/>
    <w:rsid w:val="00C51FCF"/>
    <w:rsid w:val="00C52789"/>
    <w:rsid w:val="00C52F85"/>
    <w:rsid w:val="00C52FB3"/>
    <w:rsid w:val="00C53ACE"/>
    <w:rsid w:val="00C53C0A"/>
    <w:rsid w:val="00C54D7F"/>
    <w:rsid w:val="00C55A03"/>
    <w:rsid w:val="00C55F3C"/>
    <w:rsid w:val="00C561F3"/>
    <w:rsid w:val="00C56A07"/>
    <w:rsid w:val="00C56A17"/>
    <w:rsid w:val="00C5729D"/>
    <w:rsid w:val="00C57353"/>
    <w:rsid w:val="00C575EA"/>
    <w:rsid w:val="00C575FD"/>
    <w:rsid w:val="00C57EAF"/>
    <w:rsid w:val="00C603F0"/>
    <w:rsid w:val="00C60468"/>
    <w:rsid w:val="00C604BE"/>
    <w:rsid w:val="00C60621"/>
    <w:rsid w:val="00C61617"/>
    <w:rsid w:val="00C6169A"/>
    <w:rsid w:val="00C61CA8"/>
    <w:rsid w:val="00C61D37"/>
    <w:rsid w:val="00C62068"/>
    <w:rsid w:val="00C6219D"/>
    <w:rsid w:val="00C6247F"/>
    <w:rsid w:val="00C63656"/>
    <w:rsid w:val="00C63944"/>
    <w:rsid w:val="00C63FDD"/>
    <w:rsid w:val="00C647C4"/>
    <w:rsid w:val="00C64E50"/>
    <w:rsid w:val="00C64F50"/>
    <w:rsid w:val="00C65076"/>
    <w:rsid w:val="00C6565D"/>
    <w:rsid w:val="00C65719"/>
    <w:rsid w:val="00C65BA0"/>
    <w:rsid w:val="00C65E96"/>
    <w:rsid w:val="00C6657B"/>
    <w:rsid w:val="00C66A15"/>
    <w:rsid w:val="00C67992"/>
    <w:rsid w:val="00C701C4"/>
    <w:rsid w:val="00C7047C"/>
    <w:rsid w:val="00C705AC"/>
    <w:rsid w:val="00C708A6"/>
    <w:rsid w:val="00C70BE2"/>
    <w:rsid w:val="00C70E7D"/>
    <w:rsid w:val="00C717DF"/>
    <w:rsid w:val="00C7194F"/>
    <w:rsid w:val="00C72391"/>
    <w:rsid w:val="00C723B6"/>
    <w:rsid w:val="00C7248E"/>
    <w:rsid w:val="00C72773"/>
    <w:rsid w:val="00C729E6"/>
    <w:rsid w:val="00C72B21"/>
    <w:rsid w:val="00C73098"/>
    <w:rsid w:val="00C73218"/>
    <w:rsid w:val="00C735E5"/>
    <w:rsid w:val="00C74877"/>
    <w:rsid w:val="00C74C06"/>
    <w:rsid w:val="00C74C88"/>
    <w:rsid w:val="00C7532E"/>
    <w:rsid w:val="00C75C26"/>
    <w:rsid w:val="00C76073"/>
    <w:rsid w:val="00C776F3"/>
    <w:rsid w:val="00C77BCA"/>
    <w:rsid w:val="00C802A0"/>
    <w:rsid w:val="00C80712"/>
    <w:rsid w:val="00C808DE"/>
    <w:rsid w:val="00C80A69"/>
    <w:rsid w:val="00C80E0E"/>
    <w:rsid w:val="00C8109E"/>
    <w:rsid w:val="00C81CF1"/>
    <w:rsid w:val="00C8205A"/>
    <w:rsid w:val="00C82246"/>
    <w:rsid w:val="00C82BC7"/>
    <w:rsid w:val="00C83259"/>
    <w:rsid w:val="00C8352E"/>
    <w:rsid w:val="00C836FA"/>
    <w:rsid w:val="00C838C2"/>
    <w:rsid w:val="00C838D5"/>
    <w:rsid w:val="00C839C4"/>
    <w:rsid w:val="00C83F06"/>
    <w:rsid w:val="00C844CA"/>
    <w:rsid w:val="00C84D43"/>
    <w:rsid w:val="00C84DA4"/>
    <w:rsid w:val="00C84F65"/>
    <w:rsid w:val="00C857EF"/>
    <w:rsid w:val="00C86179"/>
    <w:rsid w:val="00C86187"/>
    <w:rsid w:val="00C862B8"/>
    <w:rsid w:val="00C8677E"/>
    <w:rsid w:val="00C868AD"/>
    <w:rsid w:val="00C86ABB"/>
    <w:rsid w:val="00C905C3"/>
    <w:rsid w:val="00C90777"/>
    <w:rsid w:val="00C908F6"/>
    <w:rsid w:val="00C909E3"/>
    <w:rsid w:val="00C90B64"/>
    <w:rsid w:val="00C90E46"/>
    <w:rsid w:val="00C91B9B"/>
    <w:rsid w:val="00C91ECB"/>
    <w:rsid w:val="00C925C4"/>
    <w:rsid w:val="00C925D6"/>
    <w:rsid w:val="00C92634"/>
    <w:rsid w:val="00C928FF"/>
    <w:rsid w:val="00C93643"/>
    <w:rsid w:val="00C937DA"/>
    <w:rsid w:val="00C9380E"/>
    <w:rsid w:val="00C93B13"/>
    <w:rsid w:val="00C941A1"/>
    <w:rsid w:val="00C941AC"/>
    <w:rsid w:val="00C9458C"/>
    <w:rsid w:val="00C945AF"/>
    <w:rsid w:val="00C948C2"/>
    <w:rsid w:val="00C94C0E"/>
    <w:rsid w:val="00C94E80"/>
    <w:rsid w:val="00C95680"/>
    <w:rsid w:val="00C959D7"/>
    <w:rsid w:val="00C96038"/>
    <w:rsid w:val="00C96543"/>
    <w:rsid w:val="00C96B52"/>
    <w:rsid w:val="00C96F0A"/>
    <w:rsid w:val="00C9701F"/>
    <w:rsid w:val="00C97FB9"/>
    <w:rsid w:val="00CA01CA"/>
    <w:rsid w:val="00CA0C1E"/>
    <w:rsid w:val="00CA0DDA"/>
    <w:rsid w:val="00CA0F9C"/>
    <w:rsid w:val="00CA1544"/>
    <w:rsid w:val="00CA1A73"/>
    <w:rsid w:val="00CA1DAC"/>
    <w:rsid w:val="00CA20FF"/>
    <w:rsid w:val="00CA293B"/>
    <w:rsid w:val="00CA2FB0"/>
    <w:rsid w:val="00CA3143"/>
    <w:rsid w:val="00CA39B3"/>
    <w:rsid w:val="00CA3FA0"/>
    <w:rsid w:val="00CA410D"/>
    <w:rsid w:val="00CA418F"/>
    <w:rsid w:val="00CA44DE"/>
    <w:rsid w:val="00CA477B"/>
    <w:rsid w:val="00CA4FF7"/>
    <w:rsid w:val="00CA5224"/>
    <w:rsid w:val="00CA5697"/>
    <w:rsid w:val="00CA56DC"/>
    <w:rsid w:val="00CA57D0"/>
    <w:rsid w:val="00CA591C"/>
    <w:rsid w:val="00CA5A58"/>
    <w:rsid w:val="00CA636B"/>
    <w:rsid w:val="00CA674D"/>
    <w:rsid w:val="00CA67EE"/>
    <w:rsid w:val="00CA6A61"/>
    <w:rsid w:val="00CA6E7B"/>
    <w:rsid w:val="00CA7058"/>
    <w:rsid w:val="00CA70A4"/>
    <w:rsid w:val="00CA74D7"/>
    <w:rsid w:val="00CA7724"/>
    <w:rsid w:val="00CA78A0"/>
    <w:rsid w:val="00CA7A22"/>
    <w:rsid w:val="00CA7B04"/>
    <w:rsid w:val="00CB04F9"/>
    <w:rsid w:val="00CB0AE9"/>
    <w:rsid w:val="00CB13EB"/>
    <w:rsid w:val="00CB16F6"/>
    <w:rsid w:val="00CB1915"/>
    <w:rsid w:val="00CB207B"/>
    <w:rsid w:val="00CB2C67"/>
    <w:rsid w:val="00CB2D45"/>
    <w:rsid w:val="00CB304B"/>
    <w:rsid w:val="00CB30B8"/>
    <w:rsid w:val="00CB3712"/>
    <w:rsid w:val="00CB3800"/>
    <w:rsid w:val="00CB3E40"/>
    <w:rsid w:val="00CB3EB6"/>
    <w:rsid w:val="00CB3F77"/>
    <w:rsid w:val="00CB4048"/>
    <w:rsid w:val="00CB4C8B"/>
    <w:rsid w:val="00CB51EA"/>
    <w:rsid w:val="00CB5A97"/>
    <w:rsid w:val="00CB61AE"/>
    <w:rsid w:val="00CB63C2"/>
    <w:rsid w:val="00CB64A4"/>
    <w:rsid w:val="00CB7100"/>
    <w:rsid w:val="00CB720D"/>
    <w:rsid w:val="00CB7EC9"/>
    <w:rsid w:val="00CC006F"/>
    <w:rsid w:val="00CC01EA"/>
    <w:rsid w:val="00CC02FA"/>
    <w:rsid w:val="00CC0320"/>
    <w:rsid w:val="00CC070A"/>
    <w:rsid w:val="00CC0C5C"/>
    <w:rsid w:val="00CC0E19"/>
    <w:rsid w:val="00CC0E3D"/>
    <w:rsid w:val="00CC1254"/>
    <w:rsid w:val="00CC1B12"/>
    <w:rsid w:val="00CC1BA8"/>
    <w:rsid w:val="00CC1EDE"/>
    <w:rsid w:val="00CC1F3F"/>
    <w:rsid w:val="00CC2297"/>
    <w:rsid w:val="00CC247D"/>
    <w:rsid w:val="00CC2D75"/>
    <w:rsid w:val="00CC2F4F"/>
    <w:rsid w:val="00CC2FE4"/>
    <w:rsid w:val="00CC41C9"/>
    <w:rsid w:val="00CC432E"/>
    <w:rsid w:val="00CC4752"/>
    <w:rsid w:val="00CC4B87"/>
    <w:rsid w:val="00CC4F3A"/>
    <w:rsid w:val="00CC50CD"/>
    <w:rsid w:val="00CC5215"/>
    <w:rsid w:val="00CC52A4"/>
    <w:rsid w:val="00CC5EB7"/>
    <w:rsid w:val="00CC60A7"/>
    <w:rsid w:val="00CC66B0"/>
    <w:rsid w:val="00CC6FB8"/>
    <w:rsid w:val="00CC6FCA"/>
    <w:rsid w:val="00CC79E7"/>
    <w:rsid w:val="00CC7C19"/>
    <w:rsid w:val="00CC7E12"/>
    <w:rsid w:val="00CD00F7"/>
    <w:rsid w:val="00CD05EA"/>
    <w:rsid w:val="00CD0BA2"/>
    <w:rsid w:val="00CD128F"/>
    <w:rsid w:val="00CD1BC0"/>
    <w:rsid w:val="00CD2310"/>
    <w:rsid w:val="00CD24C2"/>
    <w:rsid w:val="00CD2BB0"/>
    <w:rsid w:val="00CD2CE3"/>
    <w:rsid w:val="00CD2F7C"/>
    <w:rsid w:val="00CD338C"/>
    <w:rsid w:val="00CD35D2"/>
    <w:rsid w:val="00CD3CAB"/>
    <w:rsid w:val="00CD3EBF"/>
    <w:rsid w:val="00CD42CB"/>
    <w:rsid w:val="00CD4575"/>
    <w:rsid w:val="00CD45FF"/>
    <w:rsid w:val="00CD514A"/>
    <w:rsid w:val="00CD533E"/>
    <w:rsid w:val="00CD5A3C"/>
    <w:rsid w:val="00CD69A6"/>
    <w:rsid w:val="00CD6D8F"/>
    <w:rsid w:val="00CD6FDC"/>
    <w:rsid w:val="00CD7470"/>
    <w:rsid w:val="00CD7527"/>
    <w:rsid w:val="00CE00BB"/>
    <w:rsid w:val="00CE02C6"/>
    <w:rsid w:val="00CE042A"/>
    <w:rsid w:val="00CE09E3"/>
    <w:rsid w:val="00CE0FF9"/>
    <w:rsid w:val="00CE1203"/>
    <w:rsid w:val="00CE121B"/>
    <w:rsid w:val="00CE1271"/>
    <w:rsid w:val="00CE1414"/>
    <w:rsid w:val="00CE1ABF"/>
    <w:rsid w:val="00CE1B0B"/>
    <w:rsid w:val="00CE230E"/>
    <w:rsid w:val="00CE2E08"/>
    <w:rsid w:val="00CE3025"/>
    <w:rsid w:val="00CE3309"/>
    <w:rsid w:val="00CE3A39"/>
    <w:rsid w:val="00CE3EEC"/>
    <w:rsid w:val="00CE4470"/>
    <w:rsid w:val="00CE490B"/>
    <w:rsid w:val="00CE51E1"/>
    <w:rsid w:val="00CE58D4"/>
    <w:rsid w:val="00CE5E7A"/>
    <w:rsid w:val="00CE6198"/>
    <w:rsid w:val="00CE7045"/>
    <w:rsid w:val="00CE750A"/>
    <w:rsid w:val="00CE7D60"/>
    <w:rsid w:val="00CF14F7"/>
    <w:rsid w:val="00CF1C80"/>
    <w:rsid w:val="00CF22C0"/>
    <w:rsid w:val="00CF2CAE"/>
    <w:rsid w:val="00CF2D52"/>
    <w:rsid w:val="00CF2EE0"/>
    <w:rsid w:val="00CF3B98"/>
    <w:rsid w:val="00CF3DFF"/>
    <w:rsid w:val="00CF40C7"/>
    <w:rsid w:val="00CF524B"/>
    <w:rsid w:val="00CF53B2"/>
    <w:rsid w:val="00CF55DB"/>
    <w:rsid w:val="00CF5634"/>
    <w:rsid w:val="00CF5648"/>
    <w:rsid w:val="00CF576F"/>
    <w:rsid w:val="00CF623F"/>
    <w:rsid w:val="00CF6A1B"/>
    <w:rsid w:val="00CF6B79"/>
    <w:rsid w:val="00CF6BCE"/>
    <w:rsid w:val="00CF6BD6"/>
    <w:rsid w:val="00CF702D"/>
    <w:rsid w:val="00CF72EE"/>
    <w:rsid w:val="00CF7B67"/>
    <w:rsid w:val="00CF7F05"/>
    <w:rsid w:val="00D00103"/>
    <w:rsid w:val="00D00402"/>
    <w:rsid w:val="00D009C3"/>
    <w:rsid w:val="00D014EB"/>
    <w:rsid w:val="00D0162C"/>
    <w:rsid w:val="00D017D2"/>
    <w:rsid w:val="00D017D8"/>
    <w:rsid w:val="00D023B2"/>
    <w:rsid w:val="00D025B8"/>
    <w:rsid w:val="00D02EF5"/>
    <w:rsid w:val="00D036EB"/>
    <w:rsid w:val="00D036F5"/>
    <w:rsid w:val="00D03858"/>
    <w:rsid w:val="00D03E1F"/>
    <w:rsid w:val="00D03EB7"/>
    <w:rsid w:val="00D044CE"/>
    <w:rsid w:val="00D0467E"/>
    <w:rsid w:val="00D0471A"/>
    <w:rsid w:val="00D048F1"/>
    <w:rsid w:val="00D04C55"/>
    <w:rsid w:val="00D04D5C"/>
    <w:rsid w:val="00D0552E"/>
    <w:rsid w:val="00D0567F"/>
    <w:rsid w:val="00D05868"/>
    <w:rsid w:val="00D05DA1"/>
    <w:rsid w:val="00D0650F"/>
    <w:rsid w:val="00D06A11"/>
    <w:rsid w:val="00D0739F"/>
    <w:rsid w:val="00D10A51"/>
    <w:rsid w:val="00D10DEF"/>
    <w:rsid w:val="00D111DC"/>
    <w:rsid w:val="00D11478"/>
    <w:rsid w:val="00D1164F"/>
    <w:rsid w:val="00D118D5"/>
    <w:rsid w:val="00D12019"/>
    <w:rsid w:val="00D127E5"/>
    <w:rsid w:val="00D130C2"/>
    <w:rsid w:val="00D13445"/>
    <w:rsid w:val="00D135AE"/>
    <w:rsid w:val="00D14B46"/>
    <w:rsid w:val="00D14D5D"/>
    <w:rsid w:val="00D1521E"/>
    <w:rsid w:val="00D16016"/>
    <w:rsid w:val="00D1612A"/>
    <w:rsid w:val="00D1697D"/>
    <w:rsid w:val="00D16E53"/>
    <w:rsid w:val="00D16F2E"/>
    <w:rsid w:val="00D17311"/>
    <w:rsid w:val="00D17676"/>
    <w:rsid w:val="00D1794C"/>
    <w:rsid w:val="00D179F5"/>
    <w:rsid w:val="00D17A5E"/>
    <w:rsid w:val="00D17AF1"/>
    <w:rsid w:val="00D17F7D"/>
    <w:rsid w:val="00D2018F"/>
    <w:rsid w:val="00D20AC9"/>
    <w:rsid w:val="00D211CD"/>
    <w:rsid w:val="00D212C4"/>
    <w:rsid w:val="00D213EB"/>
    <w:rsid w:val="00D216C0"/>
    <w:rsid w:val="00D21880"/>
    <w:rsid w:val="00D21997"/>
    <w:rsid w:val="00D21A2D"/>
    <w:rsid w:val="00D21BBF"/>
    <w:rsid w:val="00D21F9B"/>
    <w:rsid w:val="00D222EA"/>
    <w:rsid w:val="00D22B8D"/>
    <w:rsid w:val="00D22CBC"/>
    <w:rsid w:val="00D231E8"/>
    <w:rsid w:val="00D23822"/>
    <w:rsid w:val="00D23D61"/>
    <w:rsid w:val="00D23EDF"/>
    <w:rsid w:val="00D243EA"/>
    <w:rsid w:val="00D24710"/>
    <w:rsid w:val="00D24840"/>
    <w:rsid w:val="00D24997"/>
    <w:rsid w:val="00D24B33"/>
    <w:rsid w:val="00D24FD7"/>
    <w:rsid w:val="00D25556"/>
    <w:rsid w:val="00D25D26"/>
    <w:rsid w:val="00D25DC7"/>
    <w:rsid w:val="00D25E06"/>
    <w:rsid w:val="00D25E57"/>
    <w:rsid w:val="00D25F19"/>
    <w:rsid w:val="00D265B9"/>
    <w:rsid w:val="00D26990"/>
    <w:rsid w:val="00D26A57"/>
    <w:rsid w:val="00D304E3"/>
    <w:rsid w:val="00D30DA0"/>
    <w:rsid w:val="00D311B2"/>
    <w:rsid w:val="00D3122C"/>
    <w:rsid w:val="00D317F3"/>
    <w:rsid w:val="00D31AB5"/>
    <w:rsid w:val="00D31D7E"/>
    <w:rsid w:val="00D32EB3"/>
    <w:rsid w:val="00D33B1D"/>
    <w:rsid w:val="00D33C5E"/>
    <w:rsid w:val="00D33CA8"/>
    <w:rsid w:val="00D34063"/>
    <w:rsid w:val="00D3421B"/>
    <w:rsid w:val="00D344B6"/>
    <w:rsid w:val="00D3461E"/>
    <w:rsid w:val="00D34D47"/>
    <w:rsid w:val="00D35737"/>
    <w:rsid w:val="00D359BA"/>
    <w:rsid w:val="00D35E04"/>
    <w:rsid w:val="00D360EA"/>
    <w:rsid w:val="00D36721"/>
    <w:rsid w:val="00D36B17"/>
    <w:rsid w:val="00D36FD9"/>
    <w:rsid w:val="00D37B5C"/>
    <w:rsid w:val="00D406E9"/>
    <w:rsid w:val="00D40ACB"/>
    <w:rsid w:val="00D41935"/>
    <w:rsid w:val="00D42320"/>
    <w:rsid w:val="00D426F3"/>
    <w:rsid w:val="00D428B5"/>
    <w:rsid w:val="00D428DB"/>
    <w:rsid w:val="00D42E0A"/>
    <w:rsid w:val="00D43077"/>
    <w:rsid w:val="00D43C77"/>
    <w:rsid w:val="00D43D4E"/>
    <w:rsid w:val="00D44158"/>
    <w:rsid w:val="00D4449A"/>
    <w:rsid w:val="00D44568"/>
    <w:rsid w:val="00D447E4"/>
    <w:rsid w:val="00D44A6C"/>
    <w:rsid w:val="00D459BF"/>
    <w:rsid w:val="00D45D6B"/>
    <w:rsid w:val="00D4685A"/>
    <w:rsid w:val="00D46F2C"/>
    <w:rsid w:val="00D46F3A"/>
    <w:rsid w:val="00D50033"/>
    <w:rsid w:val="00D501D6"/>
    <w:rsid w:val="00D50476"/>
    <w:rsid w:val="00D50B9C"/>
    <w:rsid w:val="00D51249"/>
    <w:rsid w:val="00D51303"/>
    <w:rsid w:val="00D51948"/>
    <w:rsid w:val="00D51C94"/>
    <w:rsid w:val="00D51CE8"/>
    <w:rsid w:val="00D51EC8"/>
    <w:rsid w:val="00D521F0"/>
    <w:rsid w:val="00D5239D"/>
    <w:rsid w:val="00D524C6"/>
    <w:rsid w:val="00D52891"/>
    <w:rsid w:val="00D53B85"/>
    <w:rsid w:val="00D541E6"/>
    <w:rsid w:val="00D548A9"/>
    <w:rsid w:val="00D54C4C"/>
    <w:rsid w:val="00D54CF2"/>
    <w:rsid w:val="00D54ED7"/>
    <w:rsid w:val="00D55313"/>
    <w:rsid w:val="00D5561C"/>
    <w:rsid w:val="00D55772"/>
    <w:rsid w:val="00D55A62"/>
    <w:rsid w:val="00D55DB1"/>
    <w:rsid w:val="00D56372"/>
    <w:rsid w:val="00D563D6"/>
    <w:rsid w:val="00D56D67"/>
    <w:rsid w:val="00D572F5"/>
    <w:rsid w:val="00D57E2D"/>
    <w:rsid w:val="00D57FA4"/>
    <w:rsid w:val="00D60353"/>
    <w:rsid w:val="00D604E8"/>
    <w:rsid w:val="00D605FA"/>
    <w:rsid w:val="00D6217B"/>
    <w:rsid w:val="00D628A2"/>
    <w:rsid w:val="00D62984"/>
    <w:rsid w:val="00D629CF"/>
    <w:rsid w:val="00D629E3"/>
    <w:rsid w:val="00D629E6"/>
    <w:rsid w:val="00D62E41"/>
    <w:rsid w:val="00D6330C"/>
    <w:rsid w:val="00D63909"/>
    <w:rsid w:val="00D641E8"/>
    <w:rsid w:val="00D6449E"/>
    <w:rsid w:val="00D64875"/>
    <w:rsid w:val="00D64F75"/>
    <w:rsid w:val="00D64FD9"/>
    <w:rsid w:val="00D6531D"/>
    <w:rsid w:val="00D654ED"/>
    <w:rsid w:val="00D657C6"/>
    <w:rsid w:val="00D65F75"/>
    <w:rsid w:val="00D66255"/>
    <w:rsid w:val="00D666C2"/>
    <w:rsid w:val="00D66991"/>
    <w:rsid w:val="00D67378"/>
    <w:rsid w:val="00D67D89"/>
    <w:rsid w:val="00D67F16"/>
    <w:rsid w:val="00D709AD"/>
    <w:rsid w:val="00D70AE7"/>
    <w:rsid w:val="00D70C2C"/>
    <w:rsid w:val="00D70C7E"/>
    <w:rsid w:val="00D70F39"/>
    <w:rsid w:val="00D71248"/>
    <w:rsid w:val="00D71393"/>
    <w:rsid w:val="00D714A1"/>
    <w:rsid w:val="00D722C0"/>
    <w:rsid w:val="00D72513"/>
    <w:rsid w:val="00D72741"/>
    <w:rsid w:val="00D729CD"/>
    <w:rsid w:val="00D73154"/>
    <w:rsid w:val="00D731A3"/>
    <w:rsid w:val="00D7359D"/>
    <w:rsid w:val="00D73A1D"/>
    <w:rsid w:val="00D73B93"/>
    <w:rsid w:val="00D73E64"/>
    <w:rsid w:val="00D73FCB"/>
    <w:rsid w:val="00D744BB"/>
    <w:rsid w:val="00D74DD4"/>
    <w:rsid w:val="00D7547A"/>
    <w:rsid w:val="00D7559A"/>
    <w:rsid w:val="00D75BB7"/>
    <w:rsid w:val="00D75FC5"/>
    <w:rsid w:val="00D761C3"/>
    <w:rsid w:val="00D7650D"/>
    <w:rsid w:val="00D76BBA"/>
    <w:rsid w:val="00D7728B"/>
    <w:rsid w:val="00D7765B"/>
    <w:rsid w:val="00D77D89"/>
    <w:rsid w:val="00D8007D"/>
    <w:rsid w:val="00D80464"/>
    <w:rsid w:val="00D80551"/>
    <w:rsid w:val="00D80926"/>
    <w:rsid w:val="00D811A7"/>
    <w:rsid w:val="00D81335"/>
    <w:rsid w:val="00D81922"/>
    <w:rsid w:val="00D81956"/>
    <w:rsid w:val="00D81971"/>
    <w:rsid w:val="00D81BA3"/>
    <w:rsid w:val="00D81BFD"/>
    <w:rsid w:val="00D81DD3"/>
    <w:rsid w:val="00D8218F"/>
    <w:rsid w:val="00D82AE7"/>
    <w:rsid w:val="00D82B5A"/>
    <w:rsid w:val="00D8306F"/>
    <w:rsid w:val="00D839D5"/>
    <w:rsid w:val="00D83AE6"/>
    <w:rsid w:val="00D83BA9"/>
    <w:rsid w:val="00D83D69"/>
    <w:rsid w:val="00D8504C"/>
    <w:rsid w:val="00D8523C"/>
    <w:rsid w:val="00D8532A"/>
    <w:rsid w:val="00D854A5"/>
    <w:rsid w:val="00D8553A"/>
    <w:rsid w:val="00D85C31"/>
    <w:rsid w:val="00D8650E"/>
    <w:rsid w:val="00D8652A"/>
    <w:rsid w:val="00D8658D"/>
    <w:rsid w:val="00D867F4"/>
    <w:rsid w:val="00D8714E"/>
    <w:rsid w:val="00D87777"/>
    <w:rsid w:val="00D8779A"/>
    <w:rsid w:val="00D877FE"/>
    <w:rsid w:val="00D87E28"/>
    <w:rsid w:val="00D9027A"/>
    <w:rsid w:val="00D9073E"/>
    <w:rsid w:val="00D907D7"/>
    <w:rsid w:val="00D91AA1"/>
    <w:rsid w:val="00D91D5C"/>
    <w:rsid w:val="00D925E9"/>
    <w:rsid w:val="00D925ED"/>
    <w:rsid w:val="00D92656"/>
    <w:rsid w:val="00D92851"/>
    <w:rsid w:val="00D92D03"/>
    <w:rsid w:val="00D92F09"/>
    <w:rsid w:val="00D933D8"/>
    <w:rsid w:val="00D93435"/>
    <w:rsid w:val="00D9399F"/>
    <w:rsid w:val="00D93D1B"/>
    <w:rsid w:val="00D945F0"/>
    <w:rsid w:val="00D9488A"/>
    <w:rsid w:val="00D94BEF"/>
    <w:rsid w:val="00D94D22"/>
    <w:rsid w:val="00D9501D"/>
    <w:rsid w:val="00D9515E"/>
    <w:rsid w:val="00D9537D"/>
    <w:rsid w:val="00D95598"/>
    <w:rsid w:val="00D9594A"/>
    <w:rsid w:val="00D959B7"/>
    <w:rsid w:val="00D95CCB"/>
    <w:rsid w:val="00D95F5B"/>
    <w:rsid w:val="00D961CB"/>
    <w:rsid w:val="00D96515"/>
    <w:rsid w:val="00D9679F"/>
    <w:rsid w:val="00D96894"/>
    <w:rsid w:val="00D96A63"/>
    <w:rsid w:val="00D96F6D"/>
    <w:rsid w:val="00D97852"/>
    <w:rsid w:val="00D97C8D"/>
    <w:rsid w:val="00D97D2B"/>
    <w:rsid w:val="00D97EA8"/>
    <w:rsid w:val="00DA0555"/>
    <w:rsid w:val="00DA07EF"/>
    <w:rsid w:val="00DA0ABD"/>
    <w:rsid w:val="00DA0DCC"/>
    <w:rsid w:val="00DA0E8F"/>
    <w:rsid w:val="00DA1156"/>
    <w:rsid w:val="00DA126C"/>
    <w:rsid w:val="00DA1579"/>
    <w:rsid w:val="00DA158A"/>
    <w:rsid w:val="00DA1BEC"/>
    <w:rsid w:val="00DA1E50"/>
    <w:rsid w:val="00DA1E77"/>
    <w:rsid w:val="00DA27CE"/>
    <w:rsid w:val="00DA27DA"/>
    <w:rsid w:val="00DA2D13"/>
    <w:rsid w:val="00DA311D"/>
    <w:rsid w:val="00DA36D8"/>
    <w:rsid w:val="00DA370C"/>
    <w:rsid w:val="00DA3824"/>
    <w:rsid w:val="00DA3A62"/>
    <w:rsid w:val="00DA3EBE"/>
    <w:rsid w:val="00DA3FC4"/>
    <w:rsid w:val="00DA4A0E"/>
    <w:rsid w:val="00DA4EE8"/>
    <w:rsid w:val="00DA513B"/>
    <w:rsid w:val="00DA5258"/>
    <w:rsid w:val="00DA5299"/>
    <w:rsid w:val="00DA5BA9"/>
    <w:rsid w:val="00DA6741"/>
    <w:rsid w:val="00DA68CC"/>
    <w:rsid w:val="00DA6987"/>
    <w:rsid w:val="00DA6EB9"/>
    <w:rsid w:val="00DA6F0A"/>
    <w:rsid w:val="00DA711B"/>
    <w:rsid w:val="00DA737C"/>
    <w:rsid w:val="00DA7EC8"/>
    <w:rsid w:val="00DB01F0"/>
    <w:rsid w:val="00DB0342"/>
    <w:rsid w:val="00DB043C"/>
    <w:rsid w:val="00DB0FAD"/>
    <w:rsid w:val="00DB1079"/>
    <w:rsid w:val="00DB10E0"/>
    <w:rsid w:val="00DB1299"/>
    <w:rsid w:val="00DB12C1"/>
    <w:rsid w:val="00DB16FC"/>
    <w:rsid w:val="00DB176C"/>
    <w:rsid w:val="00DB17C0"/>
    <w:rsid w:val="00DB17E7"/>
    <w:rsid w:val="00DB20C8"/>
    <w:rsid w:val="00DB22C8"/>
    <w:rsid w:val="00DB2503"/>
    <w:rsid w:val="00DB37D4"/>
    <w:rsid w:val="00DB3EC6"/>
    <w:rsid w:val="00DB3F5E"/>
    <w:rsid w:val="00DB4336"/>
    <w:rsid w:val="00DB451F"/>
    <w:rsid w:val="00DB4628"/>
    <w:rsid w:val="00DB5214"/>
    <w:rsid w:val="00DB586F"/>
    <w:rsid w:val="00DB5B57"/>
    <w:rsid w:val="00DB5F49"/>
    <w:rsid w:val="00DB640C"/>
    <w:rsid w:val="00DB6A6B"/>
    <w:rsid w:val="00DB6ED3"/>
    <w:rsid w:val="00DB7027"/>
    <w:rsid w:val="00DB7131"/>
    <w:rsid w:val="00DB717D"/>
    <w:rsid w:val="00DB72B8"/>
    <w:rsid w:val="00DB75A1"/>
    <w:rsid w:val="00DB785A"/>
    <w:rsid w:val="00DB7F7C"/>
    <w:rsid w:val="00DC05C2"/>
    <w:rsid w:val="00DC1E7A"/>
    <w:rsid w:val="00DC20FA"/>
    <w:rsid w:val="00DC2867"/>
    <w:rsid w:val="00DC2D0E"/>
    <w:rsid w:val="00DC2E7B"/>
    <w:rsid w:val="00DC2F44"/>
    <w:rsid w:val="00DC3069"/>
    <w:rsid w:val="00DC343A"/>
    <w:rsid w:val="00DC39A5"/>
    <w:rsid w:val="00DC3BE7"/>
    <w:rsid w:val="00DC3F3C"/>
    <w:rsid w:val="00DC3FB3"/>
    <w:rsid w:val="00DC40E7"/>
    <w:rsid w:val="00DC434E"/>
    <w:rsid w:val="00DC47A0"/>
    <w:rsid w:val="00DC4ED7"/>
    <w:rsid w:val="00DC571E"/>
    <w:rsid w:val="00DC5A46"/>
    <w:rsid w:val="00DC5C74"/>
    <w:rsid w:val="00DC6053"/>
    <w:rsid w:val="00DC6749"/>
    <w:rsid w:val="00DC704E"/>
    <w:rsid w:val="00DC72F9"/>
    <w:rsid w:val="00DC74CC"/>
    <w:rsid w:val="00DC76D2"/>
    <w:rsid w:val="00DC7891"/>
    <w:rsid w:val="00DC7B3E"/>
    <w:rsid w:val="00DD0545"/>
    <w:rsid w:val="00DD06FB"/>
    <w:rsid w:val="00DD1C7E"/>
    <w:rsid w:val="00DD1C94"/>
    <w:rsid w:val="00DD22DD"/>
    <w:rsid w:val="00DD2958"/>
    <w:rsid w:val="00DD29F1"/>
    <w:rsid w:val="00DD2E6F"/>
    <w:rsid w:val="00DD317A"/>
    <w:rsid w:val="00DD3216"/>
    <w:rsid w:val="00DD328F"/>
    <w:rsid w:val="00DD3323"/>
    <w:rsid w:val="00DD33CE"/>
    <w:rsid w:val="00DD37A4"/>
    <w:rsid w:val="00DD3C97"/>
    <w:rsid w:val="00DD3D08"/>
    <w:rsid w:val="00DD3E99"/>
    <w:rsid w:val="00DD3F07"/>
    <w:rsid w:val="00DD4113"/>
    <w:rsid w:val="00DD4367"/>
    <w:rsid w:val="00DD43BC"/>
    <w:rsid w:val="00DD4403"/>
    <w:rsid w:val="00DD49B0"/>
    <w:rsid w:val="00DD5D90"/>
    <w:rsid w:val="00DD615D"/>
    <w:rsid w:val="00DD6204"/>
    <w:rsid w:val="00DD679B"/>
    <w:rsid w:val="00DD6890"/>
    <w:rsid w:val="00DD6A62"/>
    <w:rsid w:val="00DE0109"/>
    <w:rsid w:val="00DE109C"/>
    <w:rsid w:val="00DE1762"/>
    <w:rsid w:val="00DE21FA"/>
    <w:rsid w:val="00DE2616"/>
    <w:rsid w:val="00DE2A74"/>
    <w:rsid w:val="00DE2CFF"/>
    <w:rsid w:val="00DE2D28"/>
    <w:rsid w:val="00DE3330"/>
    <w:rsid w:val="00DE3364"/>
    <w:rsid w:val="00DE3BAF"/>
    <w:rsid w:val="00DE3FA9"/>
    <w:rsid w:val="00DE3FC7"/>
    <w:rsid w:val="00DE4200"/>
    <w:rsid w:val="00DE466E"/>
    <w:rsid w:val="00DE4EA4"/>
    <w:rsid w:val="00DE5E18"/>
    <w:rsid w:val="00DE6198"/>
    <w:rsid w:val="00DE674D"/>
    <w:rsid w:val="00DE6C46"/>
    <w:rsid w:val="00DE746E"/>
    <w:rsid w:val="00DE76D8"/>
    <w:rsid w:val="00DE7C8F"/>
    <w:rsid w:val="00DF02AC"/>
    <w:rsid w:val="00DF03E0"/>
    <w:rsid w:val="00DF0574"/>
    <w:rsid w:val="00DF0B41"/>
    <w:rsid w:val="00DF107F"/>
    <w:rsid w:val="00DF1E0A"/>
    <w:rsid w:val="00DF26AE"/>
    <w:rsid w:val="00DF2AA4"/>
    <w:rsid w:val="00DF34FB"/>
    <w:rsid w:val="00DF361C"/>
    <w:rsid w:val="00DF3BFD"/>
    <w:rsid w:val="00DF4262"/>
    <w:rsid w:val="00DF42C6"/>
    <w:rsid w:val="00DF43D1"/>
    <w:rsid w:val="00DF44F2"/>
    <w:rsid w:val="00DF4EA3"/>
    <w:rsid w:val="00DF52A5"/>
    <w:rsid w:val="00DF5721"/>
    <w:rsid w:val="00DF5C0C"/>
    <w:rsid w:val="00DF5D10"/>
    <w:rsid w:val="00DF5F16"/>
    <w:rsid w:val="00DF63EF"/>
    <w:rsid w:val="00DF64FE"/>
    <w:rsid w:val="00DF65F7"/>
    <w:rsid w:val="00DF66C3"/>
    <w:rsid w:val="00DF6CBD"/>
    <w:rsid w:val="00DF6D10"/>
    <w:rsid w:val="00DF72D6"/>
    <w:rsid w:val="00DF7AB2"/>
    <w:rsid w:val="00E00300"/>
    <w:rsid w:val="00E00547"/>
    <w:rsid w:val="00E00690"/>
    <w:rsid w:val="00E00764"/>
    <w:rsid w:val="00E01BCC"/>
    <w:rsid w:val="00E0235F"/>
    <w:rsid w:val="00E0332C"/>
    <w:rsid w:val="00E03840"/>
    <w:rsid w:val="00E03B3D"/>
    <w:rsid w:val="00E04528"/>
    <w:rsid w:val="00E0456E"/>
    <w:rsid w:val="00E04A24"/>
    <w:rsid w:val="00E04A87"/>
    <w:rsid w:val="00E05310"/>
    <w:rsid w:val="00E05FD7"/>
    <w:rsid w:val="00E06E34"/>
    <w:rsid w:val="00E072A0"/>
    <w:rsid w:val="00E100FB"/>
    <w:rsid w:val="00E101EF"/>
    <w:rsid w:val="00E10DCC"/>
    <w:rsid w:val="00E116AA"/>
    <w:rsid w:val="00E11A24"/>
    <w:rsid w:val="00E11AE5"/>
    <w:rsid w:val="00E11D4E"/>
    <w:rsid w:val="00E12229"/>
    <w:rsid w:val="00E12238"/>
    <w:rsid w:val="00E13425"/>
    <w:rsid w:val="00E13B76"/>
    <w:rsid w:val="00E140E8"/>
    <w:rsid w:val="00E1457A"/>
    <w:rsid w:val="00E1459B"/>
    <w:rsid w:val="00E1487C"/>
    <w:rsid w:val="00E14E2D"/>
    <w:rsid w:val="00E14F4C"/>
    <w:rsid w:val="00E1564D"/>
    <w:rsid w:val="00E1568F"/>
    <w:rsid w:val="00E1585E"/>
    <w:rsid w:val="00E15DB5"/>
    <w:rsid w:val="00E160D5"/>
    <w:rsid w:val="00E16195"/>
    <w:rsid w:val="00E16494"/>
    <w:rsid w:val="00E16589"/>
    <w:rsid w:val="00E16963"/>
    <w:rsid w:val="00E16E21"/>
    <w:rsid w:val="00E16FB5"/>
    <w:rsid w:val="00E1703B"/>
    <w:rsid w:val="00E171D0"/>
    <w:rsid w:val="00E1748A"/>
    <w:rsid w:val="00E1771B"/>
    <w:rsid w:val="00E20043"/>
    <w:rsid w:val="00E2016B"/>
    <w:rsid w:val="00E2042A"/>
    <w:rsid w:val="00E207C5"/>
    <w:rsid w:val="00E2185E"/>
    <w:rsid w:val="00E2189F"/>
    <w:rsid w:val="00E21A71"/>
    <w:rsid w:val="00E21CA9"/>
    <w:rsid w:val="00E21E82"/>
    <w:rsid w:val="00E227B5"/>
    <w:rsid w:val="00E22C5E"/>
    <w:rsid w:val="00E23E15"/>
    <w:rsid w:val="00E24347"/>
    <w:rsid w:val="00E24D47"/>
    <w:rsid w:val="00E24D78"/>
    <w:rsid w:val="00E24ED7"/>
    <w:rsid w:val="00E24F9A"/>
    <w:rsid w:val="00E25093"/>
    <w:rsid w:val="00E25484"/>
    <w:rsid w:val="00E25BEE"/>
    <w:rsid w:val="00E265FA"/>
    <w:rsid w:val="00E266DE"/>
    <w:rsid w:val="00E267DE"/>
    <w:rsid w:val="00E27059"/>
    <w:rsid w:val="00E27183"/>
    <w:rsid w:val="00E275BC"/>
    <w:rsid w:val="00E27812"/>
    <w:rsid w:val="00E27901"/>
    <w:rsid w:val="00E27D8D"/>
    <w:rsid w:val="00E27DF7"/>
    <w:rsid w:val="00E27ED9"/>
    <w:rsid w:val="00E3001E"/>
    <w:rsid w:val="00E305D8"/>
    <w:rsid w:val="00E30A7D"/>
    <w:rsid w:val="00E312A2"/>
    <w:rsid w:val="00E31727"/>
    <w:rsid w:val="00E3185F"/>
    <w:rsid w:val="00E31EEB"/>
    <w:rsid w:val="00E32755"/>
    <w:rsid w:val="00E32867"/>
    <w:rsid w:val="00E32B74"/>
    <w:rsid w:val="00E32E9C"/>
    <w:rsid w:val="00E32F37"/>
    <w:rsid w:val="00E33E91"/>
    <w:rsid w:val="00E34763"/>
    <w:rsid w:val="00E34869"/>
    <w:rsid w:val="00E34AA2"/>
    <w:rsid w:val="00E34E1D"/>
    <w:rsid w:val="00E34E78"/>
    <w:rsid w:val="00E34F24"/>
    <w:rsid w:val="00E34F96"/>
    <w:rsid w:val="00E35208"/>
    <w:rsid w:val="00E35272"/>
    <w:rsid w:val="00E3531B"/>
    <w:rsid w:val="00E3541A"/>
    <w:rsid w:val="00E3592E"/>
    <w:rsid w:val="00E35AB1"/>
    <w:rsid w:val="00E35B12"/>
    <w:rsid w:val="00E35BBA"/>
    <w:rsid w:val="00E35E0E"/>
    <w:rsid w:val="00E36046"/>
    <w:rsid w:val="00E37019"/>
    <w:rsid w:val="00E371EE"/>
    <w:rsid w:val="00E37299"/>
    <w:rsid w:val="00E372A7"/>
    <w:rsid w:val="00E37920"/>
    <w:rsid w:val="00E37B71"/>
    <w:rsid w:val="00E37C44"/>
    <w:rsid w:val="00E37CAB"/>
    <w:rsid w:val="00E4020A"/>
    <w:rsid w:val="00E40631"/>
    <w:rsid w:val="00E4086D"/>
    <w:rsid w:val="00E40C73"/>
    <w:rsid w:val="00E40F1C"/>
    <w:rsid w:val="00E410B0"/>
    <w:rsid w:val="00E41458"/>
    <w:rsid w:val="00E416CC"/>
    <w:rsid w:val="00E41743"/>
    <w:rsid w:val="00E42264"/>
    <w:rsid w:val="00E4267A"/>
    <w:rsid w:val="00E4299D"/>
    <w:rsid w:val="00E42B6A"/>
    <w:rsid w:val="00E42C5A"/>
    <w:rsid w:val="00E431B7"/>
    <w:rsid w:val="00E43497"/>
    <w:rsid w:val="00E43530"/>
    <w:rsid w:val="00E43A4C"/>
    <w:rsid w:val="00E43E8E"/>
    <w:rsid w:val="00E44003"/>
    <w:rsid w:val="00E4434D"/>
    <w:rsid w:val="00E44461"/>
    <w:rsid w:val="00E44643"/>
    <w:rsid w:val="00E4467A"/>
    <w:rsid w:val="00E44F96"/>
    <w:rsid w:val="00E456D9"/>
    <w:rsid w:val="00E45D17"/>
    <w:rsid w:val="00E45FF5"/>
    <w:rsid w:val="00E4677C"/>
    <w:rsid w:val="00E46ACC"/>
    <w:rsid w:val="00E46EE3"/>
    <w:rsid w:val="00E4720B"/>
    <w:rsid w:val="00E47697"/>
    <w:rsid w:val="00E479AB"/>
    <w:rsid w:val="00E47A31"/>
    <w:rsid w:val="00E501F0"/>
    <w:rsid w:val="00E50991"/>
    <w:rsid w:val="00E5118E"/>
    <w:rsid w:val="00E513D9"/>
    <w:rsid w:val="00E519F7"/>
    <w:rsid w:val="00E51A78"/>
    <w:rsid w:val="00E5207A"/>
    <w:rsid w:val="00E5236F"/>
    <w:rsid w:val="00E523DC"/>
    <w:rsid w:val="00E52C48"/>
    <w:rsid w:val="00E5367C"/>
    <w:rsid w:val="00E53965"/>
    <w:rsid w:val="00E539C7"/>
    <w:rsid w:val="00E5402F"/>
    <w:rsid w:val="00E540C0"/>
    <w:rsid w:val="00E54571"/>
    <w:rsid w:val="00E54E6B"/>
    <w:rsid w:val="00E55C65"/>
    <w:rsid w:val="00E56470"/>
    <w:rsid w:val="00E5666B"/>
    <w:rsid w:val="00E56746"/>
    <w:rsid w:val="00E56786"/>
    <w:rsid w:val="00E5689B"/>
    <w:rsid w:val="00E56D8D"/>
    <w:rsid w:val="00E56E0A"/>
    <w:rsid w:val="00E57670"/>
    <w:rsid w:val="00E5767A"/>
    <w:rsid w:val="00E578BF"/>
    <w:rsid w:val="00E57DE8"/>
    <w:rsid w:val="00E60EF7"/>
    <w:rsid w:val="00E612F5"/>
    <w:rsid w:val="00E6130D"/>
    <w:rsid w:val="00E6143D"/>
    <w:rsid w:val="00E62760"/>
    <w:rsid w:val="00E636D4"/>
    <w:rsid w:val="00E63904"/>
    <w:rsid w:val="00E63FFA"/>
    <w:rsid w:val="00E642D3"/>
    <w:rsid w:val="00E6482A"/>
    <w:rsid w:val="00E64FCD"/>
    <w:rsid w:val="00E661F5"/>
    <w:rsid w:val="00E66210"/>
    <w:rsid w:val="00E667F7"/>
    <w:rsid w:val="00E66844"/>
    <w:rsid w:val="00E66886"/>
    <w:rsid w:val="00E66980"/>
    <w:rsid w:val="00E67706"/>
    <w:rsid w:val="00E6776C"/>
    <w:rsid w:val="00E67B77"/>
    <w:rsid w:val="00E7028A"/>
    <w:rsid w:val="00E70AD4"/>
    <w:rsid w:val="00E70D5A"/>
    <w:rsid w:val="00E7193E"/>
    <w:rsid w:val="00E71B77"/>
    <w:rsid w:val="00E71B9C"/>
    <w:rsid w:val="00E72165"/>
    <w:rsid w:val="00E72602"/>
    <w:rsid w:val="00E72719"/>
    <w:rsid w:val="00E7282B"/>
    <w:rsid w:val="00E72D9D"/>
    <w:rsid w:val="00E72E08"/>
    <w:rsid w:val="00E72F3A"/>
    <w:rsid w:val="00E731B0"/>
    <w:rsid w:val="00E73695"/>
    <w:rsid w:val="00E737D1"/>
    <w:rsid w:val="00E73943"/>
    <w:rsid w:val="00E73C23"/>
    <w:rsid w:val="00E73CD0"/>
    <w:rsid w:val="00E74C98"/>
    <w:rsid w:val="00E74E45"/>
    <w:rsid w:val="00E75072"/>
    <w:rsid w:val="00E751DC"/>
    <w:rsid w:val="00E75218"/>
    <w:rsid w:val="00E75B18"/>
    <w:rsid w:val="00E75F50"/>
    <w:rsid w:val="00E76BF6"/>
    <w:rsid w:val="00E76C47"/>
    <w:rsid w:val="00E76CB1"/>
    <w:rsid w:val="00E777C2"/>
    <w:rsid w:val="00E77E08"/>
    <w:rsid w:val="00E80207"/>
    <w:rsid w:val="00E80729"/>
    <w:rsid w:val="00E80833"/>
    <w:rsid w:val="00E808F8"/>
    <w:rsid w:val="00E80C07"/>
    <w:rsid w:val="00E8151B"/>
    <w:rsid w:val="00E81552"/>
    <w:rsid w:val="00E81C27"/>
    <w:rsid w:val="00E82004"/>
    <w:rsid w:val="00E82394"/>
    <w:rsid w:val="00E82656"/>
    <w:rsid w:val="00E8312A"/>
    <w:rsid w:val="00E83367"/>
    <w:rsid w:val="00E84165"/>
    <w:rsid w:val="00E84C50"/>
    <w:rsid w:val="00E84D3E"/>
    <w:rsid w:val="00E860BA"/>
    <w:rsid w:val="00E86E8D"/>
    <w:rsid w:val="00E86FF6"/>
    <w:rsid w:val="00E87110"/>
    <w:rsid w:val="00E87332"/>
    <w:rsid w:val="00E87344"/>
    <w:rsid w:val="00E8748E"/>
    <w:rsid w:val="00E901DC"/>
    <w:rsid w:val="00E907F6"/>
    <w:rsid w:val="00E90C33"/>
    <w:rsid w:val="00E91746"/>
    <w:rsid w:val="00E91B47"/>
    <w:rsid w:val="00E92339"/>
    <w:rsid w:val="00E92772"/>
    <w:rsid w:val="00E92800"/>
    <w:rsid w:val="00E929EA"/>
    <w:rsid w:val="00E92AD4"/>
    <w:rsid w:val="00E92B1B"/>
    <w:rsid w:val="00E9305F"/>
    <w:rsid w:val="00E935D6"/>
    <w:rsid w:val="00E93A38"/>
    <w:rsid w:val="00E93A4C"/>
    <w:rsid w:val="00E93E37"/>
    <w:rsid w:val="00E9450A"/>
    <w:rsid w:val="00E945DD"/>
    <w:rsid w:val="00E94E18"/>
    <w:rsid w:val="00E94F8A"/>
    <w:rsid w:val="00E9551A"/>
    <w:rsid w:val="00E9555D"/>
    <w:rsid w:val="00E955A1"/>
    <w:rsid w:val="00E96267"/>
    <w:rsid w:val="00E96D9A"/>
    <w:rsid w:val="00E97185"/>
    <w:rsid w:val="00E97573"/>
    <w:rsid w:val="00E97BF6"/>
    <w:rsid w:val="00EA052E"/>
    <w:rsid w:val="00EA09E0"/>
    <w:rsid w:val="00EA0BC6"/>
    <w:rsid w:val="00EA0E8F"/>
    <w:rsid w:val="00EA1573"/>
    <w:rsid w:val="00EA1DAF"/>
    <w:rsid w:val="00EA2143"/>
    <w:rsid w:val="00EA23C6"/>
    <w:rsid w:val="00EA253B"/>
    <w:rsid w:val="00EA2E19"/>
    <w:rsid w:val="00EA30B4"/>
    <w:rsid w:val="00EA3603"/>
    <w:rsid w:val="00EA36B9"/>
    <w:rsid w:val="00EA3A33"/>
    <w:rsid w:val="00EA3BD4"/>
    <w:rsid w:val="00EA3DCC"/>
    <w:rsid w:val="00EA4FA6"/>
    <w:rsid w:val="00EA559B"/>
    <w:rsid w:val="00EA58B6"/>
    <w:rsid w:val="00EA6C5C"/>
    <w:rsid w:val="00EA73BA"/>
    <w:rsid w:val="00EA75A7"/>
    <w:rsid w:val="00EA7968"/>
    <w:rsid w:val="00EA7A77"/>
    <w:rsid w:val="00EB02C0"/>
    <w:rsid w:val="00EB03E4"/>
    <w:rsid w:val="00EB0530"/>
    <w:rsid w:val="00EB134B"/>
    <w:rsid w:val="00EB1474"/>
    <w:rsid w:val="00EB14AF"/>
    <w:rsid w:val="00EB1C9E"/>
    <w:rsid w:val="00EB1DF1"/>
    <w:rsid w:val="00EB1FE1"/>
    <w:rsid w:val="00EB213F"/>
    <w:rsid w:val="00EB25F6"/>
    <w:rsid w:val="00EB270B"/>
    <w:rsid w:val="00EB2D2B"/>
    <w:rsid w:val="00EB2F12"/>
    <w:rsid w:val="00EB31B9"/>
    <w:rsid w:val="00EB3376"/>
    <w:rsid w:val="00EB34B7"/>
    <w:rsid w:val="00EB351C"/>
    <w:rsid w:val="00EB45CD"/>
    <w:rsid w:val="00EB45DA"/>
    <w:rsid w:val="00EB468F"/>
    <w:rsid w:val="00EB46DD"/>
    <w:rsid w:val="00EB4A73"/>
    <w:rsid w:val="00EB4DE0"/>
    <w:rsid w:val="00EB5186"/>
    <w:rsid w:val="00EB569E"/>
    <w:rsid w:val="00EB588A"/>
    <w:rsid w:val="00EB5F99"/>
    <w:rsid w:val="00EB6391"/>
    <w:rsid w:val="00EB6E2F"/>
    <w:rsid w:val="00EB71D5"/>
    <w:rsid w:val="00EB7313"/>
    <w:rsid w:val="00EB73E4"/>
    <w:rsid w:val="00EB7585"/>
    <w:rsid w:val="00EB7DB4"/>
    <w:rsid w:val="00EB7FD0"/>
    <w:rsid w:val="00EC0406"/>
    <w:rsid w:val="00EC04EB"/>
    <w:rsid w:val="00EC11B9"/>
    <w:rsid w:val="00EC1697"/>
    <w:rsid w:val="00EC1901"/>
    <w:rsid w:val="00EC1D3C"/>
    <w:rsid w:val="00EC1D9C"/>
    <w:rsid w:val="00EC2659"/>
    <w:rsid w:val="00EC2B37"/>
    <w:rsid w:val="00EC375C"/>
    <w:rsid w:val="00EC3A96"/>
    <w:rsid w:val="00EC3B5F"/>
    <w:rsid w:val="00EC3B99"/>
    <w:rsid w:val="00EC3D11"/>
    <w:rsid w:val="00EC4081"/>
    <w:rsid w:val="00EC4769"/>
    <w:rsid w:val="00EC5724"/>
    <w:rsid w:val="00EC5B5B"/>
    <w:rsid w:val="00EC6003"/>
    <w:rsid w:val="00EC6BA9"/>
    <w:rsid w:val="00EC7172"/>
    <w:rsid w:val="00EC71E3"/>
    <w:rsid w:val="00EC7F48"/>
    <w:rsid w:val="00EC7FAD"/>
    <w:rsid w:val="00EC7FF6"/>
    <w:rsid w:val="00ED0964"/>
    <w:rsid w:val="00ED16F0"/>
    <w:rsid w:val="00ED1C39"/>
    <w:rsid w:val="00ED1E63"/>
    <w:rsid w:val="00ED1E73"/>
    <w:rsid w:val="00ED2DFA"/>
    <w:rsid w:val="00ED323B"/>
    <w:rsid w:val="00ED380C"/>
    <w:rsid w:val="00ED3B88"/>
    <w:rsid w:val="00ED4304"/>
    <w:rsid w:val="00ED5461"/>
    <w:rsid w:val="00ED6F3C"/>
    <w:rsid w:val="00ED75DE"/>
    <w:rsid w:val="00ED7A51"/>
    <w:rsid w:val="00ED7DED"/>
    <w:rsid w:val="00EE05C0"/>
    <w:rsid w:val="00EE0763"/>
    <w:rsid w:val="00EE0A1D"/>
    <w:rsid w:val="00EE0AED"/>
    <w:rsid w:val="00EE1338"/>
    <w:rsid w:val="00EE134D"/>
    <w:rsid w:val="00EE136C"/>
    <w:rsid w:val="00EE16AA"/>
    <w:rsid w:val="00EE1A43"/>
    <w:rsid w:val="00EE27D8"/>
    <w:rsid w:val="00EE338A"/>
    <w:rsid w:val="00EE33AF"/>
    <w:rsid w:val="00EE40F9"/>
    <w:rsid w:val="00EE41C2"/>
    <w:rsid w:val="00EE46E5"/>
    <w:rsid w:val="00EE4AD2"/>
    <w:rsid w:val="00EE503B"/>
    <w:rsid w:val="00EE5061"/>
    <w:rsid w:val="00EE58F1"/>
    <w:rsid w:val="00EE6168"/>
    <w:rsid w:val="00EE640C"/>
    <w:rsid w:val="00EE65BE"/>
    <w:rsid w:val="00EE6710"/>
    <w:rsid w:val="00EE6717"/>
    <w:rsid w:val="00EE71C9"/>
    <w:rsid w:val="00EF082D"/>
    <w:rsid w:val="00EF0BD6"/>
    <w:rsid w:val="00EF0E2D"/>
    <w:rsid w:val="00EF11EC"/>
    <w:rsid w:val="00EF13C2"/>
    <w:rsid w:val="00EF178D"/>
    <w:rsid w:val="00EF2294"/>
    <w:rsid w:val="00EF255E"/>
    <w:rsid w:val="00EF2A32"/>
    <w:rsid w:val="00EF2BC1"/>
    <w:rsid w:val="00EF2E87"/>
    <w:rsid w:val="00EF320F"/>
    <w:rsid w:val="00EF378F"/>
    <w:rsid w:val="00EF3E92"/>
    <w:rsid w:val="00EF4A35"/>
    <w:rsid w:val="00EF4D09"/>
    <w:rsid w:val="00EF5CBD"/>
    <w:rsid w:val="00EF5EB2"/>
    <w:rsid w:val="00EF5F73"/>
    <w:rsid w:val="00EF61E8"/>
    <w:rsid w:val="00EF74F8"/>
    <w:rsid w:val="00F001CC"/>
    <w:rsid w:val="00F00768"/>
    <w:rsid w:val="00F00FB7"/>
    <w:rsid w:val="00F016EE"/>
    <w:rsid w:val="00F01BC1"/>
    <w:rsid w:val="00F01E5E"/>
    <w:rsid w:val="00F02721"/>
    <w:rsid w:val="00F036BC"/>
    <w:rsid w:val="00F03774"/>
    <w:rsid w:val="00F037E8"/>
    <w:rsid w:val="00F03A16"/>
    <w:rsid w:val="00F03B58"/>
    <w:rsid w:val="00F03EC7"/>
    <w:rsid w:val="00F04383"/>
    <w:rsid w:val="00F04645"/>
    <w:rsid w:val="00F057A8"/>
    <w:rsid w:val="00F05C25"/>
    <w:rsid w:val="00F067D2"/>
    <w:rsid w:val="00F0684D"/>
    <w:rsid w:val="00F068FA"/>
    <w:rsid w:val="00F06D9C"/>
    <w:rsid w:val="00F075ED"/>
    <w:rsid w:val="00F07A98"/>
    <w:rsid w:val="00F07DDB"/>
    <w:rsid w:val="00F07F39"/>
    <w:rsid w:val="00F1095A"/>
    <w:rsid w:val="00F10B29"/>
    <w:rsid w:val="00F10F53"/>
    <w:rsid w:val="00F111DC"/>
    <w:rsid w:val="00F112E4"/>
    <w:rsid w:val="00F1198B"/>
    <w:rsid w:val="00F1289E"/>
    <w:rsid w:val="00F12DE0"/>
    <w:rsid w:val="00F133B6"/>
    <w:rsid w:val="00F1341C"/>
    <w:rsid w:val="00F13948"/>
    <w:rsid w:val="00F14F5A"/>
    <w:rsid w:val="00F14FC7"/>
    <w:rsid w:val="00F15360"/>
    <w:rsid w:val="00F15466"/>
    <w:rsid w:val="00F155B2"/>
    <w:rsid w:val="00F155CF"/>
    <w:rsid w:val="00F1567A"/>
    <w:rsid w:val="00F15D6B"/>
    <w:rsid w:val="00F160B9"/>
    <w:rsid w:val="00F1624F"/>
    <w:rsid w:val="00F167A7"/>
    <w:rsid w:val="00F167FD"/>
    <w:rsid w:val="00F16FA6"/>
    <w:rsid w:val="00F17250"/>
    <w:rsid w:val="00F17E57"/>
    <w:rsid w:val="00F17F63"/>
    <w:rsid w:val="00F2039B"/>
    <w:rsid w:val="00F20403"/>
    <w:rsid w:val="00F20FF1"/>
    <w:rsid w:val="00F2108C"/>
    <w:rsid w:val="00F2109F"/>
    <w:rsid w:val="00F213F2"/>
    <w:rsid w:val="00F21DE6"/>
    <w:rsid w:val="00F21DF1"/>
    <w:rsid w:val="00F2220C"/>
    <w:rsid w:val="00F2224B"/>
    <w:rsid w:val="00F228E4"/>
    <w:rsid w:val="00F22DA5"/>
    <w:rsid w:val="00F22F3E"/>
    <w:rsid w:val="00F22FB7"/>
    <w:rsid w:val="00F23317"/>
    <w:rsid w:val="00F23408"/>
    <w:rsid w:val="00F2351A"/>
    <w:rsid w:val="00F23CA7"/>
    <w:rsid w:val="00F241C1"/>
    <w:rsid w:val="00F24C74"/>
    <w:rsid w:val="00F24DE4"/>
    <w:rsid w:val="00F25125"/>
    <w:rsid w:val="00F264FE"/>
    <w:rsid w:val="00F266B7"/>
    <w:rsid w:val="00F267DA"/>
    <w:rsid w:val="00F26BA3"/>
    <w:rsid w:val="00F26CAA"/>
    <w:rsid w:val="00F27158"/>
    <w:rsid w:val="00F274B6"/>
    <w:rsid w:val="00F2786E"/>
    <w:rsid w:val="00F27A54"/>
    <w:rsid w:val="00F27A6D"/>
    <w:rsid w:val="00F27C1D"/>
    <w:rsid w:val="00F300F8"/>
    <w:rsid w:val="00F3058D"/>
    <w:rsid w:val="00F305DA"/>
    <w:rsid w:val="00F30635"/>
    <w:rsid w:val="00F30D25"/>
    <w:rsid w:val="00F3122E"/>
    <w:rsid w:val="00F3197C"/>
    <w:rsid w:val="00F3197F"/>
    <w:rsid w:val="00F31A8D"/>
    <w:rsid w:val="00F31F29"/>
    <w:rsid w:val="00F32071"/>
    <w:rsid w:val="00F321A3"/>
    <w:rsid w:val="00F32466"/>
    <w:rsid w:val="00F32788"/>
    <w:rsid w:val="00F32A47"/>
    <w:rsid w:val="00F333AD"/>
    <w:rsid w:val="00F33507"/>
    <w:rsid w:val="00F33828"/>
    <w:rsid w:val="00F3397A"/>
    <w:rsid w:val="00F33AF4"/>
    <w:rsid w:val="00F34060"/>
    <w:rsid w:val="00F342B1"/>
    <w:rsid w:val="00F35325"/>
    <w:rsid w:val="00F359F5"/>
    <w:rsid w:val="00F35F7E"/>
    <w:rsid w:val="00F35F96"/>
    <w:rsid w:val="00F36163"/>
    <w:rsid w:val="00F370E1"/>
    <w:rsid w:val="00F37659"/>
    <w:rsid w:val="00F40756"/>
    <w:rsid w:val="00F407BA"/>
    <w:rsid w:val="00F4115C"/>
    <w:rsid w:val="00F4125E"/>
    <w:rsid w:val="00F416B4"/>
    <w:rsid w:val="00F420FC"/>
    <w:rsid w:val="00F4268D"/>
    <w:rsid w:val="00F433BF"/>
    <w:rsid w:val="00F43CB4"/>
    <w:rsid w:val="00F444FA"/>
    <w:rsid w:val="00F445EC"/>
    <w:rsid w:val="00F44927"/>
    <w:rsid w:val="00F44C84"/>
    <w:rsid w:val="00F451AD"/>
    <w:rsid w:val="00F45382"/>
    <w:rsid w:val="00F45919"/>
    <w:rsid w:val="00F45A0F"/>
    <w:rsid w:val="00F45C6E"/>
    <w:rsid w:val="00F461BB"/>
    <w:rsid w:val="00F4680B"/>
    <w:rsid w:val="00F468B2"/>
    <w:rsid w:val="00F469D4"/>
    <w:rsid w:val="00F46AB2"/>
    <w:rsid w:val="00F46CC7"/>
    <w:rsid w:val="00F46DB6"/>
    <w:rsid w:val="00F46F65"/>
    <w:rsid w:val="00F47412"/>
    <w:rsid w:val="00F501B3"/>
    <w:rsid w:val="00F50BFF"/>
    <w:rsid w:val="00F50FAC"/>
    <w:rsid w:val="00F511F6"/>
    <w:rsid w:val="00F51301"/>
    <w:rsid w:val="00F517C3"/>
    <w:rsid w:val="00F518F4"/>
    <w:rsid w:val="00F520EC"/>
    <w:rsid w:val="00F522D3"/>
    <w:rsid w:val="00F53824"/>
    <w:rsid w:val="00F5384C"/>
    <w:rsid w:val="00F54AFE"/>
    <w:rsid w:val="00F54C7F"/>
    <w:rsid w:val="00F55031"/>
    <w:rsid w:val="00F5552E"/>
    <w:rsid w:val="00F55685"/>
    <w:rsid w:val="00F55744"/>
    <w:rsid w:val="00F56969"/>
    <w:rsid w:val="00F569CC"/>
    <w:rsid w:val="00F56A74"/>
    <w:rsid w:val="00F577C8"/>
    <w:rsid w:val="00F605EB"/>
    <w:rsid w:val="00F60601"/>
    <w:rsid w:val="00F6121D"/>
    <w:rsid w:val="00F616ED"/>
    <w:rsid w:val="00F61862"/>
    <w:rsid w:val="00F626FA"/>
    <w:rsid w:val="00F62879"/>
    <w:rsid w:val="00F62DD1"/>
    <w:rsid w:val="00F64336"/>
    <w:rsid w:val="00F64605"/>
    <w:rsid w:val="00F64A57"/>
    <w:rsid w:val="00F64A7A"/>
    <w:rsid w:val="00F64E11"/>
    <w:rsid w:val="00F6572B"/>
    <w:rsid w:val="00F65CB7"/>
    <w:rsid w:val="00F65D8B"/>
    <w:rsid w:val="00F66089"/>
    <w:rsid w:val="00F67047"/>
    <w:rsid w:val="00F67661"/>
    <w:rsid w:val="00F6772D"/>
    <w:rsid w:val="00F6779C"/>
    <w:rsid w:val="00F7029F"/>
    <w:rsid w:val="00F70B80"/>
    <w:rsid w:val="00F71278"/>
    <w:rsid w:val="00F714C0"/>
    <w:rsid w:val="00F715E6"/>
    <w:rsid w:val="00F716A3"/>
    <w:rsid w:val="00F719C2"/>
    <w:rsid w:val="00F720C1"/>
    <w:rsid w:val="00F720F0"/>
    <w:rsid w:val="00F724DB"/>
    <w:rsid w:val="00F724EB"/>
    <w:rsid w:val="00F7316E"/>
    <w:rsid w:val="00F737F5"/>
    <w:rsid w:val="00F737F9"/>
    <w:rsid w:val="00F7483F"/>
    <w:rsid w:val="00F74A29"/>
    <w:rsid w:val="00F75BE6"/>
    <w:rsid w:val="00F75D0E"/>
    <w:rsid w:val="00F76903"/>
    <w:rsid w:val="00F7698A"/>
    <w:rsid w:val="00F769FE"/>
    <w:rsid w:val="00F77F4B"/>
    <w:rsid w:val="00F80219"/>
    <w:rsid w:val="00F803A7"/>
    <w:rsid w:val="00F80B23"/>
    <w:rsid w:val="00F80D1C"/>
    <w:rsid w:val="00F81178"/>
    <w:rsid w:val="00F81628"/>
    <w:rsid w:val="00F81A6C"/>
    <w:rsid w:val="00F81CBC"/>
    <w:rsid w:val="00F81EB2"/>
    <w:rsid w:val="00F81FA5"/>
    <w:rsid w:val="00F82084"/>
    <w:rsid w:val="00F824A7"/>
    <w:rsid w:val="00F82982"/>
    <w:rsid w:val="00F82B7E"/>
    <w:rsid w:val="00F8356E"/>
    <w:rsid w:val="00F835A7"/>
    <w:rsid w:val="00F84105"/>
    <w:rsid w:val="00F84204"/>
    <w:rsid w:val="00F8451D"/>
    <w:rsid w:val="00F849A5"/>
    <w:rsid w:val="00F84A93"/>
    <w:rsid w:val="00F84DEC"/>
    <w:rsid w:val="00F84FFA"/>
    <w:rsid w:val="00F8522F"/>
    <w:rsid w:val="00F8526F"/>
    <w:rsid w:val="00F8599B"/>
    <w:rsid w:val="00F859F0"/>
    <w:rsid w:val="00F85A7A"/>
    <w:rsid w:val="00F85B0C"/>
    <w:rsid w:val="00F85EB4"/>
    <w:rsid w:val="00F864AC"/>
    <w:rsid w:val="00F867E4"/>
    <w:rsid w:val="00F870BE"/>
    <w:rsid w:val="00F87F1A"/>
    <w:rsid w:val="00F9006D"/>
    <w:rsid w:val="00F901A7"/>
    <w:rsid w:val="00F90A76"/>
    <w:rsid w:val="00F90EB2"/>
    <w:rsid w:val="00F91055"/>
    <w:rsid w:val="00F91AE5"/>
    <w:rsid w:val="00F91BEF"/>
    <w:rsid w:val="00F91EC3"/>
    <w:rsid w:val="00F9248D"/>
    <w:rsid w:val="00F928AB"/>
    <w:rsid w:val="00F92D86"/>
    <w:rsid w:val="00F92DA3"/>
    <w:rsid w:val="00F92E24"/>
    <w:rsid w:val="00F92EEC"/>
    <w:rsid w:val="00F9371E"/>
    <w:rsid w:val="00F93878"/>
    <w:rsid w:val="00F93C48"/>
    <w:rsid w:val="00F94738"/>
    <w:rsid w:val="00F94B10"/>
    <w:rsid w:val="00F94EFB"/>
    <w:rsid w:val="00F94F00"/>
    <w:rsid w:val="00F95268"/>
    <w:rsid w:val="00F9544D"/>
    <w:rsid w:val="00F954F2"/>
    <w:rsid w:val="00F954FD"/>
    <w:rsid w:val="00F95A1E"/>
    <w:rsid w:val="00F95C3B"/>
    <w:rsid w:val="00F9625B"/>
    <w:rsid w:val="00F96CAF"/>
    <w:rsid w:val="00F970A7"/>
    <w:rsid w:val="00F97402"/>
    <w:rsid w:val="00F97AE1"/>
    <w:rsid w:val="00F97BD5"/>
    <w:rsid w:val="00F97D58"/>
    <w:rsid w:val="00F97DBB"/>
    <w:rsid w:val="00F97E93"/>
    <w:rsid w:val="00F97ED6"/>
    <w:rsid w:val="00FA0006"/>
    <w:rsid w:val="00FA016F"/>
    <w:rsid w:val="00FA01D6"/>
    <w:rsid w:val="00FA0672"/>
    <w:rsid w:val="00FA17A7"/>
    <w:rsid w:val="00FA17B8"/>
    <w:rsid w:val="00FA1F58"/>
    <w:rsid w:val="00FA2B5A"/>
    <w:rsid w:val="00FA48B6"/>
    <w:rsid w:val="00FA4B4E"/>
    <w:rsid w:val="00FA4F65"/>
    <w:rsid w:val="00FA53DE"/>
    <w:rsid w:val="00FA5879"/>
    <w:rsid w:val="00FA5A52"/>
    <w:rsid w:val="00FA5CDC"/>
    <w:rsid w:val="00FA65AF"/>
    <w:rsid w:val="00FA697B"/>
    <w:rsid w:val="00FA6ED9"/>
    <w:rsid w:val="00FA7200"/>
    <w:rsid w:val="00FA7789"/>
    <w:rsid w:val="00FA7B96"/>
    <w:rsid w:val="00FB02C1"/>
    <w:rsid w:val="00FB0467"/>
    <w:rsid w:val="00FB0DC3"/>
    <w:rsid w:val="00FB15EC"/>
    <w:rsid w:val="00FB1AC5"/>
    <w:rsid w:val="00FB1B5C"/>
    <w:rsid w:val="00FB2EB2"/>
    <w:rsid w:val="00FB2F88"/>
    <w:rsid w:val="00FB308E"/>
    <w:rsid w:val="00FB30B9"/>
    <w:rsid w:val="00FB37DE"/>
    <w:rsid w:val="00FB43C0"/>
    <w:rsid w:val="00FB5039"/>
    <w:rsid w:val="00FB50D5"/>
    <w:rsid w:val="00FB5163"/>
    <w:rsid w:val="00FB52C0"/>
    <w:rsid w:val="00FB6439"/>
    <w:rsid w:val="00FB6536"/>
    <w:rsid w:val="00FB704E"/>
    <w:rsid w:val="00FC04F3"/>
    <w:rsid w:val="00FC05CC"/>
    <w:rsid w:val="00FC075B"/>
    <w:rsid w:val="00FC1A3A"/>
    <w:rsid w:val="00FC1EC9"/>
    <w:rsid w:val="00FC1F20"/>
    <w:rsid w:val="00FC2310"/>
    <w:rsid w:val="00FC24B6"/>
    <w:rsid w:val="00FC259F"/>
    <w:rsid w:val="00FC32A3"/>
    <w:rsid w:val="00FC364B"/>
    <w:rsid w:val="00FC36C5"/>
    <w:rsid w:val="00FC36D0"/>
    <w:rsid w:val="00FC3EDF"/>
    <w:rsid w:val="00FC4204"/>
    <w:rsid w:val="00FC4281"/>
    <w:rsid w:val="00FC4FF6"/>
    <w:rsid w:val="00FC54AC"/>
    <w:rsid w:val="00FC5762"/>
    <w:rsid w:val="00FC5EE4"/>
    <w:rsid w:val="00FC6237"/>
    <w:rsid w:val="00FC6B40"/>
    <w:rsid w:val="00FC6E5E"/>
    <w:rsid w:val="00FC7AC4"/>
    <w:rsid w:val="00FC7DCD"/>
    <w:rsid w:val="00FD1E4E"/>
    <w:rsid w:val="00FD26FE"/>
    <w:rsid w:val="00FD33D3"/>
    <w:rsid w:val="00FD354E"/>
    <w:rsid w:val="00FD4043"/>
    <w:rsid w:val="00FD414B"/>
    <w:rsid w:val="00FD4B73"/>
    <w:rsid w:val="00FD4FD3"/>
    <w:rsid w:val="00FD530E"/>
    <w:rsid w:val="00FD5338"/>
    <w:rsid w:val="00FD5D93"/>
    <w:rsid w:val="00FD6306"/>
    <w:rsid w:val="00FD6AC6"/>
    <w:rsid w:val="00FD6B13"/>
    <w:rsid w:val="00FD74CE"/>
    <w:rsid w:val="00FD7B7C"/>
    <w:rsid w:val="00FD7E10"/>
    <w:rsid w:val="00FD7F45"/>
    <w:rsid w:val="00FE0502"/>
    <w:rsid w:val="00FE062C"/>
    <w:rsid w:val="00FE07C2"/>
    <w:rsid w:val="00FE149B"/>
    <w:rsid w:val="00FE15A8"/>
    <w:rsid w:val="00FE177F"/>
    <w:rsid w:val="00FE197C"/>
    <w:rsid w:val="00FE1EA9"/>
    <w:rsid w:val="00FE2EED"/>
    <w:rsid w:val="00FE2F25"/>
    <w:rsid w:val="00FE311B"/>
    <w:rsid w:val="00FE3211"/>
    <w:rsid w:val="00FE33A4"/>
    <w:rsid w:val="00FE3CCB"/>
    <w:rsid w:val="00FE469E"/>
    <w:rsid w:val="00FE4BD2"/>
    <w:rsid w:val="00FE4D33"/>
    <w:rsid w:val="00FE4E9A"/>
    <w:rsid w:val="00FE4F54"/>
    <w:rsid w:val="00FE537C"/>
    <w:rsid w:val="00FE538B"/>
    <w:rsid w:val="00FE53AD"/>
    <w:rsid w:val="00FE549E"/>
    <w:rsid w:val="00FE622B"/>
    <w:rsid w:val="00FE6236"/>
    <w:rsid w:val="00FE68EE"/>
    <w:rsid w:val="00FE6B9D"/>
    <w:rsid w:val="00FE73F8"/>
    <w:rsid w:val="00FE77AC"/>
    <w:rsid w:val="00FE7BC9"/>
    <w:rsid w:val="00FE7C25"/>
    <w:rsid w:val="00FF00C0"/>
    <w:rsid w:val="00FF0BE6"/>
    <w:rsid w:val="00FF1202"/>
    <w:rsid w:val="00FF1490"/>
    <w:rsid w:val="00FF164D"/>
    <w:rsid w:val="00FF18FB"/>
    <w:rsid w:val="00FF2A07"/>
    <w:rsid w:val="00FF2B2B"/>
    <w:rsid w:val="00FF342E"/>
    <w:rsid w:val="00FF384E"/>
    <w:rsid w:val="00FF39A3"/>
    <w:rsid w:val="00FF427B"/>
    <w:rsid w:val="00FF4722"/>
    <w:rsid w:val="00FF4EFF"/>
    <w:rsid w:val="00FF51AC"/>
    <w:rsid w:val="00FF5227"/>
    <w:rsid w:val="00FF52F4"/>
    <w:rsid w:val="00FF52FF"/>
    <w:rsid w:val="00FF57E5"/>
    <w:rsid w:val="00FF58F7"/>
    <w:rsid w:val="00FF5A30"/>
    <w:rsid w:val="00FF62FD"/>
    <w:rsid w:val="00FF65CA"/>
    <w:rsid w:val="00FF6742"/>
    <w:rsid w:val="00FF69CD"/>
    <w:rsid w:val="00FF6F0F"/>
    <w:rsid w:val="00FF7426"/>
    <w:rsid w:val="00FF7D2A"/>
    <w:rsid w:val="00FF7F6B"/>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DA6DBF"/>
  <w15:chartTrackingRefBased/>
  <w15:docId w15:val="{354E4836-CC40-4954-A228-38C42F5B1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25ED"/>
    <w:rPr>
      <w:sz w:val="24"/>
      <w:szCs w:val="24"/>
      <w:lang w:eastAsia="ko-KR"/>
    </w:rPr>
  </w:style>
  <w:style w:type="paragraph" w:styleId="1">
    <w:name w:val="heading 1"/>
    <w:basedOn w:val="a"/>
    <w:next w:val="a"/>
    <w:link w:val="10"/>
    <w:qFormat/>
    <w:rsid w:val="001A7690"/>
    <w:pPr>
      <w:keepNext/>
      <w:widowControl w:val="0"/>
      <w:autoSpaceDE w:val="0"/>
      <w:autoSpaceDN w:val="0"/>
      <w:adjustRightInd w:val="0"/>
      <w:jc w:val="center"/>
      <w:textAlignment w:val="baseline"/>
      <w:outlineLvl w:val="0"/>
    </w:pPr>
    <w:rPr>
      <w:rFonts w:ascii="Century" w:eastAsia="MS Mincho" w:hAnsi="Century"/>
      <w:b/>
      <w:bCs/>
      <w:spacing w:val="-22"/>
      <w:sz w:val="28"/>
      <w:szCs w:val="28"/>
      <w:lang w:val="x-none" w:eastAsia="x-none"/>
    </w:rPr>
  </w:style>
  <w:style w:type="paragraph" w:styleId="2">
    <w:name w:val="heading 2"/>
    <w:basedOn w:val="a"/>
    <w:next w:val="a"/>
    <w:link w:val="20"/>
    <w:semiHidden/>
    <w:unhideWhenUsed/>
    <w:qFormat/>
    <w:rsid w:val="00502E99"/>
    <w:pPr>
      <w:keepNext/>
      <w:outlineLvl w:val="1"/>
    </w:pPr>
    <w:rPr>
      <w:rFonts w:ascii="Malgun Gothic" w:eastAsia="Malgun Gothic" w:hAnsi="Malgun Gothic"/>
    </w:rPr>
  </w:style>
  <w:style w:type="paragraph" w:styleId="3">
    <w:name w:val="heading 3"/>
    <w:basedOn w:val="a"/>
    <w:next w:val="a"/>
    <w:link w:val="30"/>
    <w:semiHidden/>
    <w:unhideWhenUsed/>
    <w:qFormat/>
    <w:rsid w:val="001A7690"/>
    <w:pPr>
      <w:keepNext/>
      <w:widowControl w:val="0"/>
      <w:autoSpaceDE w:val="0"/>
      <w:autoSpaceDN w:val="0"/>
      <w:adjustRightInd w:val="0"/>
      <w:spacing w:before="240" w:after="60"/>
      <w:textAlignment w:val="baseline"/>
      <w:outlineLvl w:val="2"/>
    </w:pPr>
    <w:rPr>
      <w:rFonts w:ascii="Cambria" w:eastAsia="Malgun Gothic" w:hAnsi="Cambria"/>
      <w:b/>
      <w:bCs/>
      <w:spacing w:val="-22"/>
      <w:sz w:val="26"/>
      <w:szCs w:val="33"/>
      <w:lang w:val="x-none" w:eastAsia="x-none"/>
    </w:rPr>
  </w:style>
  <w:style w:type="paragraph" w:styleId="6">
    <w:name w:val="heading 6"/>
    <w:basedOn w:val="a"/>
    <w:next w:val="a"/>
    <w:link w:val="60"/>
    <w:semiHidden/>
    <w:unhideWhenUsed/>
    <w:qFormat/>
    <w:rsid w:val="001A7690"/>
    <w:pPr>
      <w:widowControl w:val="0"/>
      <w:autoSpaceDE w:val="0"/>
      <w:autoSpaceDN w:val="0"/>
      <w:adjustRightInd w:val="0"/>
      <w:spacing w:before="240" w:after="60"/>
      <w:textAlignment w:val="baseline"/>
      <w:outlineLvl w:val="5"/>
    </w:pPr>
    <w:rPr>
      <w:rFonts w:ascii="Calibri" w:eastAsia="Malgun Gothic" w:hAnsi="Calibri"/>
      <w:b/>
      <w:bCs/>
      <w:spacing w:val="-22"/>
      <w:sz w:val="22"/>
      <w:szCs w:val="28"/>
      <w:lang w:val="x-none" w:eastAsia="x-none"/>
    </w:rPr>
  </w:style>
  <w:style w:type="paragraph" w:styleId="8">
    <w:name w:val="heading 8"/>
    <w:basedOn w:val="a"/>
    <w:next w:val="a"/>
    <w:link w:val="80"/>
    <w:semiHidden/>
    <w:unhideWhenUsed/>
    <w:qFormat/>
    <w:rsid w:val="001A7690"/>
    <w:pPr>
      <w:widowControl w:val="0"/>
      <w:autoSpaceDE w:val="0"/>
      <w:autoSpaceDN w:val="0"/>
      <w:adjustRightInd w:val="0"/>
      <w:spacing w:before="240" w:after="60"/>
      <w:textAlignment w:val="baseline"/>
      <w:outlineLvl w:val="7"/>
    </w:pPr>
    <w:rPr>
      <w:rFonts w:ascii="Calibri" w:eastAsia="Malgun Gothic" w:hAnsi="Calibri"/>
      <w:i/>
      <w:iCs/>
      <w:spacing w:val="-22"/>
      <w:szCs w:val="3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10A0A"/>
    <w:pPr>
      <w:spacing w:before="100" w:beforeAutospacing="1" w:after="100" w:afterAutospacing="1"/>
    </w:pPr>
    <w:rPr>
      <w:rFonts w:ascii="Gulim" w:eastAsia="Gulim" w:hAnsi="Gulim"/>
      <w:lang w:val="en-US"/>
    </w:rPr>
  </w:style>
  <w:style w:type="paragraph" w:styleId="a4">
    <w:name w:val="footer"/>
    <w:basedOn w:val="a"/>
    <w:link w:val="a5"/>
    <w:uiPriority w:val="99"/>
    <w:rsid w:val="00B64003"/>
    <w:pPr>
      <w:tabs>
        <w:tab w:val="center" w:pos="4153"/>
        <w:tab w:val="right" w:pos="8306"/>
      </w:tabs>
    </w:pPr>
  </w:style>
  <w:style w:type="character" w:styleId="a6">
    <w:name w:val="page number"/>
    <w:basedOn w:val="a0"/>
    <w:rsid w:val="00B64003"/>
  </w:style>
  <w:style w:type="paragraph" w:styleId="a7">
    <w:name w:val="Balloon Text"/>
    <w:basedOn w:val="a"/>
    <w:link w:val="a8"/>
    <w:rsid w:val="006B5D7F"/>
    <w:rPr>
      <w:rFonts w:ascii="Tahoma" w:hAnsi="Tahoma" w:cs="Tahoma"/>
      <w:sz w:val="16"/>
      <w:szCs w:val="16"/>
    </w:rPr>
  </w:style>
  <w:style w:type="paragraph" w:styleId="a9">
    <w:name w:val="Body Text"/>
    <w:basedOn w:val="a"/>
    <w:link w:val="aa"/>
    <w:rsid w:val="00A94EC4"/>
    <w:pPr>
      <w:widowControl w:val="0"/>
      <w:wordWrap w:val="0"/>
      <w:autoSpaceDE w:val="0"/>
      <w:autoSpaceDN w:val="0"/>
      <w:jc w:val="center"/>
    </w:pPr>
    <w:rPr>
      <w:rFonts w:eastAsia="DotumChe"/>
      <w:b/>
      <w:kern w:val="2"/>
      <w:sz w:val="22"/>
      <w:szCs w:val="20"/>
      <w:lang w:val="x-none"/>
    </w:rPr>
  </w:style>
  <w:style w:type="paragraph" w:customStyle="1" w:styleId="ab">
    <w:name w:val="a"/>
    <w:basedOn w:val="a"/>
    <w:rsid w:val="00A47B51"/>
    <w:pPr>
      <w:spacing w:before="100" w:beforeAutospacing="1" w:after="100" w:afterAutospacing="1"/>
    </w:pPr>
    <w:rPr>
      <w:rFonts w:eastAsia="宋体"/>
      <w:lang w:eastAsia="zh-CN"/>
    </w:rPr>
  </w:style>
  <w:style w:type="character" w:styleId="ac">
    <w:name w:val="Emphasis"/>
    <w:qFormat/>
    <w:rsid w:val="00A40DE3"/>
    <w:rPr>
      <w:i/>
      <w:iCs/>
    </w:rPr>
  </w:style>
  <w:style w:type="paragraph" w:styleId="ad">
    <w:name w:val="List Paragraph"/>
    <w:basedOn w:val="a"/>
    <w:uiPriority w:val="34"/>
    <w:qFormat/>
    <w:rsid w:val="0079202A"/>
    <w:pPr>
      <w:ind w:left="720"/>
    </w:pPr>
  </w:style>
  <w:style w:type="paragraph" w:styleId="ae">
    <w:name w:val="Plain Text"/>
    <w:basedOn w:val="a"/>
    <w:link w:val="af"/>
    <w:uiPriority w:val="99"/>
    <w:unhideWhenUsed/>
    <w:rsid w:val="00076602"/>
    <w:rPr>
      <w:rFonts w:ascii="Consolas" w:eastAsia="Malgun Gothic" w:hAnsi="Consolas"/>
      <w:sz w:val="21"/>
      <w:szCs w:val="21"/>
      <w:lang w:val="x-none" w:eastAsia="x-none"/>
    </w:rPr>
  </w:style>
  <w:style w:type="character" w:customStyle="1" w:styleId="af">
    <w:name w:val="纯文本 字符"/>
    <w:link w:val="ae"/>
    <w:uiPriority w:val="99"/>
    <w:rsid w:val="00076602"/>
    <w:rPr>
      <w:rFonts w:ascii="Consolas" w:eastAsia="Malgun Gothic" w:hAnsi="Consolas" w:cs="Times New Roman"/>
      <w:sz w:val="21"/>
      <w:szCs w:val="21"/>
    </w:rPr>
  </w:style>
  <w:style w:type="character" w:customStyle="1" w:styleId="apple-style-span">
    <w:name w:val="apple-style-span"/>
    <w:rsid w:val="00DB4336"/>
  </w:style>
  <w:style w:type="character" w:styleId="af0">
    <w:name w:val="Strong"/>
    <w:uiPriority w:val="22"/>
    <w:qFormat/>
    <w:rsid w:val="009B08BA"/>
    <w:rPr>
      <w:b/>
      <w:bCs/>
    </w:rPr>
  </w:style>
  <w:style w:type="character" w:customStyle="1" w:styleId="textrunscx168269586">
    <w:name w:val="textrun scx168269586"/>
    <w:rsid w:val="00D92656"/>
  </w:style>
  <w:style w:type="paragraph" w:styleId="af1">
    <w:name w:val="Date"/>
    <w:basedOn w:val="a"/>
    <w:next w:val="a"/>
    <w:link w:val="af2"/>
    <w:rsid w:val="008E1E0E"/>
    <w:rPr>
      <w:lang w:val="x-none"/>
    </w:rPr>
  </w:style>
  <w:style w:type="character" w:customStyle="1" w:styleId="af2">
    <w:name w:val="日期 字符"/>
    <w:link w:val="af1"/>
    <w:rsid w:val="008E1E0E"/>
    <w:rPr>
      <w:sz w:val="24"/>
      <w:szCs w:val="24"/>
      <w:lang w:eastAsia="ko-KR"/>
    </w:rPr>
  </w:style>
  <w:style w:type="paragraph" w:styleId="af3">
    <w:name w:val="header"/>
    <w:basedOn w:val="a"/>
    <w:link w:val="af4"/>
    <w:rsid w:val="006272DD"/>
    <w:pPr>
      <w:tabs>
        <w:tab w:val="center" w:pos="4252"/>
        <w:tab w:val="right" w:pos="8504"/>
      </w:tabs>
      <w:snapToGrid w:val="0"/>
    </w:pPr>
  </w:style>
  <w:style w:type="character" w:customStyle="1" w:styleId="af4">
    <w:name w:val="页眉 字符"/>
    <w:link w:val="af3"/>
    <w:rsid w:val="006272DD"/>
    <w:rPr>
      <w:sz w:val="24"/>
      <w:szCs w:val="24"/>
      <w:lang w:val="en-AU" w:eastAsia="ko-KR" w:bidi="ar-SA"/>
    </w:rPr>
  </w:style>
  <w:style w:type="character" w:customStyle="1" w:styleId="apple-converted-space">
    <w:name w:val="apple-converted-space"/>
    <w:rsid w:val="00552F20"/>
  </w:style>
  <w:style w:type="character" w:customStyle="1" w:styleId="st1">
    <w:name w:val="st1"/>
    <w:rsid w:val="00E94E18"/>
  </w:style>
  <w:style w:type="character" w:styleId="af5">
    <w:name w:val="Hyperlink"/>
    <w:uiPriority w:val="99"/>
    <w:unhideWhenUsed/>
    <w:rsid w:val="00A632B0"/>
    <w:rPr>
      <w:color w:val="0000FF"/>
      <w:u w:val="single"/>
    </w:rPr>
  </w:style>
  <w:style w:type="character" w:customStyle="1" w:styleId="il">
    <w:name w:val="il"/>
    <w:rsid w:val="00926DBB"/>
  </w:style>
  <w:style w:type="paragraph" w:customStyle="1" w:styleId="Default">
    <w:name w:val="Default"/>
    <w:rsid w:val="007E5CCF"/>
    <w:pPr>
      <w:widowControl w:val="0"/>
      <w:autoSpaceDE w:val="0"/>
      <w:autoSpaceDN w:val="0"/>
      <w:adjustRightInd w:val="0"/>
    </w:pPr>
    <w:rPr>
      <w:rFonts w:ascii="Bookman Old Style" w:hAnsi="Bookman Old Style" w:cs="Bookman Old Style"/>
      <w:color w:val="000000"/>
      <w:sz w:val="24"/>
      <w:szCs w:val="24"/>
      <w:lang w:val="en-US" w:eastAsia="ja-JP" w:bidi="th-TH"/>
    </w:rPr>
  </w:style>
  <w:style w:type="character" w:customStyle="1" w:styleId="aa">
    <w:name w:val="正文文本 字符"/>
    <w:link w:val="a9"/>
    <w:rsid w:val="00870D34"/>
    <w:rPr>
      <w:rFonts w:eastAsia="DotumChe"/>
      <w:b/>
      <w:kern w:val="2"/>
      <w:sz w:val="22"/>
      <w:lang w:eastAsia="ko-KR"/>
    </w:rPr>
  </w:style>
  <w:style w:type="paragraph" w:styleId="af6">
    <w:name w:val="footnote text"/>
    <w:basedOn w:val="a"/>
    <w:link w:val="af7"/>
    <w:rsid w:val="00BE5E59"/>
    <w:pPr>
      <w:snapToGrid w:val="0"/>
    </w:pPr>
  </w:style>
  <w:style w:type="character" w:customStyle="1" w:styleId="af7">
    <w:name w:val="脚注文本 字符"/>
    <w:link w:val="af6"/>
    <w:rsid w:val="00BE5E59"/>
    <w:rPr>
      <w:sz w:val="24"/>
      <w:szCs w:val="24"/>
      <w:lang w:val="en-AU" w:eastAsia="ko-KR" w:bidi="ar-SA"/>
    </w:rPr>
  </w:style>
  <w:style w:type="character" w:styleId="af8">
    <w:name w:val="footnote reference"/>
    <w:rsid w:val="00BE5E59"/>
    <w:rPr>
      <w:vertAlign w:val="superscript"/>
    </w:rPr>
  </w:style>
  <w:style w:type="character" w:customStyle="1" w:styleId="10">
    <w:name w:val="标题 1 字符"/>
    <w:link w:val="1"/>
    <w:rsid w:val="001A7690"/>
    <w:rPr>
      <w:rFonts w:ascii="Century" w:eastAsia="MS Mincho" w:hAnsi="Century" w:cs="Angsana New"/>
      <w:b/>
      <w:bCs/>
      <w:spacing w:val="-22"/>
      <w:sz w:val="28"/>
      <w:szCs w:val="28"/>
    </w:rPr>
  </w:style>
  <w:style w:type="character" w:customStyle="1" w:styleId="30">
    <w:name w:val="标题 3 字符"/>
    <w:link w:val="3"/>
    <w:semiHidden/>
    <w:rsid w:val="001A7690"/>
    <w:rPr>
      <w:rFonts w:ascii="Cambria" w:eastAsia="Malgun Gothic" w:hAnsi="Cambria" w:cs="Angsana New"/>
      <w:b/>
      <w:bCs/>
      <w:spacing w:val="-22"/>
      <w:sz w:val="26"/>
      <w:szCs w:val="33"/>
    </w:rPr>
  </w:style>
  <w:style w:type="character" w:customStyle="1" w:styleId="60">
    <w:name w:val="标题 6 字符"/>
    <w:link w:val="6"/>
    <w:semiHidden/>
    <w:rsid w:val="001A7690"/>
    <w:rPr>
      <w:rFonts w:ascii="Calibri" w:eastAsia="Malgun Gothic" w:hAnsi="Calibri" w:cs="Angsana New"/>
      <w:b/>
      <w:bCs/>
      <w:spacing w:val="-22"/>
      <w:sz w:val="22"/>
      <w:szCs w:val="28"/>
    </w:rPr>
  </w:style>
  <w:style w:type="character" w:customStyle="1" w:styleId="80">
    <w:name w:val="标题 8 字符"/>
    <w:link w:val="8"/>
    <w:semiHidden/>
    <w:rsid w:val="001A7690"/>
    <w:rPr>
      <w:rFonts w:ascii="Calibri" w:eastAsia="Malgun Gothic" w:hAnsi="Calibri" w:cs="Angsana New"/>
      <w:i/>
      <w:iCs/>
      <w:spacing w:val="-22"/>
      <w:sz w:val="24"/>
      <w:szCs w:val="30"/>
    </w:rPr>
  </w:style>
  <w:style w:type="character" w:customStyle="1" w:styleId="a5">
    <w:name w:val="页脚 字符"/>
    <w:link w:val="a4"/>
    <w:uiPriority w:val="99"/>
    <w:rsid w:val="001A7690"/>
    <w:rPr>
      <w:sz w:val="24"/>
      <w:szCs w:val="24"/>
      <w:lang w:val="en-AU" w:eastAsia="ko-KR" w:bidi="ar-SA"/>
    </w:rPr>
  </w:style>
  <w:style w:type="character" w:customStyle="1" w:styleId="a8">
    <w:name w:val="批注框文本 字符"/>
    <w:link w:val="a7"/>
    <w:rsid w:val="001A7690"/>
    <w:rPr>
      <w:rFonts w:ascii="Tahoma" w:hAnsi="Tahoma" w:cs="Tahoma"/>
      <w:sz w:val="16"/>
      <w:szCs w:val="16"/>
      <w:lang w:val="en-AU" w:eastAsia="ko-KR" w:bidi="ar-SA"/>
    </w:rPr>
  </w:style>
  <w:style w:type="paragraph" w:styleId="af9">
    <w:name w:val="Title"/>
    <w:basedOn w:val="a"/>
    <w:next w:val="a"/>
    <w:link w:val="afa"/>
    <w:qFormat/>
    <w:rsid w:val="001A7690"/>
    <w:pPr>
      <w:widowControl w:val="0"/>
      <w:autoSpaceDE w:val="0"/>
      <w:autoSpaceDN w:val="0"/>
      <w:adjustRightInd w:val="0"/>
      <w:spacing w:before="240" w:after="60"/>
      <w:jc w:val="center"/>
      <w:textAlignment w:val="baseline"/>
      <w:outlineLvl w:val="0"/>
    </w:pPr>
    <w:rPr>
      <w:rFonts w:ascii="Cambria" w:eastAsia="Malgun Gothic" w:hAnsi="Cambria"/>
      <w:b/>
      <w:bCs/>
      <w:spacing w:val="-22"/>
      <w:kern w:val="28"/>
      <w:sz w:val="32"/>
      <w:szCs w:val="40"/>
      <w:lang w:val="x-none" w:eastAsia="x-none"/>
    </w:rPr>
  </w:style>
  <w:style w:type="character" w:customStyle="1" w:styleId="afa">
    <w:name w:val="标题 字符"/>
    <w:link w:val="af9"/>
    <w:rsid w:val="001A7690"/>
    <w:rPr>
      <w:rFonts w:ascii="Cambria" w:eastAsia="Malgun Gothic" w:hAnsi="Cambria" w:cs="Angsana New"/>
      <w:b/>
      <w:bCs/>
      <w:spacing w:val="-22"/>
      <w:kern w:val="28"/>
      <w:sz w:val="32"/>
      <w:szCs w:val="40"/>
    </w:rPr>
  </w:style>
  <w:style w:type="paragraph" w:styleId="afb">
    <w:name w:val="Subtitle"/>
    <w:basedOn w:val="a"/>
    <w:next w:val="a"/>
    <w:link w:val="afc"/>
    <w:qFormat/>
    <w:rsid w:val="001A7690"/>
    <w:pPr>
      <w:widowControl w:val="0"/>
      <w:autoSpaceDE w:val="0"/>
      <w:autoSpaceDN w:val="0"/>
      <w:adjustRightInd w:val="0"/>
      <w:spacing w:after="60"/>
      <w:jc w:val="center"/>
      <w:textAlignment w:val="baseline"/>
      <w:outlineLvl w:val="1"/>
    </w:pPr>
    <w:rPr>
      <w:rFonts w:ascii="Cambria" w:eastAsia="Malgun Gothic" w:hAnsi="Cambria"/>
      <w:spacing w:val="-22"/>
      <w:szCs w:val="30"/>
      <w:lang w:val="x-none" w:eastAsia="x-none"/>
    </w:rPr>
  </w:style>
  <w:style w:type="character" w:customStyle="1" w:styleId="afc">
    <w:name w:val="副标题 字符"/>
    <w:link w:val="afb"/>
    <w:rsid w:val="001A7690"/>
    <w:rPr>
      <w:rFonts w:ascii="Cambria" w:eastAsia="Malgun Gothic" w:hAnsi="Cambria" w:cs="Angsana New"/>
      <w:spacing w:val="-22"/>
      <w:sz w:val="24"/>
      <w:szCs w:val="30"/>
    </w:rPr>
  </w:style>
  <w:style w:type="paragraph" w:styleId="afd">
    <w:name w:val="No Spacing"/>
    <w:link w:val="afe"/>
    <w:uiPriority w:val="1"/>
    <w:qFormat/>
    <w:rsid w:val="001A7690"/>
    <w:pPr>
      <w:widowControl w:val="0"/>
      <w:autoSpaceDE w:val="0"/>
      <w:autoSpaceDN w:val="0"/>
      <w:adjustRightInd w:val="0"/>
      <w:textAlignment w:val="baseline"/>
    </w:pPr>
    <w:rPr>
      <w:rFonts w:ascii="MS Mincho" w:eastAsia="MS Mincho" w:hAnsi="Century"/>
      <w:spacing w:val="-22"/>
      <w:sz w:val="22"/>
      <w:szCs w:val="28"/>
      <w:lang w:val="en-US" w:eastAsia="ja-JP"/>
    </w:rPr>
  </w:style>
  <w:style w:type="character" w:customStyle="1" w:styleId="afe">
    <w:name w:val="无间隔 字符"/>
    <w:link w:val="afd"/>
    <w:uiPriority w:val="1"/>
    <w:rsid w:val="001A7690"/>
    <w:rPr>
      <w:rFonts w:ascii="MS Mincho" w:eastAsia="MS Mincho" w:hAnsi="Century"/>
      <w:spacing w:val="-22"/>
      <w:sz w:val="22"/>
      <w:szCs w:val="28"/>
      <w:lang w:bidi="ar-SA"/>
    </w:rPr>
  </w:style>
  <w:style w:type="character" w:styleId="aff">
    <w:name w:val="Intense Emphasis"/>
    <w:uiPriority w:val="21"/>
    <w:qFormat/>
    <w:rsid w:val="001A7690"/>
    <w:rPr>
      <w:b/>
      <w:bCs/>
      <w:i/>
      <w:iCs/>
      <w:color w:val="4F81BD"/>
    </w:rPr>
  </w:style>
  <w:style w:type="character" w:styleId="aff0">
    <w:name w:val="Subtle Reference"/>
    <w:uiPriority w:val="31"/>
    <w:qFormat/>
    <w:rsid w:val="001A7690"/>
    <w:rPr>
      <w:smallCaps/>
      <w:color w:val="C0504D"/>
      <w:u w:val="single"/>
    </w:rPr>
  </w:style>
  <w:style w:type="character" w:styleId="aff1">
    <w:name w:val="Book Title"/>
    <w:uiPriority w:val="33"/>
    <w:qFormat/>
    <w:rsid w:val="001A7690"/>
    <w:rPr>
      <w:b/>
      <w:bCs/>
      <w:smallCaps/>
      <w:spacing w:val="5"/>
    </w:rPr>
  </w:style>
  <w:style w:type="paragraph" w:customStyle="1" w:styleId="Style1">
    <w:name w:val="Style1"/>
    <w:basedOn w:val="afd"/>
    <w:link w:val="Style1Char"/>
    <w:qFormat/>
    <w:rsid w:val="001A7690"/>
    <w:rPr>
      <w:lang w:val="x-none" w:eastAsia="x-none"/>
    </w:rPr>
  </w:style>
  <w:style w:type="character" w:customStyle="1" w:styleId="Style1Char">
    <w:name w:val="Style1 Char"/>
    <w:link w:val="Style1"/>
    <w:rsid w:val="001A7690"/>
    <w:rPr>
      <w:rFonts w:ascii="MS Mincho" w:eastAsia="MS Mincho" w:hAnsi="Century" w:cs="Angsana New"/>
      <w:spacing w:val="-22"/>
      <w:sz w:val="22"/>
      <w:szCs w:val="28"/>
    </w:rPr>
  </w:style>
  <w:style w:type="table" w:styleId="aff2">
    <w:name w:val="Table Grid"/>
    <w:basedOn w:val="a1"/>
    <w:uiPriority w:val="59"/>
    <w:rsid w:val="001A7690"/>
    <w:rPr>
      <w:rFonts w:ascii="Century" w:eastAsia="MS Mincho" w:hAnsi="Century"/>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te Heading"/>
    <w:basedOn w:val="a"/>
    <w:next w:val="a"/>
    <w:link w:val="aff4"/>
    <w:rsid w:val="001A7690"/>
    <w:pPr>
      <w:widowControl w:val="0"/>
      <w:autoSpaceDE w:val="0"/>
      <w:autoSpaceDN w:val="0"/>
      <w:adjustRightInd w:val="0"/>
      <w:jc w:val="center"/>
      <w:textAlignment w:val="baseline"/>
    </w:pPr>
    <w:rPr>
      <w:rFonts w:ascii="MS Mincho" w:eastAsia="MS Mincho" w:hAnsi="Century"/>
      <w:spacing w:val="-22"/>
      <w:sz w:val="20"/>
      <w:szCs w:val="20"/>
      <w:lang w:val="x-none" w:eastAsia="x-none"/>
    </w:rPr>
  </w:style>
  <w:style w:type="character" w:customStyle="1" w:styleId="aff4">
    <w:name w:val="注释标题 字符"/>
    <w:link w:val="aff3"/>
    <w:rsid w:val="001A7690"/>
    <w:rPr>
      <w:rFonts w:ascii="MS Mincho" w:eastAsia="MS Mincho" w:hAnsi="Century" w:cs="Angsana New"/>
      <w:spacing w:val="-22"/>
    </w:rPr>
  </w:style>
  <w:style w:type="paragraph" w:styleId="aff5">
    <w:name w:val="Closing"/>
    <w:basedOn w:val="a"/>
    <w:next w:val="a"/>
    <w:link w:val="aff6"/>
    <w:rsid w:val="001A7690"/>
    <w:pPr>
      <w:widowControl w:val="0"/>
      <w:autoSpaceDE w:val="0"/>
      <w:autoSpaceDN w:val="0"/>
      <w:adjustRightInd w:val="0"/>
      <w:jc w:val="right"/>
      <w:textAlignment w:val="baseline"/>
    </w:pPr>
    <w:rPr>
      <w:rFonts w:ascii="MS Mincho" w:eastAsia="MS Mincho" w:hAnsi="Century"/>
      <w:spacing w:val="-22"/>
      <w:sz w:val="20"/>
      <w:szCs w:val="20"/>
      <w:lang w:val="x-none" w:eastAsia="x-none"/>
    </w:rPr>
  </w:style>
  <w:style w:type="character" w:customStyle="1" w:styleId="aff6">
    <w:name w:val="结束语 字符"/>
    <w:link w:val="aff5"/>
    <w:rsid w:val="001A7690"/>
    <w:rPr>
      <w:rFonts w:ascii="MS Mincho" w:eastAsia="MS Mincho" w:hAnsi="Century" w:cs="Angsana New"/>
      <w:spacing w:val="-22"/>
    </w:rPr>
  </w:style>
  <w:style w:type="paragraph" w:customStyle="1" w:styleId="Normal1">
    <w:name w:val="Normal1"/>
    <w:rsid w:val="002B65E3"/>
    <w:rPr>
      <w:rFonts w:eastAsia="MS Mincho"/>
      <w:color w:val="000000"/>
      <w:sz w:val="24"/>
      <w:szCs w:val="24"/>
      <w:lang w:val="ru-RU" w:eastAsia="ru-RU"/>
    </w:rPr>
  </w:style>
  <w:style w:type="character" w:customStyle="1" w:styleId="20">
    <w:name w:val="标题 2 字符"/>
    <w:link w:val="2"/>
    <w:semiHidden/>
    <w:rsid w:val="00502E99"/>
    <w:rPr>
      <w:rFonts w:ascii="Malgun Gothic" w:eastAsia="Malgun Gothic" w:hAnsi="Malgun Gothic" w:cs="Times New Roman"/>
      <w:sz w:val="24"/>
      <w:szCs w:val="24"/>
      <w:lang w:val="en-AU"/>
    </w:rPr>
  </w:style>
  <w:style w:type="character" w:customStyle="1" w:styleId="11">
    <w:name w:val="확인되지 않은 멘션1"/>
    <w:uiPriority w:val="99"/>
    <w:semiHidden/>
    <w:unhideWhenUsed/>
    <w:rsid w:val="007B460E"/>
    <w:rPr>
      <w:color w:val="808080"/>
      <w:shd w:val="clear" w:color="auto" w:fill="E6E6E6"/>
    </w:rPr>
  </w:style>
  <w:style w:type="character" w:customStyle="1" w:styleId="UnresolvedMention1">
    <w:name w:val="Unresolved Mention1"/>
    <w:uiPriority w:val="99"/>
    <w:semiHidden/>
    <w:unhideWhenUsed/>
    <w:rsid w:val="00983DBD"/>
    <w:rPr>
      <w:color w:val="605E5C"/>
      <w:shd w:val="clear" w:color="auto" w:fill="E1DFDD"/>
    </w:rPr>
  </w:style>
  <w:style w:type="paragraph" w:customStyle="1" w:styleId="Affiliation">
    <w:name w:val="Affiliation"/>
    <w:basedOn w:val="a"/>
    <w:qFormat/>
    <w:rsid w:val="009E7165"/>
    <w:pPr>
      <w:spacing w:before="240" w:line="360" w:lineRule="auto"/>
    </w:pPr>
    <w:rPr>
      <w:rFonts w:eastAsia="Malgun Gothic"/>
      <w:i/>
      <w:lang w:val="en-GB" w:eastAsia="en-GB"/>
    </w:rPr>
  </w:style>
  <w:style w:type="character" w:styleId="aff7">
    <w:name w:val="Unresolved Mention"/>
    <w:basedOn w:val="a0"/>
    <w:uiPriority w:val="99"/>
    <w:semiHidden/>
    <w:unhideWhenUsed/>
    <w:rsid w:val="00024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50008">
      <w:bodyDiv w:val="1"/>
      <w:marLeft w:val="0"/>
      <w:marRight w:val="0"/>
      <w:marTop w:val="0"/>
      <w:marBottom w:val="0"/>
      <w:divBdr>
        <w:top w:val="none" w:sz="0" w:space="0" w:color="auto"/>
        <w:left w:val="none" w:sz="0" w:space="0" w:color="auto"/>
        <w:bottom w:val="none" w:sz="0" w:space="0" w:color="auto"/>
        <w:right w:val="none" w:sz="0" w:space="0" w:color="auto"/>
      </w:divBdr>
    </w:div>
    <w:div w:id="195973038">
      <w:bodyDiv w:val="1"/>
      <w:marLeft w:val="0"/>
      <w:marRight w:val="0"/>
      <w:marTop w:val="0"/>
      <w:marBottom w:val="0"/>
      <w:divBdr>
        <w:top w:val="none" w:sz="0" w:space="0" w:color="auto"/>
        <w:left w:val="none" w:sz="0" w:space="0" w:color="auto"/>
        <w:bottom w:val="none" w:sz="0" w:space="0" w:color="auto"/>
        <w:right w:val="none" w:sz="0" w:space="0" w:color="auto"/>
      </w:divBdr>
    </w:div>
    <w:div w:id="329796020">
      <w:bodyDiv w:val="1"/>
      <w:marLeft w:val="0"/>
      <w:marRight w:val="0"/>
      <w:marTop w:val="0"/>
      <w:marBottom w:val="0"/>
      <w:divBdr>
        <w:top w:val="none" w:sz="0" w:space="0" w:color="auto"/>
        <w:left w:val="none" w:sz="0" w:space="0" w:color="auto"/>
        <w:bottom w:val="none" w:sz="0" w:space="0" w:color="auto"/>
        <w:right w:val="none" w:sz="0" w:space="0" w:color="auto"/>
      </w:divBdr>
    </w:div>
    <w:div w:id="331497523">
      <w:bodyDiv w:val="1"/>
      <w:marLeft w:val="0"/>
      <w:marRight w:val="0"/>
      <w:marTop w:val="0"/>
      <w:marBottom w:val="0"/>
      <w:divBdr>
        <w:top w:val="none" w:sz="0" w:space="0" w:color="auto"/>
        <w:left w:val="none" w:sz="0" w:space="0" w:color="auto"/>
        <w:bottom w:val="none" w:sz="0" w:space="0" w:color="auto"/>
        <w:right w:val="none" w:sz="0" w:space="0" w:color="auto"/>
      </w:divBdr>
    </w:div>
    <w:div w:id="482620681">
      <w:bodyDiv w:val="1"/>
      <w:marLeft w:val="0"/>
      <w:marRight w:val="0"/>
      <w:marTop w:val="0"/>
      <w:marBottom w:val="0"/>
      <w:divBdr>
        <w:top w:val="none" w:sz="0" w:space="0" w:color="auto"/>
        <w:left w:val="none" w:sz="0" w:space="0" w:color="auto"/>
        <w:bottom w:val="none" w:sz="0" w:space="0" w:color="auto"/>
        <w:right w:val="none" w:sz="0" w:space="0" w:color="auto"/>
      </w:divBdr>
      <w:divsChild>
        <w:div w:id="148905073">
          <w:marLeft w:val="0"/>
          <w:marRight w:val="0"/>
          <w:marTop w:val="0"/>
          <w:marBottom w:val="0"/>
          <w:divBdr>
            <w:top w:val="none" w:sz="0" w:space="0" w:color="auto"/>
            <w:left w:val="none" w:sz="0" w:space="0" w:color="auto"/>
            <w:bottom w:val="none" w:sz="0" w:space="0" w:color="auto"/>
            <w:right w:val="none" w:sz="0" w:space="0" w:color="auto"/>
          </w:divBdr>
          <w:divsChild>
            <w:div w:id="1920403917">
              <w:marLeft w:val="0"/>
              <w:marRight w:val="0"/>
              <w:marTop w:val="0"/>
              <w:marBottom w:val="0"/>
              <w:divBdr>
                <w:top w:val="none" w:sz="0" w:space="0" w:color="auto"/>
                <w:left w:val="none" w:sz="0" w:space="0" w:color="auto"/>
                <w:bottom w:val="none" w:sz="0" w:space="0" w:color="auto"/>
                <w:right w:val="none" w:sz="0" w:space="0" w:color="auto"/>
              </w:divBdr>
              <w:divsChild>
                <w:div w:id="1912692419">
                  <w:marLeft w:val="0"/>
                  <w:marRight w:val="0"/>
                  <w:marTop w:val="0"/>
                  <w:marBottom w:val="0"/>
                  <w:divBdr>
                    <w:top w:val="none" w:sz="0" w:space="0" w:color="auto"/>
                    <w:left w:val="none" w:sz="0" w:space="0" w:color="auto"/>
                    <w:bottom w:val="none" w:sz="0" w:space="0" w:color="auto"/>
                    <w:right w:val="none" w:sz="0" w:space="0" w:color="auto"/>
                  </w:divBdr>
                  <w:divsChild>
                    <w:div w:id="594438968">
                      <w:marLeft w:val="0"/>
                      <w:marRight w:val="0"/>
                      <w:marTop w:val="0"/>
                      <w:marBottom w:val="0"/>
                      <w:divBdr>
                        <w:top w:val="none" w:sz="0" w:space="0" w:color="auto"/>
                        <w:left w:val="none" w:sz="0" w:space="0" w:color="auto"/>
                        <w:bottom w:val="none" w:sz="0" w:space="0" w:color="auto"/>
                        <w:right w:val="none" w:sz="0" w:space="0" w:color="auto"/>
                      </w:divBdr>
                      <w:divsChild>
                        <w:div w:id="1875188779">
                          <w:marLeft w:val="0"/>
                          <w:marRight w:val="0"/>
                          <w:marTop w:val="0"/>
                          <w:marBottom w:val="0"/>
                          <w:divBdr>
                            <w:top w:val="none" w:sz="0" w:space="0" w:color="auto"/>
                            <w:left w:val="none" w:sz="0" w:space="0" w:color="auto"/>
                            <w:bottom w:val="none" w:sz="0" w:space="0" w:color="auto"/>
                            <w:right w:val="none" w:sz="0" w:space="0" w:color="auto"/>
                          </w:divBdr>
                          <w:divsChild>
                            <w:div w:id="1063799009">
                              <w:marLeft w:val="0"/>
                              <w:marRight w:val="0"/>
                              <w:marTop w:val="0"/>
                              <w:marBottom w:val="0"/>
                              <w:divBdr>
                                <w:top w:val="none" w:sz="0" w:space="0" w:color="auto"/>
                                <w:left w:val="none" w:sz="0" w:space="0" w:color="auto"/>
                                <w:bottom w:val="none" w:sz="0" w:space="0" w:color="auto"/>
                                <w:right w:val="none" w:sz="0" w:space="0" w:color="auto"/>
                              </w:divBdr>
                              <w:divsChild>
                                <w:div w:id="648479485">
                                  <w:marLeft w:val="0"/>
                                  <w:marRight w:val="0"/>
                                  <w:marTop w:val="0"/>
                                  <w:marBottom w:val="0"/>
                                  <w:divBdr>
                                    <w:top w:val="none" w:sz="0" w:space="0" w:color="auto"/>
                                    <w:left w:val="none" w:sz="0" w:space="0" w:color="auto"/>
                                    <w:bottom w:val="none" w:sz="0" w:space="0" w:color="auto"/>
                                    <w:right w:val="none" w:sz="0" w:space="0" w:color="auto"/>
                                  </w:divBdr>
                                  <w:divsChild>
                                    <w:div w:id="90710977">
                                      <w:marLeft w:val="0"/>
                                      <w:marRight w:val="0"/>
                                      <w:marTop w:val="0"/>
                                      <w:marBottom w:val="0"/>
                                      <w:divBdr>
                                        <w:top w:val="none" w:sz="0" w:space="0" w:color="auto"/>
                                        <w:left w:val="none" w:sz="0" w:space="0" w:color="auto"/>
                                        <w:bottom w:val="none" w:sz="0" w:space="0" w:color="auto"/>
                                        <w:right w:val="none" w:sz="0" w:space="0" w:color="auto"/>
                                      </w:divBdr>
                                      <w:divsChild>
                                        <w:div w:id="1269503001">
                                          <w:marLeft w:val="0"/>
                                          <w:marRight w:val="0"/>
                                          <w:marTop w:val="0"/>
                                          <w:marBottom w:val="0"/>
                                          <w:divBdr>
                                            <w:top w:val="none" w:sz="0" w:space="0" w:color="auto"/>
                                            <w:left w:val="none" w:sz="0" w:space="0" w:color="auto"/>
                                            <w:bottom w:val="none" w:sz="0" w:space="0" w:color="auto"/>
                                            <w:right w:val="none" w:sz="0" w:space="0" w:color="auto"/>
                                          </w:divBdr>
                                          <w:divsChild>
                                            <w:div w:id="114176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1697649">
      <w:bodyDiv w:val="1"/>
      <w:marLeft w:val="0"/>
      <w:marRight w:val="0"/>
      <w:marTop w:val="0"/>
      <w:marBottom w:val="0"/>
      <w:divBdr>
        <w:top w:val="none" w:sz="0" w:space="0" w:color="auto"/>
        <w:left w:val="none" w:sz="0" w:space="0" w:color="auto"/>
        <w:bottom w:val="none" w:sz="0" w:space="0" w:color="auto"/>
        <w:right w:val="none" w:sz="0" w:space="0" w:color="auto"/>
      </w:divBdr>
    </w:div>
    <w:div w:id="628167192">
      <w:bodyDiv w:val="1"/>
      <w:marLeft w:val="0"/>
      <w:marRight w:val="0"/>
      <w:marTop w:val="0"/>
      <w:marBottom w:val="0"/>
      <w:divBdr>
        <w:top w:val="none" w:sz="0" w:space="0" w:color="auto"/>
        <w:left w:val="none" w:sz="0" w:space="0" w:color="auto"/>
        <w:bottom w:val="none" w:sz="0" w:space="0" w:color="auto"/>
        <w:right w:val="none" w:sz="0" w:space="0" w:color="auto"/>
      </w:divBdr>
    </w:div>
    <w:div w:id="883372005">
      <w:bodyDiv w:val="1"/>
      <w:marLeft w:val="0"/>
      <w:marRight w:val="0"/>
      <w:marTop w:val="0"/>
      <w:marBottom w:val="0"/>
      <w:divBdr>
        <w:top w:val="none" w:sz="0" w:space="0" w:color="auto"/>
        <w:left w:val="none" w:sz="0" w:space="0" w:color="auto"/>
        <w:bottom w:val="none" w:sz="0" w:space="0" w:color="auto"/>
        <w:right w:val="none" w:sz="0" w:space="0" w:color="auto"/>
      </w:divBdr>
      <w:divsChild>
        <w:div w:id="388921907">
          <w:marLeft w:val="0"/>
          <w:marRight w:val="0"/>
          <w:marTop w:val="0"/>
          <w:marBottom w:val="0"/>
          <w:divBdr>
            <w:top w:val="none" w:sz="0" w:space="0" w:color="auto"/>
            <w:left w:val="none" w:sz="0" w:space="0" w:color="auto"/>
            <w:bottom w:val="none" w:sz="0" w:space="0" w:color="auto"/>
            <w:right w:val="none" w:sz="0" w:space="0" w:color="auto"/>
          </w:divBdr>
          <w:divsChild>
            <w:div w:id="1555236378">
              <w:marLeft w:val="0"/>
              <w:marRight w:val="0"/>
              <w:marTop w:val="0"/>
              <w:marBottom w:val="0"/>
              <w:divBdr>
                <w:top w:val="none" w:sz="0" w:space="0" w:color="auto"/>
                <w:left w:val="none" w:sz="0" w:space="0" w:color="auto"/>
                <w:bottom w:val="none" w:sz="0" w:space="0" w:color="auto"/>
                <w:right w:val="none" w:sz="0" w:space="0" w:color="auto"/>
              </w:divBdr>
              <w:divsChild>
                <w:div w:id="1724527005">
                  <w:marLeft w:val="0"/>
                  <w:marRight w:val="0"/>
                  <w:marTop w:val="0"/>
                  <w:marBottom w:val="0"/>
                  <w:divBdr>
                    <w:top w:val="none" w:sz="0" w:space="0" w:color="auto"/>
                    <w:left w:val="none" w:sz="0" w:space="0" w:color="auto"/>
                    <w:bottom w:val="none" w:sz="0" w:space="0" w:color="auto"/>
                    <w:right w:val="none" w:sz="0" w:space="0" w:color="auto"/>
                  </w:divBdr>
                  <w:divsChild>
                    <w:div w:id="572395447">
                      <w:marLeft w:val="0"/>
                      <w:marRight w:val="0"/>
                      <w:marTop w:val="0"/>
                      <w:marBottom w:val="0"/>
                      <w:divBdr>
                        <w:top w:val="none" w:sz="0" w:space="0" w:color="auto"/>
                        <w:left w:val="none" w:sz="0" w:space="0" w:color="auto"/>
                        <w:bottom w:val="none" w:sz="0" w:space="0" w:color="auto"/>
                        <w:right w:val="none" w:sz="0" w:space="0" w:color="auto"/>
                      </w:divBdr>
                      <w:divsChild>
                        <w:div w:id="902448771">
                          <w:marLeft w:val="0"/>
                          <w:marRight w:val="0"/>
                          <w:marTop w:val="0"/>
                          <w:marBottom w:val="0"/>
                          <w:divBdr>
                            <w:top w:val="none" w:sz="0" w:space="0" w:color="auto"/>
                            <w:left w:val="none" w:sz="0" w:space="0" w:color="auto"/>
                            <w:bottom w:val="none" w:sz="0" w:space="0" w:color="auto"/>
                            <w:right w:val="none" w:sz="0" w:space="0" w:color="auto"/>
                          </w:divBdr>
                          <w:divsChild>
                            <w:div w:id="1478566148">
                              <w:marLeft w:val="0"/>
                              <w:marRight w:val="0"/>
                              <w:marTop w:val="0"/>
                              <w:marBottom w:val="0"/>
                              <w:divBdr>
                                <w:top w:val="none" w:sz="0" w:space="0" w:color="auto"/>
                                <w:left w:val="none" w:sz="0" w:space="0" w:color="auto"/>
                                <w:bottom w:val="none" w:sz="0" w:space="0" w:color="auto"/>
                                <w:right w:val="none" w:sz="0" w:space="0" w:color="auto"/>
                              </w:divBdr>
                              <w:divsChild>
                                <w:div w:id="599139186">
                                  <w:marLeft w:val="0"/>
                                  <w:marRight w:val="0"/>
                                  <w:marTop w:val="0"/>
                                  <w:marBottom w:val="0"/>
                                  <w:divBdr>
                                    <w:top w:val="none" w:sz="0" w:space="0" w:color="auto"/>
                                    <w:left w:val="none" w:sz="0" w:space="0" w:color="auto"/>
                                    <w:bottom w:val="none" w:sz="0" w:space="0" w:color="auto"/>
                                    <w:right w:val="none" w:sz="0" w:space="0" w:color="auto"/>
                                  </w:divBdr>
                                  <w:divsChild>
                                    <w:div w:id="687026233">
                                      <w:marLeft w:val="0"/>
                                      <w:marRight w:val="0"/>
                                      <w:marTop w:val="0"/>
                                      <w:marBottom w:val="0"/>
                                      <w:divBdr>
                                        <w:top w:val="none" w:sz="0" w:space="0" w:color="auto"/>
                                        <w:left w:val="none" w:sz="0" w:space="0" w:color="auto"/>
                                        <w:bottom w:val="none" w:sz="0" w:space="0" w:color="auto"/>
                                        <w:right w:val="none" w:sz="0" w:space="0" w:color="auto"/>
                                      </w:divBdr>
                                      <w:divsChild>
                                        <w:div w:id="1477840291">
                                          <w:marLeft w:val="0"/>
                                          <w:marRight w:val="0"/>
                                          <w:marTop w:val="0"/>
                                          <w:marBottom w:val="0"/>
                                          <w:divBdr>
                                            <w:top w:val="none" w:sz="0" w:space="0" w:color="auto"/>
                                            <w:left w:val="none" w:sz="0" w:space="0" w:color="auto"/>
                                            <w:bottom w:val="none" w:sz="0" w:space="0" w:color="auto"/>
                                            <w:right w:val="none" w:sz="0" w:space="0" w:color="auto"/>
                                          </w:divBdr>
                                          <w:divsChild>
                                            <w:div w:id="2340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9966840">
      <w:bodyDiv w:val="1"/>
      <w:marLeft w:val="0"/>
      <w:marRight w:val="0"/>
      <w:marTop w:val="0"/>
      <w:marBottom w:val="0"/>
      <w:divBdr>
        <w:top w:val="none" w:sz="0" w:space="0" w:color="auto"/>
        <w:left w:val="none" w:sz="0" w:space="0" w:color="auto"/>
        <w:bottom w:val="none" w:sz="0" w:space="0" w:color="auto"/>
        <w:right w:val="none" w:sz="0" w:space="0" w:color="auto"/>
      </w:divBdr>
    </w:div>
    <w:div w:id="1268197420">
      <w:bodyDiv w:val="1"/>
      <w:marLeft w:val="0"/>
      <w:marRight w:val="0"/>
      <w:marTop w:val="0"/>
      <w:marBottom w:val="0"/>
      <w:divBdr>
        <w:top w:val="none" w:sz="0" w:space="0" w:color="auto"/>
        <w:left w:val="none" w:sz="0" w:space="0" w:color="auto"/>
        <w:bottom w:val="none" w:sz="0" w:space="0" w:color="auto"/>
        <w:right w:val="none" w:sz="0" w:space="0" w:color="auto"/>
      </w:divBdr>
    </w:div>
    <w:div w:id="1318802925">
      <w:bodyDiv w:val="1"/>
      <w:marLeft w:val="0"/>
      <w:marRight w:val="0"/>
      <w:marTop w:val="0"/>
      <w:marBottom w:val="0"/>
      <w:divBdr>
        <w:top w:val="none" w:sz="0" w:space="0" w:color="auto"/>
        <w:left w:val="none" w:sz="0" w:space="0" w:color="auto"/>
        <w:bottom w:val="none" w:sz="0" w:space="0" w:color="auto"/>
        <w:right w:val="none" w:sz="0" w:space="0" w:color="auto"/>
      </w:divBdr>
      <w:divsChild>
        <w:div w:id="1006249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049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4609">
      <w:bodyDiv w:val="1"/>
      <w:marLeft w:val="0"/>
      <w:marRight w:val="0"/>
      <w:marTop w:val="0"/>
      <w:marBottom w:val="0"/>
      <w:divBdr>
        <w:top w:val="none" w:sz="0" w:space="0" w:color="auto"/>
        <w:left w:val="none" w:sz="0" w:space="0" w:color="auto"/>
        <w:bottom w:val="none" w:sz="0" w:space="0" w:color="auto"/>
        <w:right w:val="none" w:sz="0" w:space="0" w:color="auto"/>
      </w:divBdr>
    </w:div>
    <w:div w:id="1379740857">
      <w:bodyDiv w:val="1"/>
      <w:marLeft w:val="0"/>
      <w:marRight w:val="0"/>
      <w:marTop w:val="0"/>
      <w:marBottom w:val="0"/>
      <w:divBdr>
        <w:top w:val="none" w:sz="0" w:space="0" w:color="auto"/>
        <w:left w:val="none" w:sz="0" w:space="0" w:color="auto"/>
        <w:bottom w:val="none" w:sz="0" w:space="0" w:color="auto"/>
        <w:right w:val="none" w:sz="0" w:space="0" w:color="auto"/>
      </w:divBdr>
    </w:div>
    <w:div w:id="1405180149">
      <w:bodyDiv w:val="1"/>
      <w:marLeft w:val="0"/>
      <w:marRight w:val="0"/>
      <w:marTop w:val="0"/>
      <w:marBottom w:val="0"/>
      <w:divBdr>
        <w:top w:val="none" w:sz="0" w:space="0" w:color="auto"/>
        <w:left w:val="none" w:sz="0" w:space="0" w:color="auto"/>
        <w:bottom w:val="none" w:sz="0" w:space="0" w:color="auto"/>
        <w:right w:val="none" w:sz="0" w:space="0" w:color="auto"/>
      </w:divBdr>
      <w:divsChild>
        <w:div w:id="157817224">
          <w:marLeft w:val="0"/>
          <w:marRight w:val="0"/>
          <w:marTop w:val="0"/>
          <w:marBottom w:val="0"/>
          <w:divBdr>
            <w:top w:val="none" w:sz="0" w:space="0" w:color="auto"/>
            <w:left w:val="none" w:sz="0" w:space="0" w:color="auto"/>
            <w:bottom w:val="none" w:sz="0" w:space="0" w:color="auto"/>
            <w:right w:val="none" w:sz="0" w:space="0" w:color="auto"/>
          </w:divBdr>
        </w:div>
        <w:div w:id="300116806">
          <w:marLeft w:val="0"/>
          <w:marRight w:val="0"/>
          <w:marTop w:val="0"/>
          <w:marBottom w:val="0"/>
          <w:divBdr>
            <w:top w:val="none" w:sz="0" w:space="0" w:color="auto"/>
            <w:left w:val="none" w:sz="0" w:space="0" w:color="auto"/>
            <w:bottom w:val="none" w:sz="0" w:space="0" w:color="auto"/>
            <w:right w:val="none" w:sz="0" w:space="0" w:color="auto"/>
          </w:divBdr>
        </w:div>
        <w:div w:id="1420053785">
          <w:marLeft w:val="0"/>
          <w:marRight w:val="0"/>
          <w:marTop w:val="0"/>
          <w:marBottom w:val="0"/>
          <w:divBdr>
            <w:top w:val="none" w:sz="0" w:space="0" w:color="auto"/>
            <w:left w:val="none" w:sz="0" w:space="0" w:color="auto"/>
            <w:bottom w:val="none" w:sz="0" w:space="0" w:color="auto"/>
            <w:right w:val="none" w:sz="0" w:space="0" w:color="auto"/>
          </w:divBdr>
        </w:div>
        <w:div w:id="1986471225">
          <w:marLeft w:val="0"/>
          <w:marRight w:val="0"/>
          <w:marTop w:val="0"/>
          <w:marBottom w:val="0"/>
          <w:divBdr>
            <w:top w:val="none" w:sz="0" w:space="0" w:color="auto"/>
            <w:left w:val="none" w:sz="0" w:space="0" w:color="auto"/>
            <w:bottom w:val="none" w:sz="0" w:space="0" w:color="auto"/>
            <w:right w:val="none" w:sz="0" w:space="0" w:color="auto"/>
          </w:divBdr>
        </w:div>
        <w:div w:id="2033603752">
          <w:marLeft w:val="0"/>
          <w:marRight w:val="0"/>
          <w:marTop w:val="0"/>
          <w:marBottom w:val="0"/>
          <w:divBdr>
            <w:top w:val="none" w:sz="0" w:space="0" w:color="auto"/>
            <w:left w:val="none" w:sz="0" w:space="0" w:color="auto"/>
            <w:bottom w:val="none" w:sz="0" w:space="0" w:color="auto"/>
            <w:right w:val="none" w:sz="0" w:space="0" w:color="auto"/>
          </w:divBdr>
        </w:div>
        <w:div w:id="2141654260">
          <w:marLeft w:val="0"/>
          <w:marRight w:val="0"/>
          <w:marTop w:val="0"/>
          <w:marBottom w:val="0"/>
          <w:divBdr>
            <w:top w:val="none" w:sz="0" w:space="0" w:color="auto"/>
            <w:left w:val="none" w:sz="0" w:space="0" w:color="auto"/>
            <w:bottom w:val="none" w:sz="0" w:space="0" w:color="auto"/>
            <w:right w:val="none" w:sz="0" w:space="0" w:color="auto"/>
          </w:divBdr>
        </w:div>
      </w:divsChild>
    </w:div>
    <w:div w:id="1423448583">
      <w:bodyDiv w:val="1"/>
      <w:marLeft w:val="0"/>
      <w:marRight w:val="0"/>
      <w:marTop w:val="0"/>
      <w:marBottom w:val="0"/>
      <w:divBdr>
        <w:top w:val="none" w:sz="0" w:space="0" w:color="auto"/>
        <w:left w:val="none" w:sz="0" w:space="0" w:color="auto"/>
        <w:bottom w:val="none" w:sz="0" w:space="0" w:color="auto"/>
        <w:right w:val="none" w:sz="0" w:space="0" w:color="auto"/>
      </w:divBdr>
    </w:div>
    <w:div w:id="1535919224">
      <w:bodyDiv w:val="1"/>
      <w:marLeft w:val="0"/>
      <w:marRight w:val="0"/>
      <w:marTop w:val="0"/>
      <w:marBottom w:val="0"/>
      <w:divBdr>
        <w:top w:val="none" w:sz="0" w:space="0" w:color="auto"/>
        <w:left w:val="none" w:sz="0" w:space="0" w:color="auto"/>
        <w:bottom w:val="none" w:sz="0" w:space="0" w:color="auto"/>
        <w:right w:val="none" w:sz="0" w:space="0" w:color="auto"/>
      </w:divBdr>
    </w:div>
    <w:div w:id="1701054684">
      <w:bodyDiv w:val="1"/>
      <w:marLeft w:val="0"/>
      <w:marRight w:val="0"/>
      <w:marTop w:val="0"/>
      <w:marBottom w:val="0"/>
      <w:divBdr>
        <w:top w:val="none" w:sz="0" w:space="0" w:color="auto"/>
        <w:left w:val="none" w:sz="0" w:space="0" w:color="auto"/>
        <w:bottom w:val="none" w:sz="0" w:space="0" w:color="auto"/>
        <w:right w:val="none" w:sz="0" w:space="0" w:color="auto"/>
      </w:divBdr>
      <w:divsChild>
        <w:div w:id="446432739">
          <w:marLeft w:val="0"/>
          <w:marRight w:val="0"/>
          <w:marTop w:val="0"/>
          <w:marBottom w:val="0"/>
          <w:divBdr>
            <w:top w:val="none" w:sz="0" w:space="0" w:color="auto"/>
            <w:left w:val="none" w:sz="0" w:space="0" w:color="auto"/>
            <w:bottom w:val="none" w:sz="0" w:space="0" w:color="auto"/>
            <w:right w:val="none" w:sz="0" w:space="0" w:color="auto"/>
          </w:divBdr>
        </w:div>
        <w:div w:id="550314683">
          <w:marLeft w:val="0"/>
          <w:marRight w:val="0"/>
          <w:marTop w:val="0"/>
          <w:marBottom w:val="0"/>
          <w:divBdr>
            <w:top w:val="none" w:sz="0" w:space="0" w:color="auto"/>
            <w:left w:val="none" w:sz="0" w:space="0" w:color="auto"/>
            <w:bottom w:val="none" w:sz="0" w:space="0" w:color="auto"/>
            <w:right w:val="none" w:sz="0" w:space="0" w:color="auto"/>
          </w:divBdr>
        </w:div>
        <w:div w:id="722292572">
          <w:marLeft w:val="0"/>
          <w:marRight w:val="0"/>
          <w:marTop w:val="0"/>
          <w:marBottom w:val="0"/>
          <w:divBdr>
            <w:top w:val="none" w:sz="0" w:space="0" w:color="auto"/>
            <w:left w:val="none" w:sz="0" w:space="0" w:color="auto"/>
            <w:bottom w:val="none" w:sz="0" w:space="0" w:color="auto"/>
            <w:right w:val="none" w:sz="0" w:space="0" w:color="auto"/>
          </w:divBdr>
        </w:div>
        <w:div w:id="1676036556">
          <w:marLeft w:val="0"/>
          <w:marRight w:val="0"/>
          <w:marTop w:val="0"/>
          <w:marBottom w:val="0"/>
          <w:divBdr>
            <w:top w:val="none" w:sz="0" w:space="0" w:color="auto"/>
            <w:left w:val="none" w:sz="0" w:space="0" w:color="auto"/>
            <w:bottom w:val="none" w:sz="0" w:space="0" w:color="auto"/>
            <w:right w:val="none" w:sz="0" w:space="0" w:color="auto"/>
          </w:divBdr>
        </w:div>
      </w:divsChild>
    </w:div>
    <w:div w:id="1790468636">
      <w:bodyDiv w:val="1"/>
      <w:marLeft w:val="0"/>
      <w:marRight w:val="0"/>
      <w:marTop w:val="0"/>
      <w:marBottom w:val="0"/>
      <w:divBdr>
        <w:top w:val="none" w:sz="0" w:space="0" w:color="auto"/>
        <w:left w:val="none" w:sz="0" w:space="0" w:color="auto"/>
        <w:bottom w:val="none" w:sz="0" w:space="0" w:color="auto"/>
        <w:right w:val="none" w:sz="0" w:space="0" w:color="auto"/>
      </w:divBdr>
    </w:div>
    <w:div w:id="1845171128">
      <w:bodyDiv w:val="1"/>
      <w:marLeft w:val="0"/>
      <w:marRight w:val="0"/>
      <w:marTop w:val="0"/>
      <w:marBottom w:val="0"/>
      <w:divBdr>
        <w:top w:val="none" w:sz="0" w:space="0" w:color="auto"/>
        <w:left w:val="none" w:sz="0" w:space="0" w:color="auto"/>
        <w:bottom w:val="none" w:sz="0" w:space="0" w:color="auto"/>
        <w:right w:val="none" w:sz="0" w:space="0" w:color="auto"/>
      </w:divBdr>
    </w:div>
    <w:div w:id="1914194532">
      <w:bodyDiv w:val="1"/>
      <w:marLeft w:val="0"/>
      <w:marRight w:val="0"/>
      <w:marTop w:val="0"/>
      <w:marBottom w:val="0"/>
      <w:divBdr>
        <w:top w:val="none" w:sz="0" w:space="0" w:color="auto"/>
        <w:left w:val="none" w:sz="0" w:space="0" w:color="auto"/>
        <w:bottom w:val="none" w:sz="0" w:space="0" w:color="auto"/>
        <w:right w:val="none" w:sz="0" w:space="0" w:color="auto"/>
      </w:divBdr>
    </w:div>
    <w:div w:id="1949240129">
      <w:bodyDiv w:val="1"/>
      <w:marLeft w:val="0"/>
      <w:marRight w:val="0"/>
      <w:marTop w:val="0"/>
      <w:marBottom w:val="0"/>
      <w:divBdr>
        <w:top w:val="none" w:sz="0" w:space="0" w:color="auto"/>
        <w:left w:val="none" w:sz="0" w:space="0" w:color="auto"/>
        <w:bottom w:val="none" w:sz="0" w:space="0" w:color="auto"/>
        <w:right w:val="none" w:sz="0" w:space="0" w:color="auto"/>
      </w:divBdr>
      <w:divsChild>
        <w:div w:id="1158427434">
          <w:marLeft w:val="0"/>
          <w:marRight w:val="0"/>
          <w:marTop w:val="0"/>
          <w:marBottom w:val="0"/>
          <w:divBdr>
            <w:top w:val="none" w:sz="0" w:space="0" w:color="auto"/>
            <w:left w:val="none" w:sz="0" w:space="0" w:color="auto"/>
            <w:bottom w:val="none" w:sz="0" w:space="0" w:color="auto"/>
            <w:right w:val="none" w:sz="0" w:space="0" w:color="auto"/>
          </w:divBdr>
          <w:divsChild>
            <w:div w:id="1770193562">
              <w:marLeft w:val="0"/>
              <w:marRight w:val="0"/>
              <w:marTop w:val="0"/>
              <w:marBottom w:val="0"/>
              <w:divBdr>
                <w:top w:val="none" w:sz="0" w:space="0" w:color="auto"/>
                <w:left w:val="none" w:sz="0" w:space="0" w:color="auto"/>
                <w:bottom w:val="none" w:sz="0" w:space="0" w:color="auto"/>
                <w:right w:val="none" w:sz="0" w:space="0" w:color="auto"/>
              </w:divBdr>
              <w:divsChild>
                <w:div w:id="404378596">
                  <w:marLeft w:val="0"/>
                  <w:marRight w:val="0"/>
                  <w:marTop w:val="0"/>
                  <w:marBottom w:val="0"/>
                  <w:divBdr>
                    <w:top w:val="none" w:sz="0" w:space="0" w:color="auto"/>
                    <w:left w:val="none" w:sz="0" w:space="0" w:color="auto"/>
                    <w:bottom w:val="none" w:sz="0" w:space="0" w:color="auto"/>
                    <w:right w:val="none" w:sz="0" w:space="0" w:color="auto"/>
                  </w:divBdr>
                  <w:divsChild>
                    <w:div w:id="205719106">
                      <w:marLeft w:val="0"/>
                      <w:marRight w:val="0"/>
                      <w:marTop w:val="0"/>
                      <w:marBottom w:val="0"/>
                      <w:divBdr>
                        <w:top w:val="none" w:sz="0" w:space="0" w:color="auto"/>
                        <w:left w:val="none" w:sz="0" w:space="0" w:color="auto"/>
                        <w:bottom w:val="none" w:sz="0" w:space="0" w:color="auto"/>
                        <w:right w:val="none" w:sz="0" w:space="0" w:color="auto"/>
                      </w:divBdr>
                      <w:divsChild>
                        <w:div w:id="1050150652">
                          <w:marLeft w:val="0"/>
                          <w:marRight w:val="0"/>
                          <w:marTop w:val="0"/>
                          <w:marBottom w:val="0"/>
                          <w:divBdr>
                            <w:top w:val="none" w:sz="0" w:space="0" w:color="auto"/>
                            <w:left w:val="none" w:sz="0" w:space="0" w:color="auto"/>
                            <w:bottom w:val="none" w:sz="0" w:space="0" w:color="auto"/>
                            <w:right w:val="none" w:sz="0" w:space="0" w:color="auto"/>
                          </w:divBdr>
                          <w:divsChild>
                            <w:div w:id="1423338448">
                              <w:marLeft w:val="0"/>
                              <w:marRight w:val="0"/>
                              <w:marTop w:val="0"/>
                              <w:marBottom w:val="0"/>
                              <w:divBdr>
                                <w:top w:val="none" w:sz="0" w:space="0" w:color="auto"/>
                                <w:left w:val="none" w:sz="0" w:space="0" w:color="auto"/>
                                <w:bottom w:val="none" w:sz="0" w:space="0" w:color="auto"/>
                                <w:right w:val="none" w:sz="0" w:space="0" w:color="auto"/>
                              </w:divBdr>
                              <w:divsChild>
                                <w:div w:id="1851021077">
                                  <w:marLeft w:val="0"/>
                                  <w:marRight w:val="0"/>
                                  <w:marTop w:val="0"/>
                                  <w:marBottom w:val="0"/>
                                  <w:divBdr>
                                    <w:top w:val="none" w:sz="0" w:space="0" w:color="auto"/>
                                    <w:left w:val="none" w:sz="0" w:space="0" w:color="auto"/>
                                    <w:bottom w:val="none" w:sz="0" w:space="0" w:color="auto"/>
                                    <w:right w:val="none" w:sz="0" w:space="0" w:color="auto"/>
                                  </w:divBdr>
                                  <w:divsChild>
                                    <w:div w:id="2045717263">
                                      <w:marLeft w:val="0"/>
                                      <w:marRight w:val="0"/>
                                      <w:marTop w:val="0"/>
                                      <w:marBottom w:val="0"/>
                                      <w:divBdr>
                                        <w:top w:val="none" w:sz="0" w:space="0" w:color="auto"/>
                                        <w:left w:val="none" w:sz="0" w:space="0" w:color="auto"/>
                                        <w:bottom w:val="none" w:sz="0" w:space="0" w:color="auto"/>
                                        <w:right w:val="none" w:sz="0" w:space="0" w:color="auto"/>
                                      </w:divBdr>
                                      <w:divsChild>
                                        <w:div w:id="1424570905">
                                          <w:marLeft w:val="0"/>
                                          <w:marRight w:val="0"/>
                                          <w:marTop w:val="0"/>
                                          <w:marBottom w:val="0"/>
                                          <w:divBdr>
                                            <w:top w:val="none" w:sz="0" w:space="0" w:color="auto"/>
                                            <w:left w:val="none" w:sz="0" w:space="0" w:color="auto"/>
                                            <w:bottom w:val="none" w:sz="0" w:space="0" w:color="auto"/>
                                            <w:right w:val="none" w:sz="0" w:space="0" w:color="auto"/>
                                          </w:divBdr>
                                          <w:divsChild>
                                            <w:div w:id="82316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5088390">
      <w:bodyDiv w:val="1"/>
      <w:marLeft w:val="0"/>
      <w:marRight w:val="0"/>
      <w:marTop w:val="0"/>
      <w:marBottom w:val="0"/>
      <w:divBdr>
        <w:top w:val="none" w:sz="0" w:space="0" w:color="auto"/>
        <w:left w:val="none" w:sz="0" w:space="0" w:color="auto"/>
        <w:bottom w:val="none" w:sz="0" w:space="0" w:color="auto"/>
        <w:right w:val="none" w:sz="0" w:space="0" w:color="auto"/>
      </w:divBdr>
    </w:div>
    <w:div w:id="2019232295">
      <w:bodyDiv w:val="1"/>
      <w:marLeft w:val="0"/>
      <w:marRight w:val="0"/>
      <w:marTop w:val="0"/>
      <w:marBottom w:val="0"/>
      <w:divBdr>
        <w:top w:val="none" w:sz="0" w:space="0" w:color="auto"/>
        <w:left w:val="none" w:sz="0" w:space="0" w:color="auto"/>
        <w:bottom w:val="none" w:sz="0" w:space="0" w:color="auto"/>
        <w:right w:val="none" w:sz="0" w:space="0" w:color="auto"/>
      </w:divBdr>
    </w:div>
    <w:div w:id="2141800643">
      <w:bodyDiv w:val="1"/>
      <w:marLeft w:val="0"/>
      <w:marRight w:val="0"/>
      <w:marTop w:val="0"/>
      <w:marBottom w:val="0"/>
      <w:divBdr>
        <w:top w:val="none" w:sz="0" w:space="0" w:color="auto"/>
        <w:left w:val="none" w:sz="0" w:space="0" w:color="auto"/>
        <w:bottom w:val="none" w:sz="0" w:space="0" w:color="auto"/>
        <w:right w:val="none" w:sz="0" w:space="0" w:color="auto"/>
      </w:divBdr>
      <w:divsChild>
        <w:div w:id="1763338501">
          <w:marLeft w:val="0"/>
          <w:marRight w:val="0"/>
          <w:marTop w:val="0"/>
          <w:marBottom w:val="0"/>
          <w:divBdr>
            <w:top w:val="none" w:sz="0" w:space="0" w:color="auto"/>
            <w:left w:val="none" w:sz="0" w:space="0" w:color="auto"/>
            <w:bottom w:val="none" w:sz="0" w:space="0" w:color="auto"/>
            <w:right w:val="none" w:sz="0" w:space="0" w:color="auto"/>
          </w:divBdr>
          <w:divsChild>
            <w:div w:id="1740710296">
              <w:marLeft w:val="0"/>
              <w:marRight w:val="0"/>
              <w:marTop w:val="0"/>
              <w:marBottom w:val="0"/>
              <w:divBdr>
                <w:top w:val="none" w:sz="0" w:space="0" w:color="auto"/>
                <w:left w:val="none" w:sz="0" w:space="0" w:color="auto"/>
                <w:bottom w:val="none" w:sz="0" w:space="0" w:color="auto"/>
                <w:right w:val="none" w:sz="0" w:space="0" w:color="auto"/>
              </w:divBdr>
              <w:divsChild>
                <w:div w:id="287662640">
                  <w:marLeft w:val="0"/>
                  <w:marRight w:val="0"/>
                  <w:marTop w:val="0"/>
                  <w:marBottom w:val="0"/>
                  <w:divBdr>
                    <w:top w:val="none" w:sz="0" w:space="0" w:color="auto"/>
                    <w:left w:val="none" w:sz="0" w:space="0" w:color="auto"/>
                    <w:bottom w:val="none" w:sz="0" w:space="0" w:color="auto"/>
                    <w:right w:val="none" w:sz="0" w:space="0" w:color="auto"/>
                  </w:divBdr>
                  <w:divsChild>
                    <w:div w:id="1408186989">
                      <w:marLeft w:val="0"/>
                      <w:marRight w:val="0"/>
                      <w:marTop w:val="0"/>
                      <w:marBottom w:val="0"/>
                      <w:divBdr>
                        <w:top w:val="none" w:sz="0" w:space="0" w:color="auto"/>
                        <w:left w:val="none" w:sz="0" w:space="0" w:color="auto"/>
                        <w:bottom w:val="none" w:sz="0" w:space="0" w:color="auto"/>
                        <w:right w:val="none" w:sz="0" w:space="0" w:color="auto"/>
                      </w:divBdr>
                      <w:divsChild>
                        <w:div w:id="618024797">
                          <w:marLeft w:val="0"/>
                          <w:marRight w:val="0"/>
                          <w:marTop w:val="0"/>
                          <w:marBottom w:val="0"/>
                          <w:divBdr>
                            <w:top w:val="none" w:sz="0" w:space="0" w:color="auto"/>
                            <w:left w:val="none" w:sz="0" w:space="0" w:color="auto"/>
                            <w:bottom w:val="none" w:sz="0" w:space="0" w:color="auto"/>
                            <w:right w:val="none" w:sz="0" w:space="0" w:color="auto"/>
                          </w:divBdr>
                          <w:divsChild>
                            <w:div w:id="731847616">
                              <w:marLeft w:val="0"/>
                              <w:marRight w:val="0"/>
                              <w:marTop w:val="0"/>
                              <w:marBottom w:val="0"/>
                              <w:divBdr>
                                <w:top w:val="none" w:sz="0" w:space="0" w:color="auto"/>
                                <w:left w:val="none" w:sz="0" w:space="0" w:color="auto"/>
                                <w:bottom w:val="none" w:sz="0" w:space="0" w:color="auto"/>
                                <w:right w:val="none" w:sz="0" w:space="0" w:color="auto"/>
                              </w:divBdr>
                              <w:divsChild>
                                <w:div w:id="1007947541">
                                  <w:marLeft w:val="0"/>
                                  <w:marRight w:val="0"/>
                                  <w:marTop w:val="0"/>
                                  <w:marBottom w:val="0"/>
                                  <w:divBdr>
                                    <w:top w:val="none" w:sz="0" w:space="0" w:color="auto"/>
                                    <w:left w:val="none" w:sz="0" w:space="0" w:color="auto"/>
                                    <w:bottom w:val="none" w:sz="0" w:space="0" w:color="auto"/>
                                    <w:right w:val="none" w:sz="0" w:space="0" w:color="auto"/>
                                  </w:divBdr>
                                  <w:divsChild>
                                    <w:div w:id="1940865817">
                                      <w:marLeft w:val="0"/>
                                      <w:marRight w:val="0"/>
                                      <w:marTop w:val="0"/>
                                      <w:marBottom w:val="0"/>
                                      <w:divBdr>
                                        <w:top w:val="none" w:sz="0" w:space="0" w:color="auto"/>
                                        <w:left w:val="none" w:sz="0" w:space="0" w:color="auto"/>
                                        <w:bottom w:val="none" w:sz="0" w:space="0" w:color="auto"/>
                                        <w:right w:val="none" w:sz="0" w:space="0" w:color="auto"/>
                                      </w:divBdr>
                                      <w:divsChild>
                                        <w:div w:id="2076511062">
                                          <w:marLeft w:val="0"/>
                                          <w:marRight w:val="0"/>
                                          <w:marTop w:val="0"/>
                                          <w:marBottom w:val="0"/>
                                          <w:divBdr>
                                            <w:top w:val="none" w:sz="0" w:space="0" w:color="auto"/>
                                            <w:left w:val="none" w:sz="0" w:space="0" w:color="auto"/>
                                            <w:bottom w:val="none" w:sz="0" w:space="0" w:color="auto"/>
                                            <w:right w:val="none" w:sz="0" w:space="0" w:color="auto"/>
                                          </w:divBdr>
                                          <w:divsChild>
                                            <w:div w:id="9440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urnals.elsevier.com/tourism-management" TargetMode="External"/><Relationship Id="rId13" Type="http://schemas.openxmlformats.org/officeDocument/2006/relationships/hyperlink" Target="http://www.tandfonline.com/loi/rapt20" TargetMode="External"/><Relationship Id="rId18" Type="http://schemas.openxmlformats.org/officeDocument/2006/relationships/hyperlink" Target="http://www.glosith.net" TargetMode="External"/><Relationship Id="rId26" Type="http://schemas.openxmlformats.org/officeDocument/2006/relationships/hyperlink" Target="mailto:timothylee728@gmail.com" TargetMode="External"/><Relationship Id="rId3" Type="http://schemas.openxmlformats.org/officeDocument/2006/relationships/styles" Target="styles.xml"/><Relationship Id="rId21" Type="http://schemas.openxmlformats.org/officeDocument/2006/relationships/hyperlink" Target="http://dx.doi.org/10.1080/10941665.2015.1107110" TargetMode="External"/><Relationship Id="rId7" Type="http://schemas.openxmlformats.org/officeDocument/2006/relationships/endnotes" Target="endnotes.xml"/><Relationship Id="rId12" Type="http://schemas.openxmlformats.org/officeDocument/2006/relationships/hyperlink" Target="http://onlinelibrary.wiley.com/journal/15221970" TargetMode="External"/><Relationship Id="rId17" Type="http://schemas.openxmlformats.org/officeDocument/2006/relationships/hyperlink" Target="https://www.mdpi.com/journal/sustainability" TargetMode="External"/><Relationship Id="rId25" Type="http://schemas.openxmlformats.org/officeDocument/2006/relationships/hyperlink" Target="http://dx.doi.org/10.3727/108354208788160559" TargetMode="External"/><Relationship Id="rId2" Type="http://schemas.openxmlformats.org/officeDocument/2006/relationships/numbering" Target="numbering.xml"/><Relationship Id="rId16" Type="http://schemas.openxmlformats.org/officeDocument/2006/relationships/hyperlink" Target="https://www.emeraldgrouppublishing.com/journal/trc" TargetMode="External"/><Relationship Id="rId20" Type="http://schemas.openxmlformats.org/officeDocument/2006/relationships/hyperlink" Target="https://doi.org/10.1002/jtr.242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ndfonline.com/toc/whmm20/current" TargetMode="External"/><Relationship Id="rId24" Type="http://schemas.openxmlformats.org/officeDocument/2006/relationships/hyperlink" Target="http://dx.doi.org/10.1016/j.annals.2010.10.006" TargetMode="External"/><Relationship Id="rId5" Type="http://schemas.openxmlformats.org/officeDocument/2006/relationships/webSettings" Target="webSettings.xml"/><Relationship Id="rId15" Type="http://schemas.openxmlformats.org/officeDocument/2006/relationships/hyperlink" Target="http://www.tandfonline.com/toc/rana20/current" TargetMode="External"/><Relationship Id="rId23" Type="http://schemas.openxmlformats.org/officeDocument/2006/relationships/hyperlink" Target="http://dx.doi.org/10.3727/108354215X14205687167860" TargetMode="External"/><Relationship Id="rId28" Type="http://schemas.openxmlformats.org/officeDocument/2006/relationships/footer" Target="footer2.xml"/><Relationship Id="rId10" Type="http://schemas.openxmlformats.org/officeDocument/2006/relationships/hyperlink" Target="http://www.emeraldinsight.com/journal/ijchm" TargetMode="External"/><Relationship Id="rId19" Type="http://schemas.openxmlformats.org/officeDocument/2006/relationships/hyperlink" Target="http://www.icohoth.org" TargetMode="External"/><Relationship Id="rId4" Type="http://schemas.openxmlformats.org/officeDocument/2006/relationships/settings" Target="settings.xml"/><Relationship Id="rId9" Type="http://schemas.openxmlformats.org/officeDocument/2006/relationships/hyperlink" Target="https://uk.sagepub.com/en-gb/asi/journal-of-travelresearch/journal200788" TargetMode="External"/><Relationship Id="rId14" Type="http://schemas.openxmlformats.org/officeDocument/2006/relationships/hyperlink" Target="http://www.journals.elsevier.com/journal-of-hospitality-and-tourism-management" TargetMode="External"/><Relationship Id="rId22" Type="http://schemas.openxmlformats.org/officeDocument/2006/relationships/hyperlink" Target="http://dx.doi.org/10.3727/108354215X14400815080569"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4A964-AAB7-4042-B951-E8B734875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24749</Words>
  <Characters>141074</Characters>
  <Application>Microsoft Office Word</Application>
  <DocSecurity>0</DocSecurity>
  <Lines>1175</Lines>
  <Paragraphs>330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Research plan and status as of 2006</vt:lpstr>
      <vt:lpstr>Research plan and status as of 2006</vt:lpstr>
      <vt:lpstr>Research plan and status as of 2006</vt:lpstr>
    </vt:vector>
  </TitlesOfParts>
  <Company>Microsoft</Company>
  <LinksUpToDate>false</LinksUpToDate>
  <CharactersWithSpaces>165493</CharactersWithSpaces>
  <SharedDoc>false</SharedDoc>
  <HLinks>
    <vt:vector size="84" baseType="variant">
      <vt:variant>
        <vt:i4>2949228</vt:i4>
      </vt:variant>
      <vt:variant>
        <vt:i4>39</vt:i4>
      </vt:variant>
      <vt:variant>
        <vt:i4>0</vt:i4>
      </vt:variant>
      <vt:variant>
        <vt:i4>5</vt:i4>
      </vt:variant>
      <vt:variant>
        <vt:lpwstr>http://dx.doi.org/10.1016/j.annals.2009.10.001</vt:lpwstr>
      </vt:variant>
      <vt:variant>
        <vt:lpwstr/>
      </vt:variant>
      <vt:variant>
        <vt:i4>2490478</vt:i4>
      </vt:variant>
      <vt:variant>
        <vt:i4>36</vt:i4>
      </vt:variant>
      <vt:variant>
        <vt:i4>0</vt:i4>
      </vt:variant>
      <vt:variant>
        <vt:i4>5</vt:i4>
      </vt:variant>
      <vt:variant>
        <vt:lpwstr>http://dx.doi.org/10.3727/108354215X14205687167860</vt:lpwstr>
      </vt:variant>
      <vt:variant>
        <vt:lpwstr/>
      </vt:variant>
      <vt:variant>
        <vt:i4>2097250</vt:i4>
      </vt:variant>
      <vt:variant>
        <vt:i4>33</vt:i4>
      </vt:variant>
      <vt:variant>
        <vt:i4>0</vt:i4>
      </vt:variant>
      <vt:variant>
        <vt:i4>5</vt:i4>
      </vt:variant>
      <vt:variant>
        <vt:lpwstr>http://dx.doi.org/10.3727/108354215X14400815080569</vt:lpwstr>
      </vt:variant>
      <vt:variant>
        <vt:lpwstr/>
      </vt:variant>
      <vt:variant>
        <vt:i4>7733375</vt:i4>
      </vt:variant>
      <vt:variant>
        <vt:i4>30</vt:i4>
      </vt:variant>
      <vt:variant>
        <vt:i4>0</vt:i4>
      </vt:variant>
      <vt:variant>
        <vt:i4>5</vt:i4>
      </vt:variant>
      <vt:variant>
        <vt:lpwstr>http://dx.doi.org/10.1080/10941665.2015.1107110</vt:lpwstr>
      </vt:variant>
      <vt:variant>
        <vt:lpwstr/>
      </vt:variant>
      <vt:variant>
        <vt:i4>2752615</vt:i4>
      </vt:variant>
      <vt:variant>
        <vt:i4>27</vt:i4>
      </vt:variant>
      <vt:variant>
        <vt:i4>0</vt:i4>
      </vt:variant>
      <vt:variant>
        <vt:i4>5</vt:i4>
      </vt:variant>
      <vt:variant>
        <vt:lpwstr>http://www.glosith.org/</vt:lpwstr>
      </vt:variant>
      <vt:variant>
        <vt:lpwstr/>
      </vt:variant>
      <vt:variant>
        <vt:i4>4456530</vt:i4>
      </vt:variant>
      <vt:variant>
        <vt:i4>24</vt:i4>
      </vt:variant>
      <vt:variant>
        <vt:i4>0</vt:i4>
      </vt:variant>
      <vt:variant>
        <vt:i4>5</vt:i4>
      </vt:variant>
      <vt:variant>
        <vt:lpwstr>http://www.tandfonline.com/toc/rana20/current</vt:lpwstr>
      </vt:variant>
      <vt:variant>
        <vt:lpwstr/>
      </vt:variant>
      <vt:variant>
        <vt:i4>262233</vt:i4>
      </vt:variant>
      <vt:variant>
        <vt:i4>21</vt:i4>
      </vt:variant>
      <vt:variant>
        <vt:i4>0</vt:i4>
      </vt:variant>
      <vt:variant>
        <vt:i4>5</vt:i4>
      </vt:variant>
      <vt:variant>
        <vt:lpwstr>http://www.tandfonline.com/loi/rapt20</vt:lpwstr>
      </vt:variant>
      <vt:variant>
        <vt:lpwstr>.V5xkytKSw-A</vt:lpwstr>
      </vt:variant>
      <vt:variant>
        <vt:i4>4325463</vt:i4>
      </vt:variant>
      <vt:variant>
        <vt:i4>18</vt:i4>
      </vt:variant>
      <vt:variant>
        <vt:i4>0</vt:i4>
      </vt:variant>
      <vt:variant>
        <vt:i4>5</vt:i4>
      </vt:variant>
      <vt:variant>
        <vt:lpwstr>http://www.tandfonline.com/toc/whmm20/current</vt:lpwstr>
      </vt:variant>
      <vt:variant>
        <vt:lpwstr/>
      </vt:variant>
      <vt:variant>
        <vt:i4>8257587</vt:i4>
      </vt:variant>
      <vt:variant>
        <vt:i4>15</vt:i4>
      </vt:variant>
      <vt:variant>
        <vt:i4>0</vt:i4>
      </vt:variant>
      <vt:variant>
        <vt:i4>5</vt:i4>
      </vt:variant>
      <vt:variant>
        <vt:lpwstr>http://www.emeraldinsight.com/journal/ijchm</vt:lpwstr>
      </vt:variant>
      <vt:variant>
        <vt:lpwstr/>
      </vt:variant>
      <vt:variant>
        <vt:i4>6226003</vt:i4>
      </vt:variant>
      <vt:variant>
        <vt:i4>12</vt:i4>
      </vt:variant>
      <vt:variant>
        <vt:i4>0</vt:i4>
      </vt:variant>
      <vt:variant>
        <vt:i4>5</vt:i4>
      </vt:variant>
      <vt:variant>
        <vt:lpwstr>https://uk.sagepub.com/en-gb/asi/journal-of-travelresearch/journal200788</vt:lpwstr>
      </vt:variant>
      <vt:variant>
        <vt:lpwstr/>
      </vt:variant>
      <vt:variant>
        <vt:i4>6684791</vt:i4>
      </vt:variant>
      <vt:variant>
        <vt:i4>9</vt:i4>
      </vt:variant>
      <vt:variant>
        <vt:i4>0</vt:i4>
      </vt:variant>
      <vt:variant>
        <vt:i4>5</vt:i4>
      </vt:variant>
      <vt:variant>
        <vt:lpwstr>http://www.journals.elsevier.com/tourism-management</vt:lpwstr>
      </vt:variant>
      <vt:variant>
        <vt:lpwstr/>
      </vt:variant>
      <vt:variant>
        <vt:i4>2687073</vt:i4>
      </vt:variant>
      <vt:variant>
        <vt:i4>6</vt:i4>
      </vt:variant>
      <vt:variant>
        <vt:i4>0</vt:i4>
      </vt:variant>
      <vt:variant>
        <vt:i4>5</vt:i4>
      </vt:variant>
      <vt:variant>
        <vt:lpwstr>http://www.hycu.ac.kr/</vt:lpwstr>
      </vt:variant>
      <vt:variant>
        <vt:lpwstr/>
      </vt:variant>
      <vt:variant>
        <vt:i4>1376270</vt:i4>
      </vt:variant>
      <vt:variant>
        <vt:i4>3</vt:i4>
      </vt:variant>
      <vt:variant>
        <vt:i4>0</vt:i4>
      </vt:variant>
      <vt:variant>
        <vt:i4>5</vt:i4>
      </vt:variant>
      <vt:variant>
        <vt:lpwstr>http://www.uetitalia.it/</vt:lpwstr>
      </vt:variant>
      <vt:variant>
        <vt:lpwstr/>
      </vt:variant>
      <vt:variant>
        <vt:i4>2097200</vt:i4>
      </vt:variant>
      <vt:variant>
        <vt:i4>0</vt:i4>
      </vt:variant>
      <vt:variant>
        <vt:i4>0</vt:i4>
      </vt:variant>
      <vt:variant>
        <vt:i4>5</vt:i4>
      </vt:variant>
      <vt:variant>
        <vt:lpwstr>http://www.must.edu.mo/en/fhtm-en/staff/timothy-lee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plan and status as of 2006</dc:title>
  <dc:subject/>
  <dc:creator>Timothy Lee</dc:creator>
  <cp:keywords/>
  <cp:lastModifiedBy>1909853cb111001@student.must.edu.mo</cp:lastModifiedBy>
  <cp:revision>3</cp:revision>
  <cp:lastPrinted>2022-08-03T12:38:00Z</cp:lastPrinted>
  <dcterms:created xsi:type="dcterms:W3CDTF">2022-10-08T08:48:00Z</dcterms:created>
  <dcterms:modified xsi:type="dcterms:W3CDTF">2022-11-19T04:18:00Z</dcterms:modified>
</cp:coreProperties>
</file>